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CCFCC" w14:textId="19E62597" w:rsidR="00B44FCB" w:rsidRPr="00352945" w:rsidRDefault="00CE0715" w:rsidP="00146603">
      <w:pPr>
        <w:jc w:val="right"/>
        <w:rPr>
          <w:rFonts w:ascii="Arial" w:hAnsi="Arial"/>
          <w:szCs w:val="20"/>
          <w:lang w:eastAsia="en-US"/>
        </w:rPr>
      </w:pPr>
      <w:r w:rsidRPr="00352945">
        <w:rPr>
          <w:rFonts w:ascii="Arial" w:hAnsi="Arial" w:cs="Arial"/>
          <w:b/>
          <w:noProof/>
          <w:szCs w:val="20"/>
        </w:rPr>
        <w:drawing>
          <wp:anchor distT="0" distB="0" distL="114300" distR="114300" simplePos="0" relativeHeight="251658243" behindDoc="1" locked="0" layoutInCell="1" allowOverlap="1" wp14:anchorId="7A666E81" wp14:editId="0062A1C7">
            <wp:simplePos x="0" y="0"/>
            <wp:positionH relativeFrom="column">
              <wp:posOffset>101601</wp:posOffset>
            </wp:positionH>
            <wp:positionV relativeFrom="paragraph">
              <wp:posOffset>-75565</wp:posOffset>
            </wp:positionV>
            <wp:extent cx="1059802" cy="160528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11" cstate="print">
                      <a:extLst>
                        <a:ext uri="{28A0092B-C50C-407E-A947-70E740481C1C}">
                          <a14:useLocalDpi xmlns:a14="http://schemas.microsoft.com/office/drawing/2010/main" val="0"/>
                        </a:ext>
                      </a:extLst>
                    </a:blip>
                    <a:srcRect l="32979" t="24647" r="30999" b="36762"/>
                    <a:stretch/>
                  </pic:blipFill>
                  <pic:spPr bwMode="auto">
                    <a:xfrm>
                      <a:off x="0" y="0"/>
                      <a:ext cx="1061207" cy="160740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EFF614E" w14:textId="2D3CD837" w:rsidR="00146603" w:rsidRPr="00352945" w:rsidRDefault="008C2410" w:rsidP="00146603">
      <w:pPr>
        <w:jc w:val="right"/>
        <w:rPr>
          <w:rFonts w:ascii="Arial" w:hAnsi="Arial"/>
          <w:szCs w:val="20"/>
          <w:lang w:eastAsia="en-US"/>
        </w:rPr>
      </w:pPr>
      <w:r w:rsidRPr="00352945">
        <w:rPr>
          <w:rFonts w:ascii="Arial" w:hAnsi="Arial"/>
          <w:noProof/>
          <w:szCs w:val="20"/>
        </w:rPr>
        <mc:AlternateContent>
          <mc:Choice Requires="wps">
            <w:drawing>
              <wp:anchor distT="0" distB="0" distL="114300" distR="114300" simplePos="0" relativeHeight="251658242" behindDoc="0" locked="0" layoutInCell="1" allowOverlap="1" wp14:anchorId="2B2F81F1" wp14:editId="123F7EF7">
                <wp:simplePos x="0" y="0"/>
                <wp:positionH relativeFrom="page">
                  <wp:align>center</wp:align>
                </wp:positionH>
                <wp:positionV relativeFrom="paragraph">
                  <wp:posOffset>592064</wp:posOffset>
                </wp:positionV>
                <wp:extent cx="4866640" cy="873760"/>
                <wp:effectExtent l="0" t="0" r="0" b="254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6640" cy="873760"/>
                        </a:xfrm>
                        <a:prstGeom prst="rect">
                          <a:avLst/>
                        </a:prstGeom>
                        <a:noFill/>
                        <a:ln>
                          <a:noFill/>
                        </a:ln>
                      </wps:spPr>
                      <wps:txbx>
                        <w:txbxContent>
                          <w:p w14:paraId="08CE6C33" w14:textId="77777777" w:rsidR="00A235DA" w:rsidRPr="00CE0715" w:rsidRDefault="00A235DA" w:rsidP="00CE0715">
                            <w:pPr>
                              <w:pStyle w:val="BodyText"/>
                              <w:jc w:val="center"/>
                              <w:outlineLvl w:val="0"/>
                              <w:rPr>
                                <w:rFonts w:ascii="Arial" w:hAnsi="Arial" w:cs="Arial"/>
                                <w:color w:val="000000" w:themeColor="text1"/>
                              </w:rPr>
                            </w:pPr>
                            <w:r w:rsidRPr="00CE0715">
                              <w:rPr>
                                <w:rFonts w:ascii="Arial" w:hAnsi="Arial" w:cs="Arial"/>
                                <w:color w:val="000000" w:themeColor="text1"/>
                              </w:rPr>
                              <w:t>Department of Paediatric Ear, Nose &amp; Throat Surgery</w:t>
                            </w:r>
                          </w:p>
                          <w:p w14:paraId="7219A23D" w14:textId="77777777" w:rsidR="00A235DA" w:rsidRPr="00CE0715" w:rsidRDefault="00A235DA" w:rsidP="00CE0715">
                            <w:pPr>
                              <w:pStyle w:val="BodyText"/>
                              <w:jc w:val="center"/>
                              <w:outlineLvl w:val="0"/>
                              <w:rPr>
                                <w:rFonts w:ascii="Arial" w:hAnsi="Arial" w:cs="Arial"/>
                                <w:b/>
                                <w:color w:val="0070C0"/>
                                <w:sz w:val="28"/>
                                <w:szCs w:val="28"/>
                              </w:rPr>
                            </w:pPr>
                            <w:r w:rsidRPr="00CE0715">
                              <w:rPr>
                                <w:rFonts w:ascii="Arial" w:hAnsi="Arial" w:cs="Arial"/>
                                <w:b/>
                                <w:color w:val="0070C0"/>
                                <w:sz w:val="28"/>
                                <w:szCs w:val="28"/>
                              </w:rPr>
                              <w:t>Tonsillectomy</w:t>
                            </w:r>
                            <w:r w:rsidR="00F1594C">
                              <w:rPr>
                                <w:rFonts w:ascii="Arial" w:hAnsi="Arial" w:cs="Arial"/>
                                <w:b/>
                                <w:color w:val="0070C0"/>
                                <w:sz w:val="28"/>
                                <w:szCs w:val="28"/>
                              </w:rPr>
                              <w:t xml:space="preserve"> </w:t>
                            </w:r>
                            <w:r w:rsidRPr="00CE0715">
                              <w:rPr>
                                <w:rFonts w:ascii="Arial" w:hAnsi="Arial" w:cs="Arial"/>
                                <w:b/>
                                <w:color w:val="0070C0"/>
                                <w:sz w:val="28"/>
                                <w:szCs w:val="28"/>
                              </w:rPr>
                              <w:t>/</w:t>
                            </w:r>
                            <w:r w:rsidR="00F1594C">
                              <w:rPr>
                                <w:rFonts w:ascii="Arial" w:hAnsi="Arial" w:cs="Arial"/>
                                <w:b/>
                                <w:color w:val="0070C0"/>
                                <w:sz w:val="28"/>
                                <w:szCs w:val="28"/>
                              </w:rPr>
                              <w:t xml:space="preserve"> </w:t>
                            </w:r>
                            <w:r w:rsidRPr="00CE0715">
                              <w:rPr>
                                <w:rFonts w:ascii="Arial" w:hAnsi="Arial" w:cs="Arial"/>
                                <w:b/>
                                <w:color w:val="0070C0"/>
                                <w:sz w:val="28"/>
                                <w:szCs w:val="28"/>
                              </w:rPr>
                              <w:t>Adenotonsillectomy</w:t>
                            </w:r>
                          </w:p>
                          <w:p w14:paraId="5C71E376" w14:textId="77777777" w:rsidR="00A235DA" w:rsidRPr="00CE0715" w:rsidRDefault="00A235DA" w:rsidP="00CE0715">
                            <w:pPr>
                              <w:pStyle w:val="BodyText"/>
                              <w:jc w:val="center"/>
                              <w:outlineLvl w:val="0"/>
                              <w:rPr>
                                <w:rFonts w:ascii="Arial" w:hAnsi="Arial" w:cs="Arial"/>
                                <w:color w:val="000000" w:themeColor="text1"/>
                              </w:rPr>
                            </w:pPr>
                            <w:r w:rsidRPr="00CE0715">
                              <w:rPr>
                                <w:rFonts w:ascii="Arial" w:hAnsi="Arial" w:cs="Arial"/>
                                <w:color w:val="000000" w:themeColor="text1"/>
                              </w:rPr>
                              <w:t>Information for parents / carers</w:t>
                            </w:r>
                          </w:p>
                          <w:p w14:paraId="183015E3" w14:textId="77777777" w:rsidR="00A235DA" w:rsidRPr="00586877" w:rsidRDefault="00A235DA" w:rsidP="00146603">
                            <w:pPr>
                              <w:rPr>
                                <w:color w:val="0070C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2F81F1" id="_x0000_t202" coordsize="21600,21600" o:spt="202" path="m,l,21600r21600,l21600,xe">
                <v:stroke joinstyle="miter"/>
                <v:path gradientshapeok="t" o:connecttype="rect"/>
              </v:shapetype>
              <v:shape id="Text Box 17" o:spid="_x0000_s1026" type="#_x0000_t202" style="position:absolute;left:0;text-align:left;margin-left:0;margin-top:46.6pt;width:383.2pt;height:68.8pt;z-index:25165824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" filled="f" stroked="f">
                <v:textbox>
                  <w:txbxContent>
                    <w:p w14:paraId="08CE6C33" w14:textId="77777777" w:rsidR="00A235DA" w:rsidRPr="00CE0715" w:rsidRDefault="00A235DA" w:rsidP="00CE0715">
                      <w:pPr>
                        <w:pStyle w:val="BodyText"/>
                        <w:jc w:val="center"/>
                        <w:outlineLvl w:val="0"/>
                        <w:rPr>
                          <w:rFonts w:ascii="Arial" w:hAnsi="Arial" w:cs="Arial"/>
                          <w:color w:val="000000" w:themeColor="text1"/>
                        </w:rPr>
                      </w:pPr>
                      <w:r w:rsidRPr="00CE0715">
                        <w:rPr>
                          <w:rFonts w:ascii="Arial" w:hAnsi="Arial" w:cs="Arial"/>
                          <w:color w:val="000000" w:themeColor="text1"/>
                        </w:rPr>
                        <w:t>Department of Paediatric Ear, Nose &amp; Throat Surgery</w:t>
                      </w:r>
                    </w:p>
                    <w:p w14:paraId="7219A23D" w14:textId="77777777" w:rsidR="00A235DA" w:rsidRPr="00CE0715" w:rsidRDefault="00A235DA" w:rsidP="00CE0715">
                      <w:pPr>
                        <w:pStyle w:val="BodyText"/>
                        <w:jc w:val="center"/>
                        <w:outlineLvl w:val="0"/>
                        <w:rPr>
                          <w:rFonts w:ascii="Arial" w:hAnsi="Arial" w:cs="Arial"/>
                          <w:b/>
                          <w:color w:val="0070C0"/>
                          <w:sz w:val="28"/>
                          <w:szCs w:val="28"/>
                        </w:rPr>
                      </w:pPr>
                      <w:r w:rsidRPr="00CE0715">
                        <w:rPr>
                          <w:rFonts w:ascii="Arial" w:hAnsi="Arial" w:cs="Arial"/>
                          <w:b/>
                          <w:color w:val="0070C0"/>
                          <w:sz w:val="28"/>
                          <w:szCs w:val="28"/>
                        </w:rPr>
                        <w:t>Tonsillectomy</w:t>
                      </w:r>
                      <w:r w:rsidR="00F1594C">
                        <w:rPr>
                          <w:rFonts w:ascii="Arial" w:hAnsi="Arial" w:cs="Arial"/>
                          <w:b/>
                          <w:color w:val="0070C0"/>
                          <w:sz w:val="28"/>
                          <w:szCs w:val="28"/>
                        </w:rPr>
                        <w:t xml:space="preserve"> </w:t>
                      </w:r>
                      <w:r w:rsidRPr="00CE0715">
                        <w:rPr>
                          <w:rFonts w:ascii="Arial" w:hAnsi="Arial" w:cs="Arial"/>
                          <w:b/>
                          <w:color w:val="0070C0"/>
                          <w:sz w:val="28"/>
                          <w:szCs w:val="28"/>
                        </w:rPr>
                        <w:t>/</w:t>
                      </w:r>
                      <w:r w:rsidR="00F1594C">
                        <w:rPr>
                          <w:rFonts w:ascii="Arial" w:hAnsi="Arial" w:cs="Arial"/>
                          <w:b/>
                          <w:color w:val="0070C0"/>
                          <w:sz w:val="28"/>
                          <w:szCs w:val="28"/>
                        </w:rPr>
                        <w:t xml:space="preserve"> </w:t>
                      </w:r>
                      <w:r w:rsidRPr="00CE0715">
                        <w:rPr>
                          <w:rFonts w:ascii="Arial" w:hAnsi="Arial" w:cs="Arial"/>
                          <w:b/>
                          <w:color w:val="0070C0"/>
                          <w:sz w:val="28"/>
                          <w:szCs w:val="28"/>
                        </w:rPr>
                        <w:t>Adenotonsillectomy</w:t>
                      </w:r>
                    </w:p>
                    <w:p w14:paraId="5C71E376" w14:textId="77777777" w:rsidR="00A235DA" w:rsidRPr="00CE0715" w:rsidRDefault="00A235DA" w:rsidP="00CE0715">
                      <w:pPr>
                        <w:pStyle w:val="BodyText"/>
                        <w:jc w:val="center"/>
                        <w:outlineLvl w:val="0"/>
                        <w:rPr>
                          <w:rFonts w:ascii="Arial" w:hAnsi="Arial" w:cs="Arial"/>
                          <w:color w:val="000000" w:themeColor="text1"/>
                        </w:rPr>
                      </w:pPr>
                      <w:r w:rsidRPr="00CE0715">
                        <w:rPr>
                          <w:rFonts w:ascii="Arial" w:hAnsi="Arial" w:cs="Arial"/>
                          <w:color w:val="000000" w:themeColor="text1"/>
                        </w:rPr>
                        <w:t>Information for parents / carers</w:t>
                      </w:r>
                    </w:p>
                    <w:p w14:paraId="183015E3" w14:textId="77777777" w:rsidR="00A235DA" w:rsidRPr="00586877" w:rsidRDefault="00A235DA" w:rsidP="00146603">
                      <w:pPr>
                        <w:rPr>
                          <w:color w:val="0070C0"/>
                        </w:rPr>
                      </w:pPr>
                    </w:p>
                  </w:txbxContent>
                </v:textbox>
                <w10:wrap anchorx="page"/>
              </v:shape>
            </w:pict>
          </mc:Fallback>
        </mc:AlternateContent>
      </w:r>
      <w:r w:rsidR="00CE0715" w:rsidRPr="00352945">
        <w:rPr>
          <w:rFonts w:cs="Arial"/>
          <w:b/>
          <w:noProof/>
          <w:szCs w:val="22"/>
        </w:rPr>
        <w:drawing>
          <wp:inline distT="0" distB="0" distL="0" distR="0" wp14:anchorId="0E8FF708" wp14:editId="162F0675">
            <wp:extent cx="1727200" cy="657366"/>
            <wp:effectExtent l="0" t="0" r="6350" b="9525"/>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32473" t="16750" r="7302" b="32250"/>
                    <a:stretch/>
                  </pic:blipFill>
                  <pic:spPr bwMode="auto">
                    <a:xfrm>
                      <a:off x="0" y="0"/>
                      <a:ext cx="1737063" cy="661120"/>
                    </a:xfrm>
                    <a:prstGeom prst="rect">
                      <a:avLst/>
                    </a:prstGeom>
                    <a:noFill/>
                    <a:ln>
                      <a:noFill/>
                    </a:ln>
                    <a:extLst>
                      <a:ext uri="{53640926-AAD7-44D8-BBD7-CCE9431645EC}">
                        <a14:shadowObscured xmlns:a14="http://schemas.microsoft.com/office/drawing/2010/main"/>
                      </a:ext>
                    </a:extLst>
                  </pic:spPr>
                </pic:pic>
              </a:graphicData>
            </a:graphic>
          </wp:inline>
        </w:drawing>
      </w:r>
    </w:p>
    <w:p w14:paraId="5644E67E" w14:textId="77777777" w:rsidR="00146603" w:rsidRPr="00352945" w:rsidRDefault="00146603" w:rsidP="00146603">
      <w:pPr>
        <w:rPr>
          <w:rFonts w:ascii="Arial" w:hAnsi="Arial"/>
          <w:noProof/>
          <w:szCs w:val="20"/>
        </w:rPr>
      </w:pPr>
    </w:p>
    <w:p w14:paraId="2C4B650A" w14:textId="77777777" w:rsidR="00CE0715" w:rsidRPr="00352945" w:rsidRDefault="00CE0715" w:rsidP="00146603">
      <w:pPr>
        <w:rPr>
          <w:rFonts w:ascii="Arial" w:hAnsi="Arial"/>
          <w:noProof/>
          <w:szCs w:val="20"/>
        </w:rPr>
      </w:pPr>
    </w:p>
    <w:p w14:paraId="636FEE5F" w14:textId="77777777" w:rsidR="00CE0715" w:rsidRPr="00352945" w:rsidRDefault="00CE0715" w:rsidP="00146603">
      <w:pPr>
        <w:rPr>
          <w:rFonts w:ascii="Arial" w:hAnsi="Arial"/>
          <w:noProof/>
          <w:szCs w:val="20"/>
        </w:rPr>
      </w:pPr>
    </w:p>
    <w:p w14:paraId="44A9FDE1" w14:textId="77777777" w:rsidR="00CE0715" w:rsidRPr="00352945" w:rsidRDefault="00CE0715" w:rsidP="00146603">
      <w:pPr>
        <w:rPr>
          <w:rFonts w:ascii="Arial" w:hAnsi="Arial"/>
          <w:noProof/>
          <w:szCs w:val="20"/>
        </w:rPr>
      </w:pPr>
    </w:p>
    <w:p w14:paraId="0A26CEC1" w14:textId="77777777" w:rsidR="00060ACC" w:rsidRPr="00352945" w:rsidRDefault="00060ACC" w:rsidP="00586877">
      <w:pPr>
        <w:spacing w:line="160" w:lineRule="exact"/>
        <w:rPr>
          <w:rFonts w:asciiTheme="majorHAnsi" w:hAnsiTheme="majorHAnsi" w:cstheme="minorHAnsi"/>
          <w:b/>
          <w:color w:val="365F91" w:themeColor="accent1" w:themeShade="BF"/>
        </w:rPr>
      </w:pPr>
    </w:p>
    <w:p w14:paraId="1081A97A" w14:textId="18F0835D" w:rsidR="00B44FCB" w:rsidRDefault="00586877" w:rsidP="00FA668A">
      <w:pPr>
        <w:rPr>
          <w:rFonts w:ascii="Arial" w:hAnsi="Arial" w:cs="Arial"/>
          <w:b/>
          <w:bCs/>
          <w:color w:val="0070C0"/>
        </w:rPr>
      </w:pPr>
      <w:r w:rsidRPr="25CDD7D9">
        <w:rPr>
          <w:rFonts w:ascii="Arial" w:hAnsi="Arial" w:cs="Arial"/>
          <w:b/>
          <w:bCs/>
          <w:color w:val="0070C0"/>
        </w:rPr>
        <w:t>General Informa</w:t>
      </w:r>
      <w:r w:rsidR="00FA668A">
        <w:rPr>
          <w:rFonts w:ascii="Arial" w:hAnsi="Arial" w:cs="Arial"/>
          <w:b/>
          <w:bCs/>
          <w:color w:val="0070C0"/>
        </w:rPr>
        <w:t>t</w:t>
      </w:r>
      <w:r w:rsidRPr="25CDD7D9">
        <w:rPr>
          <w:rFonts w:ascii="Arial" w:hAnsi="Arial" w:cs="Arial"/>
          <w:b/>
          <w:bCs/>
          <w:color w:val="0070C0"/>
        </w:rPr>
        <w:t>ion</w:t>
      </w:r>
    </w:p>
    <w:p w14:paraId="488CD45E" w14:textId="77777777" w:rsidR="00B31402" w:rsidRPr="00352945" w:rsidRDefault="00B31402" w:rsidP="00FA668A">
      <w:pPr>
        <w:rPr>
          <w:rFonts w:ascii="Arial" w:hAnsi="Arial" w:cs="Arial"/>
          <w:b/>
          <w:bCs/>
          <w:color w:val="0070C0"/>
        </w:rPr>
      </w:pPr>
    </w:p>
    <w:p w14:paraId="21481A4E" w14:textId="2F16C979" w:rsidR="00586877" w:rsidRPr="00FA668A" w:rsidRDefault="00586877" w:rsidP="00FA668A">
      <w:pPr>
        <w:pStyle w:val="ListParagraph"/>
        <w:numPr>
          <w:ilvl w:val="0"/>
          <w:numId w:val="17"/>
        </w:numPr>
        <w:ind w:left="170" w:hanging="170"/>
        <w:rPr>
          <w:rFonts w:ascii="Arial" w:hAnsi="Arial" w:cs="Arial"/>
          <w:b/>
          <w:bCs/>
        </w:rPr>
      </w:pPr>
      <w:r w:rsidRPr="25CDD7D9">
        <w:rPr>
          <w:rFonts w:ascii="Arial" w:hAnsi="Arial" w:cs="Arial"/>
        </w:rPr>
        <w:t xml:space="preserve">Following your child’s </w:t>
      </w:r>
      <w:r w:rsidR="00352945" w:rsidRPr="25CDD7D9">
        <w:rPr>
          <w:rFonts w:ascii="Arial" w:hAnsi="Arial" w:cs="Arial"/>
        </w:rPr>
        <w:t>tonsillectomy,</w:t>
      </w:r>
      <w:r w:rsidRPr="25CDD7D9">
        <w:rPr>
          <w:rFonts w:ascii="Arial" w:hAnsi="Arial" w:cs="Arial"/>
        </w:rPr>
        <w:t xml:space="preserve"> they should stay indoors for 3 days and off school for a further 10 days.</w:t>
      </w:r>
    </w:p>
    <w:p w14:paraId="56AA85A9" w14:textId="68C6FD8D" w:rsidR="00586877" w:rsidRPr="00FA668A" w:rsidRDefault="00586877" w:rsidP="00FA668A">
      <w:pPr>
        <w:pStyle w:val="ListParagraph"/>
        <w:numPr>
          <w:ilvl w:val="0"/>
          <w:numId w:val="17"/>
        </w:numPr>
        <w:ind w:left="170" w:hanging="170"/>
        <w:rPr>
          <w:rFonts w:ascii="Arial" w:hAnsi="Arial" w:cs="Arial"/>
          <w:b/>
          <w:bCs/>
        </w:rPr>
      </w:pPr>
      <w:r w:rsidRPr="25CDD7D9">
        <w:rPr>
          <w:rFonts w:ascii="Arial" w:hAnsi="Arial" w:cs="Arial"/>
          <w:b/>
          <w:bCs/>
        </w:rPr>
        <w:t>Take your child to your nearest A&amp;E if there are any signs of oozing or bleeding from their nose or mouth, or they are spitting out or coughing blood, or vomiting blood during the 2 weeks after their tonsillectomy.</w:t>
      </w:r>
    </w:p>
    <w:p w14:paraId="51086F30" w14:textId="50D26237" w:rsidR="00586877" w:rsidRPr="00FA668A" w:rsidRDefault="00586877" w:rsidP="00FA668A">
      <w:pPr>
        <w:pStyle w:val="ListParagraph"/>
        <w:numPr>
          <w:ilvl w:val="0"/>
          <w:numId w:val="17"/>
        </w:numPr>
        <w:ind w:left="170" w:hanging="170"/>
        <w:rPr>
          <w:rFonts w:ascii="Arial" w:hAnsi="Arial" w:cs="Arial"/>
          <w:b/>
          <w:bCs/>
          <w:spacing w:val="-2"/>
        </w:rPr>
      </w:pPr>
      <w:r w:rsidRPr="00352945">
        <w:rPr>
          <w:rFonts w:ascii="Arial" w:hAnsi="Arial" w:cs="Arial"/>
          <w:spacing w:val="-2"/>
        </w:rPr>
        <w:t>Your child should avoid contact with people with coughs and colds to minimise the risk of infection.</w:t>
      </w:r>
    </w:p>
    <w:p w14:paraId="16AD4ECB" w14:textId="7B98AD3B" w:rsidR="00586877" w:rsidRPr="00FA668A" w:rsidRDefault="00586877" w:rsidP="00FA668A">
      <w:pPr>
        <w:pStyle w:val="ListParagraph"/>
        <w:numPr>
          <w:ilvl w:val="0"/>
          <w:numId w:val="17"/>
        </w:numPr>
        <w:ind w:left="170" w:hanging="170"/>
        <w:rPr>
          <w:rFonts w:asciiTheme="majorHAnsi" w:hAnsiTheme="majorHAnsi" w:cstheme="minorBidi"/>
          <w:b/>
          <w:bCs/>
        </w:rPr>
      </w:pPr>
      <w:r w:rsidRPr="25CDD7D9">
        <w:rPr>
          <w:rFonts w:ascii="Arial" w:hAnsi="Arial" w:cs="Arial"/>
        </w:rPr>
        <w:t xml:space="preserve">Your child’s breath will </w:t>
      </w:r>
      <w:r w:rsidR="00352945" w:rsidRPr="25CDD7D9">
        <w:rPr>
          <w:rFonts w:ascii="Arial" w:hAnsi="Arial" w:cs="Arial"/>
        </w:rPr>
        <w:t>smell,</w:t>
      </w:r>
      <w:r w:rsidRPr="25CDD7D9">
        <w:rPr>
          <w:rFonts w:ascii="Arial" w:hAnsi="Arial" w:cs="Arial"/>
        </w:rPr>
        <w:t xml:space="preserve"> and their throat will look white.</w:t>
      </w:r>
    </w:p>
    <w:p w14:paraId="55A83EDB" w14:textId="05ED1782" w:rsidR="00586877" w:rsidRPr="00FA668A" w:rsidRDefault="00586877" w:rsidP="00FA668A">
      <w:pPr>
        <w:pStyle w:val="ListParagraph"/>
        <w:numPr>
          <w:ilvl w:val="0"/>
          <w:numId w:val="17"/>
        </w:numPr>
        <w:ind w:left="170" w:hanging="170"/>
        <w:rPr>
          <w:rFonts w:asciiTheme="majorHAnsi" w:hAnsiTheme="majorHAnsi" w:cstheme="minorBidi"/>
          <w:b/>
          <w:bCs/>
        </w:rPr>
      </w:pPr>
      <w:r w:rsidRPr="25CDD7D9">
        <w:rPr>
          <w:rFonts w:ascii="Arial" w:hAnsi="Arial" w:cs="Arial"/>
        </w:rPr>
        <w:t>If your child has a temperature, vomits or/and their throat looks green they may have an infection.  Go to your GP.</w:t>
      </w:r>
    </w:p>
    <w:p w14:paraId="58E499E1" w14:textId="73AB8474" w:rsidR="00B44FCB" w:rsidRPr="00FA668A" w:rsidRDefault="00B31402" w:rsidP="00FA668A">
      <w:pPr>
        <w:pStyle w:val="ListParagraph"/>
        <w:numPr>
          <w:ilvl w:val="0"/>
          <w:numId w:val="17"/>
        </w:numPr>
        <w:ind w:left="170" w:right="567" w:hanging="170"/>
        <w:rPr>
          <w:rFonts w:asciiTheme="majorHAnsi" w:hAnsiTheme="majorHAnsi" w:cstheme="minorBidi"/>
          <w:b/>
          <w:bCs/>
        </w:rPr>
      </w:pPr>
      <w:r w:rsidRPr="00352945">
        <w:rPr>
          <w:noProof/>
        </w:rPr>
        <w:drawing>
          <wp:anchor distT="0" distB="0" distL="114300" distR="114300" simplePos="0" relativeHeight="251658240" behindDoc="1" locked="0" layoutInCell="1" allowOverlap="1" wp14:anchorId="01931410" wp14:editId="7F727B79">
            <wp:simplePos x="0" y="0"/>
            <wp:positionH relativeFrom="column">
              <wp:posOffset>5405120</wp:posOffset>
            </wp:positionH>
            <wp:positionV relativeFrom="paragraph">
              <wp:posOffset>62230</wp:posOffset>
            </wp:positionV>
            <wp:extent cx="1167130" cy="678180"/>
            <wp:effectExtent l="0" t="0" r="0" b="762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d #1 SMAL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67130" cy="678180"/>
                    </a:xfrm>
                    <a:prstGeom prst="rect">
                      <a:avLst/>
                    </a:prstGeom>
                  </pic:spPr>
                </pic:pic>
              </a:graphicData>
            </a:graphic>
            <wp14:sizeRelH relativeFrom="page">
              <wp14:pctWidth>0</wp14:pctWidth>
            </wp14:sizeRelH>
            <wp14:sizeRelV relativeFrom="page">
              <wp14:pctHeight>0</wp14:pctHeight>
            </wp14:sizeRelV>
          </wp:anchor>
        </w:drawing>
      </w:r>
      <w:r w:rsidR="00586877" w:rsidRPr="25CDD7D9">
        <w:rPr>
          <w:rFonts w:ascii="Arial" w:hAnsi="Arial" w:cs="Arial"/>
        </w:rPr>
        <w:t xml:space="preserve">Eating and drinking is an important part of your child’s </w:t>
      </w:r>
      <w:r w:rsidR="00352945" w:rsidRPr="25CDD7D9">
        <w:rPr>
          <w:rFonts w:ascii="Arial" w:hAnsi="Arial" w:cs="Arial"/>
        </w:rPr>
        <w:t>recovery,</w:t>
      </w:r>
      <w:r w:rsidR="00586877" w:rsidRPr="25CDD7D9">
        <w:rPr>
          <w:rFonts w:ascii="Arial" w:hAnsi="Arial" w:cs="Arial"/>
        </w:rPr>
        <w:t xml:space="preserve"> and they should eat and drink normal food as soon as possible.  This helps the throat to heal.</w:t>
      </w:r>
    </w:p>
    <w:p w14:paraId="1A675837" w14:textId="724C7BA4" w:rsidR="005575A0" w:rsidRDefault="005575A0" w:rsidP="00FA668A">
      <w:pPr>
        <w:rPr>
          <w:rFonts w:ascii="Arial" w:hAnsi="Arial" w:cs="Arial"/>
          <w:b/>
          <w:bCs/>
          <w:color w:val="0070C0"/>
        </w:rPr>
      </w:pPr>
    </w:p>
    <w:p w14:paraId="4B9911DB" w14:textId="13A7929D" w:rsidR="00B44FCB" w:rsidRDefault="00586877" w:rsidP="00FA668A">
      <w:pPr>
        <w:rPr>
          <w:rFonts w:ascii="Arial" w:hAnsi="Arial" w:cs="Arial"/>
          <w:b/>
          <w:bCs/>
          <w:color w:val="0070C0"/>
        </w:rPr>
      </w:pPr>
      <w:r w:rsidRPr="25CDD7D9">
        <w:rPr>
          <w:rFonts w:ascii="Arial" w:hAnsi="Arial" w:cs="Arial"/>
          <w:b/>
          <w:bCs/>
          <w:color w:val="0070C0"/>
        </w:rPr>
        <w:t>Pain Information</w:t>
      </w:r>
    </w:p>
    <w:p w14:paraId="0DCB6B40" w14:textId="77777777" w:rsidR="00B31402" w:rsidRPr="00352945" w:rsidRDefault="00B31402" w:rsidP="00FA668A">
      <w:pPr>
        <w:rPr>
          <w:rFonts w:ascii="Arial" w:hAnsi="Arial" w:cs="Arial"/>
          <w:b/>
          <w:bCs/>
          <w:color w:val="0070C0"/>
        </w:rPr>
      </w:pPr>
    </w:p>
    <w:p w14:paraId="52A7C35A" w14:textId="38083467" w:rsidR="00521AEF" w:rsidRPr="00FA668A" w:rsidRDefault="00521AEF" w:rsidP="00521AEF">
      <w:pPr>
        <w:pStyle w:val="ListParagraph"/>
        <w:numPr>
          <w:ilvl w:val="0"/>
          <w:numId w:val="18"/>
        </w:numPr>
        <w:ind w:left="170" w:hanging="170"/>
        <w:rPr>
          <w:rFonts w:asciiTheme="majorHAnsi" w:hAnsiTheme="majorHAnsi" w:cstheme="minorBidi"/>
          <w:b/>
          <w:bCs/>
        </w:rPr>
      </w:pPr>
      <w:r w:rsidRPr="25CDD7D9">
        <w:rPr>
          <w:rFonts w:ascii="Arial" w:hAnsi="Arial" w:cs="Arial"/>
        </w:rPr>
        <w:t>After their operation your child may have a sore throat for up to 2 weeks.  Pain may be worst 3-5 days after their operation.  Giving their pain medicine regularly is the most effective way of relieving this pain.</w:t>
      </w:r>
    </w:p>
    <w:p w14:paraId="2B8604C5" w14:textId="47A32873" w:rsidR="00586877" w:rsidRPr="00FA668A" w:rsidRDefault="00586877" w:rsidP="00FA668A">
      <w:pPr>
        <w:pStyle w:val="ListParagraph"/>
        <w:numPr>
          <w:ilvl w:val="0"/>
          <w:numId w:val="18"/>
        </w:numPr>
        <w:ind w:left="170" w:hanging="170"/>
        <w:rPr>
          <w:rFonts w:ascii="Arial" w:hAnsi="Arial" w:cs="Arial"/>
          <w:b/>
          <w:bCs/>
        </w:rPr>
      </w:pPr>
      <w:r w:rsidRPr="25CDD7D9">
        <w:rPr>
          <w:rFonts w:ascii="Arial" w:hAnsi="Arial" w:cs="Arial"/>
        </w:rPr>
        <w:t>Giving your child their pain medicine 30 minutes before meals will help to reduce their pain, making it easier for them to eat. Your child should start to feel less pain about 30 minutes after taking pain relief. It may take up to an hour for the medicine to work properly.</w:t>
      </w:r>
    </w:p>
    <w:p w14:paraId="2EC0B32A" w14:textId="445CCA2E" w:rsidR="00B412D4" w:rsidRPr="00B412D4" w:rsidRDefault="00B412D4" w:rsidP="00FA668A">
      <w:pPr>
        <w:pStyle w:val="ListParagraph"/>
        <w:numPr>
          <w:ilvl w:val="0"/>
          <w:numId w:val="18"/>
        </w:numPr>
        <w:ind w:left="170" w:hanging="170"/>
        <w:rPr>
          <w:rFonts w:asciiTheme="majorHAnsi" w:hAnsiTheme="majorHAnsi" w:cstheme="minorBidi"/>
          <w:b/>
          <w:bCs/>
        </w:rPr>
      </w:pPr>
      <w:r w:rsidRPr="25CDD7D9">
        <w:rPr>
          <w:rFonts w:ascii="Arial" w:hAnsi="Arial" w:cs="Arial"/>
        </w:rPr>
        <w:t xml:space="preserve">The tables show a good way of giving the medicines at the right time. </w:t>
      </w:r>
    </w:p>
    <w:p w14:paraId="54654D4E" w14:textId="6AA67856" w:rsidR="005C26F9" w:rsidRPr="005C26F9" w:rsidRDefault="001E2E03" w:rsidP="00FA668A">
      <w:pPr>
        <w:pStyle w:val="ListParagraph"/>
        <w:numPr>
          <w:ilvl w:val="0"/>
          <w:numId w:val="18"/>
        </w:numPr>
        <w:ind w:left="170" w:hanging="170"/>
        <w:rPr>
          <w:rFonts w:asciiTheme="majorHAnsi" w:hAnsiTheme="majorHAnsi" w:cstheme="minorBidi"/>
          <w:b/>
          <w:bCs/>
        </w:rPr>
      </w:pPr>
      <w:r>
        <w:rPr>
          <w:rFonts w:ascii="Arial" w:hAnsi="Arial" w:cs="Arial"/>
        </w:rPr>
        <w:t xml:space="preserve">In the first week after surgery, give paracetamol and ibuprofen </w:t>
      </w:r>
      <w:r w:rsidR="008A6965">
        <w:rPr>
          <w:rFonts w:ascii="Arial" w:hAnsi="Arial" w:cs="Arial"/>
        </w:rPr>
        <w:t>regularly</w:t>
      </w:r>
      <w:r w:rsidR="004B4E07">
        <w:rPr>
          <w:rFonts w:ascii="Arial" w:hAnsi="Arial" w:cs="Arial"/>
        </w:rPr>
        <w:t xml:space="preserve"> at the times shown in the table</w:t>
      </w:r>
      <w:r w:rsidR="005C26F9">
        <w:rPr>
          <w:rFonts w:ascii="Arial" w:hAnsi="Arial" w:cs="Arial"/>
        </w:rPr>
        <w:t xml:space="preserve">. </w:t>
      </w:r>
      <w:r w:rsidR="0096437F">
        <w:rPr>
          <w:rFonts w:ascii="Arial" w:hAnsi="Arial" w:cs="Arial"/>
        </w:rPr>
        <w:t xml:space="preserve"> Use m</w:t>
      </w:r>
      <w:r w:rsidR="005C26F9">
        <w:rPr>
          <w:rFonts w:ascii="Arial" w:hAnsi="Arial" w:cs="Arial"/>
        </w:rPr>
        <w:t xml:space="preserve">orphine </w:t>
      </w:r>
      <w:r w:rsidR="0096437F">
        <w:rPr>
          <w:rFonts w:ascii="Arial" w:hAnsi="Arial" w:cs="Arial"/>
        </w:rPr>
        <w:t xml:space="preserve">only if </w:t>
      </w:r>
      <w:r w:rsidR="00062527">
        <w:rPr>
          <w:rFonts w:ascii="Arial" w:hAnsi="Arial" w:cs="Arial"/>
        </w:rPr>
        <w:t>your child is still in pain 1 hour</w:t>
      </w:r>
      <w:r w:rsidR="004B4E07">
        <w:rPr>
          <w:rFonts w:ascii="Arial" w:hAnsi="Arial" w:cs="Arial"/>
        </w:rPr>
        <w:t xml:space="preserve"> after paracetamol and ibuprofen.</w:t>
      </w:r>
      <w:r w:rsidR="00C266C0">
        <w:rPr>
          <w:rFonts w:ascii="Arial" w:hAnsi="Arial" w:cs="Arial"/>
        </w:rPr>
        <w:t xml:space="preserve"> </w:t>
      </w:r>
    </w:p>
    <w:p w14:paraId="27526C9A" w14:textId="0343AE8F" w:rsidR="00AE6534" w:rsidRPr="00CB58B4" w:rsidRDefault="004B4E07" w:rsidP="00CB58B4">
      <w:pPr>
        <w:pStyle w:val="ListParagraph"/>
        <w:numPr>
          <w:ilvl w:val="0"/>
          <w:numId w:val="18"/>
        </w:numPr>
        <w:ind w:left="170" w:hanging="170"/>
        <w:rPr>
          <w:rFonts w:asciiTheme="majorHAnsi" w:hAnsiTheme="majorHAnsi" w:cstheme="minorBidi"/>
          <w:b/>
          <w:bCs/>
        </w:rPr>
      </w:pPr>
      <w:r>
        <w:rPr>
          <w:rFonts w:ascii="Arial" w:hAnsi="Arial" w:cs="Arial"/>
        </w:rPr>
        <w:t>In the second week</w:t>
      </w:r>
      <w:r w:rsidR="000A2006">
        <w:rPr>
          <w:rFonts w:ascii="Arial" w:hAnsi="Arial" w:cs="Arial"/>
        </w:rPr>
        <w:t xml:space="preserve"> after surgery, give paracetamol </w:t>
      </w:r>
      <w:r w:rsidR="001878FF">
        <w:rPr>
          <w:rFonts w:ascii="Arial" w:hAnsi="Arial" w:cs="Arial"/>
        </w:rPr>
        <w:t>if required</w:t>
      </w:r>
      <w:r w:rsidR="000A2006">
        <w:rPr>
          <w:rFonts w:ascii="Arial" w:hAnsi="Arial" w:cs="Arial"/>
        </w:rPr>
        <w:t xml:space="preserve"> at the times shown in the table. Use ibuprofen only if your child is still in pain 1 hour after </w:t>
      </w:r>
      <w:r w:rsidR="001878FF">
        <w:rPr>
          <w:rFonts w:ascii="Arial" w:hAnsi="Arial" w:cs="Arial"/>
        </w:rPr>
        <w:t xml:space="preserve">giving </w:t>
      </w:r>
      <w:r w:rsidR="000A2006">
        <w:rPr>
          <w:rFonts w:ascii="Arial" w:hAnsi="Arial" w:cs="Arial"/>
        </w:rPr>
        <w:t>paracetamol.</w:t>
      </w:r>
    </w:p>
    <w:p w14:paraId="1FB0F781" w14:textId="4A4ECBBC" w:rsidR="00586877" w:rsidRPr="00352945" w:rsidRDefault="00586877" w:rsidP="00FA668A">
      <w:pPr>
        <w:pStyle w:val="ListParagraph"/>
        <w:numPr>
          <w:ilvl w:val="0"/>
          <w:numId w:val="18"/>
        </w:numPr>
        <w:ind w:left="170" w:hanging="170"/>
        <w:rPr>
          <w:rFonts w:asciiTheme="majorHAnsi" w:hAnsiTheme="majorHAnsi" w:cstheme="minorBidi"/>
          <w:b/>
          <w:bCs/>
        </w:rPr>
      </w:pPr>
      <w:r w:rsidRPr="25CDD7D9">
        <w:rPr>
          <w:rFonts w:ascii="Arial" w:hAnsi="Arial" w:cs="Arial"/>
          <w:b/>
          <w:bCs/>
        </w:rPr>
        <w:t>Wait at least 4 hours</w:t>
      </w:r>
      <w:r w:rsidRPr="25CDD7D9">
        <w:rPr>
          <w:rFonts w:ascii="Arial" w:hAnsi="Arial" w:cs="Arial"/>
        </w:rPr>
        <w:t xml:space="preserve"> before giving another dose of each medicine.</w:t>
      </w:r>
    </w:p>
    <w:p w14:paraId="23C52B95" w14:textId="77777777" w:rsidR="00450338" w:rsidRDefault="00450338" w:rsidP="00586877">
      <w:pPr>
        <w:spacing w:line="276" w:lineRule="auto"/>
        <w:rPr>
          <w:rFonts w:ascii="Arial" w:hAnsi="Arial" w:cs="Arial"/>
          <w:b/>
          <w:bCs/>
          <w:color w:val="0070C0"/>
        </w:rPr>
      </w:pPr>
    </w:p>
    <w:p w14:paraId="2228E0C2" w14:textId="2C1ADB91" w:rsidR="00B44FCB" w:rsidRDefault="00586877" w:rsidP="00586877">
      <w:pPr>
        <w:spacing w:line="276" w:lineRule="auto"/>
        <w:rPr>
          <w:rFonts w:ascii="Arial" w:hAnsi="Arial" w:cs="Arial"/>
          <w:b/>
          <w:bCs/>
          <w:color w:val="0070C0"/>
        </w:rPr>
      </w:pPr>
      <w:r w:rsidRPr="25CDD7D9">
        <w:rPr>
          <w:rFonts w:ascii="Arial" w:hAnsi="Arial" w:cs="Arial"/>
          <w:b/>
          <w:bCs/>
          <w:color w:val="0070C0"/>
        </w:rPr>
        <w:t>Week 1</w:t>
      </w:r>
    </w:p>
    <w:p w14:paraId="1A04A9F5" w14:textId="77777777" w:rsidR="00B31402" w:rsidRPr="002845B6" w:rsidRDefault="00B31402" w:rsidP="00586877">
      <w:pPr>
        <w:spacing w:line="276" w:lineRule="auto"/>
        <w:rPr>
          <w:rFonts w:ascii="Arial" w:hAnsi="Arial" w:cs="Arial"/>
          <w:b/>
          <w:bCs/>
          <w:color w:val="0070C0"/>
          <w:sz w:val="10"/>
          <w:szCs w:val="10"/>
        </w:rPr>
      </w:pPr>
    </w:p>
    <w:tbl>
      <w:tblPr>
        <w:tblStyle w:val="TableGrid"/>
        <w:tblW w:w="10632" w:type="dxa"/>
        <w:tblInd w:w="-5" w:type="dxa"/>
        <w:tblLook w:val="04A0" w:firstRow="1" w:lastRow="0" w:firstColumn="1" w:lastColumn="0" w:noHBand="0" w:noVBand="1"/>
      </w:tblPr>
      <w:tblGrid>
        <w:gridCol w:w="2694"/>
        <w:gridCol w:w="2551"/>
        <w:gridCol w:w="2552"/>
        <w:gridCol w:w="2835"/>
      </w:tblGrid>
      <w:tr w:rsidR="002D3FAB" w:rsidRPr="00F42E2D" w14:paraId="17E76E03" w14:textId="77777777" w:rsidTr="004719AE">
        <w:tc>
          <w:tcPr>
            <w:tcW w:w="2694" w:type="dxa"/>
          </w:tcPr>
          <w:p w14:paraId="011C9A8E" w14:textId="77777777" w:rsidR="002D3FAB" w:rsidRPr="00450338" w:rsidRDefault="002D3FAB" w:rsidP="00AD4FE1">
            <w:pPr>
              <w:spacing w:line="21" w:lineRule="atLeast"/>
              <w:jc w:val="both"/>
              <w:rPr>
                <w:rFonts w:ascii="Arial" w:hAnsi="Arial" w:cs="Arial"/>
                <w:b/>
                <w:sz w:val="22"/>
                <w:szCs w:val="22"/>
              </w:rPr>
            </w:pPr>
            <w:r w:rsidRPr="00450338">
              <w:rPr>
                <w:rFonts w:ascii="Arial" w:hAnsi="Arial" w:cs="Arial"/>
                <w:b/>
                <w:sz w:val="22"/>
                <w:szCs w:val="22"/>
              </w:rPr>
              <w:t>On waking</w:t>
            </w:r>
          </w:p>
        </w:tc>
        <w:tc>
          <w:tcPr>
            <w:tcW w:w="2551" w:type="dxa"/>
          </w:tcPr>
          <w:p w14:paraId="4161F4C8" w14:textId="77777777" w:rsidR="002D3FAB" w:rsidRPr="00450338" w:rsidRDefault="002D3FAB" w:rsidP="00AD4FE1">
            <w:pPr>
              <w:spacing w:line="21" w:lineRule="atLeast"/>
              <w:jc w:val="both"/>
              <w:rPr>
                <w:rFonts w:ascii="Arial" w:hAnsi="Arial" w:cs="Arial"/>
                <w:b/>
                <w:sz w:val="22"/>
                <w:szCs w:val="22"/>
              </w:rPr>
            </w:pPr>
            <w:r w:rsidRPr="00450338">
              <w:rPr>
                <w:rFonts w:ascii="Arial" w:hAnsi="Arial" w:cs="Arial"/>
                <w:b/>
                <w:sz w:val="22"/>
                <w:szCs w:val="22"/>
              </w:rPr>
              <w:t>Midday</w:t>
            </w:r>
          </w:p>
        </w:tc>
        <w:tc>
          <w:tcPr>
            <w:tcW w:w="2552" w:type="dxa"/>
          </w:tcPr>
          <w:p w14:paraId="65F8632A" w14:textId="77777777" w:rsidR="002D3FAB" w:rsidRPr="00450338" w:rsidRDefault="002D3FAB" w:rsidP="00AD4FE1">
            <w:pPr>
              <w:spacing w:line="21" w:lineRule="atLeast"/>
              <w:jc w:val="both"/>
              <w:rPr>
                <w:rFonts w:ascii="Arial" w:hAnsi="Arial" w:cs="Arial"/>
                <w:b/>
                <w:sz w:val="22"/>
                <w:szCs w:val="22"/>
              </w:rPr>
            </w:pPr>
            <w:r w:rsidRPr="00450338">
              <w:rPr>
                <w:rFonts w:ascii="Arial" w:hAnsi="Arial" w:cs="Arial"/>
                <w:b/>
                <w:sz w:val="22"/>
                <w:szCs w:val="22"/>
              </w:rPr>
              <w:t>Teatime</w:t>
            </w:r>
          </w:p>
        </w:tc>
        <w:tc>
          <w:tcPr>
            <w:tcW w:w="2835" w:type="dxa"/>
          </w:tcPr>
          <w:p w14:paraId="050124A5" w14:textId="77777777" w:rsidR="002D3FAB" w:rsidRPr="00450338" w:rsidRDefault="002D3FAB" w:rsidP="00AD4FE1">
            <w:pPr>
              <w:spacing w:line="21" w:lineRule="atLeast"/>
              <w:jc w:val="both"/>
              <w:rPr>
                <w:rFonts w:ascii="Arial" w:hAnsi="Arial" w:cs="Arial"/>
                <w:b/>
                <w:sz w:val="22"/>
                <w:szCs w:val="22"/>
              </w:rPr>
            </w:pPr>
            <w:r w:rsidRPr="00450338">
              <w:rPr>
                <w:rFonts w:ascii="Arial" w:hAnsi="Arial" w:cs="Arial"/>
                <w:b/>
                <w:sz w:val="22"/>
                <w:szCs w:val="22"/>
              </w:rPr>
              <w:t>Overnight</w:t>
            </w:r>
          </w:p>
        </w:tc>
      </w:tr>
      <w:tr w:rsidR="002D3FAB" w:rsidRPr="00F42E2D" w14:paraId="63FDA84B" w14:textId="77777777" w:rsidTr="004719AE">
        <w:tc>
          <w:tcPr>
            <w:tcW w:w="2694" w:type="dxa"/>
          </w:tcPr>
          <w:p w14:paraId="2474390A" w14:textId="77777777" w:rsidR="002D3FAB" w:rsidRPr="00450338" w:rsidRDefault="002D3FAB" w:rsidP="00AD4FE1">
            <w:pPr>
              <w:spacing w:line="21" w:lineRule="atLeast"/>
              <w:jc w:val="both"/>
              <w:rPr>
                <w:rFonts w:ascii="Arial" w:hAnsi="Arial" w:cs="Arial"/>
                <w:sz w:val="22"/>
                <w:szCs w:val="22"/>
              </w:rPr>
            </w:pPr>
            <w:r w:rsidRPr="00450338">
              <w:rPr>
                <w:rFonts w:ascii="Arial" w:hAnsi="Arial" w:cs="Arial"/>
                <w:sz w:val="22"/>
                <w:szCs w:val="22"/>
              </w:rPr>
              <w:t>Paracetamol</w:t>
            </w:r>
          </w:p>
        </w:tc>
        <w:tc>
          <w:tcPr>
            <w:tcW w:w="2551" w:type="dxa"/>
          </w:tcPr>
          <w:p w14:paraId="19BD0735" w14:textId="77777777" w:rsidR="002D3FAB" w:rsidRPr="00450338" w:rsidRDefault="002D3FAB" w:rsidP="00AD4FE1">
            <w:pPr>
              <w:spacing w:line="21" w:lineRule="atLeast"/>
              <w:jc w:val="both"/>
              <w:rPr>
                <w:rFonts w:ascii="Arial" w:hAnsi="Arial" w:cs="Arial"/>
                <w:sz w:val="22"/>
                <w:szCs w:val="22"/>
              </w:rPr>
            </w:pPr>
            <w:r w:rsidRPr="00450338">
              <w:rPr>
                <w:rFonts w:ascii="Arial" w:hAnsi="Arial" w:cs="Arial"/>
                <w:sz w:val="22"/>
                <w:szCs w:val="22"/>
              </w:rPr>
              <w:t>Paracetamol</w:t>
            </w:r>
          </w:p>
        </w:tc>
        <w:tc>
          <w:tcPr>
            <w:tcW w:w="2552" w:type="dxa"/>
          </w:tcPr>
          <w:p w14:paraId="03CA362D" w14:textId="77777777" w:rsidR="002D3FAB" w:rsidRPr="00450338" w:rsidRDefault="002D3FAB" w:rsidP="00AD4FE1">
            <w:pPr>
              <w:spacing w:line="21" w:lineRule="atLeast"/>
              <w:jc w:val="both"/>
              <w:rPr>
                <w:rFonts w:ascii="Arial" w:hAnsi="Arial" w:cs="Arial"/>
                <w:sz w:val="22"/>
                <w:szCs w:val="22"/>
              </w:rPr>
            </w:pPr>
            <w:r w:rsidRPr="00450338">
              <w:rPr>
                <w:rFonts w:ascii="Arial" w:hAnsi="Arial" w:cs="Arial"/>
                <w:sz w:val="22"/>
                <w:szCs w:val="22"/>
              </w:rPr>
              <w:t>Paracetamol</w:t>
            </w:r>
          </w:p>
        </w:tc>
        <w:tc>
          <w:tcPr>
            <w:tcW w:w="2835" w:type="dxa"/>
          </w:tcPr>
          <w:p w14:paraId="7F8D1F7B" w14:textId="77777777" w:rsidR="002D3FAB" w:rsidRPr="00450338" w:rsidRDefault="002D3FAB" w:rsidP="00AD4FE1">
            <w:pPr>
              <w:spacing w:line="21" w:lineRule="atLeast"/>
              <w:jc w:val="both"/>
              <w:rPr>
                <w:rFonts w:ascii="Arial" w:hAnsi="Arial" w:cs="Arial"/>
                <w:sz w:val="22"/>
                <w:szCs w:val="22"/>
              </w:rPr>
            </w:pPr>
            <w:r w:rsidRPr="00450338">
              <w:rPr>
                <w:rFonts w:ascii="Arial" w:hAnsi="Arial" w:cs="Arial"/>
                <w:sz w:val="22"/>
                <w:szCs w:val="22"/>
              </w:rPr>
              <w:t>Paracetamol</w:t>
            </w:r>
          </w:p>
        </w:tc>
      </w:tr>
      <w:tr w:rsidR="002D3FAB" w:rsidRPr="00F42E2D" w14:paraId="1CA5BB81" w14:textId="77777777" w:rsidTr="004719AE">
        <w:tc>
          <w:tcPr>
            <w:tcW w:w="2694" w:type="dxa"/>
          </w:tcPr>
          <w:p w14:paraId="152E33C5" w14:textId="77777777" w:rsidR="002D3FAB" w:rsidRPr="00450338" w:rsidRDefault="002D3FAB" w:rsidP="00AD4FE1">
            <w:pPr>
              <w:spacing w:line="21" w:lineRule="atLeast"/>
              <w:jc w:val="both"/>
              <w:rPr>
                <w:rFonts w:ascii="Arial" w:hAnsi="Arial" w:cs="Arial"/>
                <w:sz w:val="22"/>
                <w:szCs w:val="22"/>
              </w:rPr>
            </w:pPr>
            <w:r w:rsidRPr="00450338">
              <w:rPr>
                <w:rFonts w:ascii="Arial" w:hAnsi="Arial" w:cs="Arial"/>
                <w:b/>
                <w:sz w:val="22"/>
                <w:szCs w:val="22"/>
              </w:rPr>
              <w:t>And</w:t>
            </w:r>
            <w:r w:rsidRPr="00450338">
              <w:rPr>
                <w:rFonts w:ascii="Arial" w:hAnsi="Arial" w:cs="Arial"/>
                <w:sz w:val="22"/>
                <w:szCs w:val="22"/>
              </w:rPr>
              <w:t xml:space="preserve"> ibuprofen</w:t>
            </w:r>
          </w:p>
        </w:tc>
        <w:tc>
          <w:tcPr>
            <w:tcW w:w="2551" w:type="dxa"/>
          </w:tcPr>
          <w:p w14:paraId="2884BCF9" w14:textId="77777777" w:rsidR="002D3FAB" w:rsidRPr="00450338" w:rsidRDefault="002D3FAB" w:rsidP="00AD4FE1">
            <w:pPr>
              <w:spacing w:line="21" w:lineRule="atLeast"/>
              <w:jc w:val="both"/>
              <w:rPr>
                <w:rFonts w:ascii="Arial" w:hAnsi="Arial" w:cs="Arial"/>
                <w:sz w:val="22"/>
                <w:szCs w:val="22"/>
              </w:rPr>
            </w:pPr>
            <w:r w:rsidRPr="00450338">
              <w:rPr>
                <w:rFonts w:ascii="Arial" w:hAnsi="Arial" w:cs="Arial"/>
                <w:b/>
                <w:sz w:val="22"/>
                <w:szCs w:val="22"/>
              </w:rPr>
              <w:t>And</w:t>
            </w:r>
            <w:r w:rsidRPr="00450338">
              <w:rPr>
                <w:rFonts w:ascii="Arial" w:hAnsi="Arial" w:cs="Arial"/>
                <w:sz w:val="22"/>
                <w:szCs w:val="22"/>
              </w:rPr>
              <w:t xml:space="preserve"> ibuprofen</w:t>
            </w:r>
          </w:p>
        </w:tc>
        <w:tc>
          <w:tcPr>
            <w:tcW w:w="2552" w:type="dxa"/>
          </w:tcPr>
          <w:p w14:paraId="07525CF9" w14:textId="77777777" w:rsidR="002D3FAB" w:rsidRPr="00450338" w:rsidRDefault="002D3FAB" w:rsidP="00AD4FE1">
            <w:pPr>
              <w:spacing w:line="21" w:lineRule="atLeast"/>
              <w:jc w:val="both"/>
              <w:rPr>
                <w:rFonts w:ascii="Arial" w:hAnsi="Arial" w:cs="Arial"/>
                <w:sz w:val="22"/>
                <w:szCs w:val="22"/>
              </w:rPr>
            </w:pPr>
            <w:r w:rsidRPr="00450338">
              <w:rPr>
                <w:rFonts w:ascii="Arial" w:hAnsi="Arial" w:cs="Arial"/>
                <w:b/>
                <w:sz w:val="22"/>
                <w:szCs w:val="22"/>
              </w:rPr>
              <w:t>And</w:t>
            </w:r>
            <w:r w:rsidRPr="00450338">
              <w:rPr>
                <w:rFonts w:ascii="Arial" w:hAnsi="Arial" w:cs="Arial"/>
                <w:sz w:val="22"/>
                <w:szCs w:val="22"/>
              </w:rPr>
              <w:t xml:space="preserve"> ibuprofen</w:t>
            </w:r>
          </w:p>
        </w:tc>
        <w:tc>
          <w:tcPr>
            <w:tcW w:w="2835" w:type="dxa"/>
          </w:tcPr>
          <w:p w14:paraId="7DC57EFD" w14:textId="01B893E4" w:rsidR="002D3FAB" w:rsidRPr="00450338" w:rsidRDefault="002D3FAB" w:rsidP="00AD4FE1">
            <w:pPr>
              <w:spacing w:line="21" w:lineRule="atLeast"/>
              <w:jc w:val="both"/>
              <w:rPr>
                <w:rFonts w:ascii="Arial" w:hAnsi="Arial" w:cs="Arial"/>
                <w:sz w:val="22"/>
                <w:szCs w:val="22"/>
              </w:rPr>
            </w:pPr>
          </w:p>
        </w:tc>
      </w:tr>
      <w:tr w:rsidR="002D3FAB" w:rsidRPr="00F42E2D" w14:paraId="2423DD01" w14:textId="77777777" w:rsidTr="004719AE">
        <w:tc>
          <w:tcPr>
            <w:tcW w:w="2694" w:type="dxa"/>
            <w:tcBorders>
              <w:bottom w:val="single" w:sz="4" w:space="0" w:color="auto"/>
            </w:tcBorders>
          </w:tcPr>
          <w:p w14:paraId="1D1706A0" w14:textId="4DB073D1" w:rsidR="002D3FAB" w:rsidRPr="009671DF" w:rsidRDefault="002D3FAB" w:rsidP="00AD4FE1">
            <w:pPr>
              <w:spacing w:line="21" w:lineRule="atLeast"/>
              <w:jc w:val="both"/>
              <w:rPr>
                <w:rFonts w:ascii="Arial" w:hAnsi="Arial" w:cs="Arial"/>
                <w:bCs/>
                <w:sz w:val="22"/>
                <w:szCs w:val="22"/>
              </w:rPr>
            </w:pPr>
            <w:r w:rsidRPr="009671DF">
              <w:rPr>
                <w:rFonts w:ascii="Arial" w:hAnsi="Arial" w:cs="Arial"/>
                <w:bCs/>
                <w:sz w:val="22"/>
                <w:szCs w:val="22"/>
              </w:rPr>
              <w:t>Morphine</w:t>
            </w:r>
            <w:r w:rsidR="009671DF">
              <w:rPr>
                <w:rFonts w:ascii="Arial" w:hAnsi="Arial" w:cs="Arial"/>
                <w:bCs/>
                <w:sz w:val="22"/>
                <w:szCs w:val="22"/>
              </w:rPr>
              <w:t xml:space="preserve"> </w:t>
            </w:r>
            <w:r w:rsidRPr="009671DF">
              <w:rPr>
                <w:rFonts w:ascii="Arial" w:hAnsi="Arial" w:cs="Arial"/>
                <w:bCs/>
                <w:sz w:val="22"/>
                <w:szCs w:val="22"/>
              </w:rPr>
              <w:t>(if needed)</w:t>
            </w:r>
          </w:p>
        </w:tc>
        <w:tc>
          <w:tcPr>
            <w:tcW w:w="2551" w:type="dxa"/>
            <w:tcBorders>
              <w:bottom w:val="single" w:sz="4" w:space="0" w:color="auto"/>
            </w:tcBorders>
          </w:tcPr>
          <w:p w14:paraId="1765FBE6" w14:textId="0557F82A" w:rsidR="002D3FAB" w:rsidRPr="009671DF" w:rsidRDefault="002D3FAB" w:rsidP="00AD4FE1">
            <w:pPr>
              <w:spacing w:line="21" w:lineRule="atLeast"/>
              <w:jc w:val="both"/>
              <w:rPr>
                <w:rFonts w:ascii="Arial" w:hAnsi="Arial" w:cs="Arial"/>
                <w:bCs/>
                <w:sz w:val="22"/>
                <w:szCs w:val="22"/>
              </w:rPr>
            </w:pPr>
            <w:r w:rsidRPr="009671DF">
              <w:rPr>
                <w:rFonts w:ascii="Arial" w:hAnsi="Arial" w:cs="Arial"/>
                <w:bCs/>
                <w:sz w:val="22"/>
                <w:szCs w:val="22"/>
              </w:rPr>
              <w:t>Morphine</w:t>
            </w:r>
            <w:r w:rsidR="009671DF">
              <w:rPr>
                <w:rFonts w:ascii="Arial" w:hAnsi="Arial" w:cs="Arial"/>
                <w:bCs/>
                <w:sz w:val="22"/>
                <w:szCs w:val="22"/>
              </w:rPr>
              <w:t xml:space="preserve"> </w:t>
            </w:r>
            <w:r w:rsidRPr="009671DF">
              <w:rPr>
                <w:rFonts w:ascii="Arial" w:hAnsi="Arial" w:cs="Arial"/>
                <w:bCs/>
                <w:sz w:val="22"/>
                <w:szCs w:val="22"/>
              </w:rPr>
              <w:t>(if needed)</w:t>
            </w:r>
          </w:p>
        </w:tc>
        <w:tc>
          <w:tcPr>
            <w:tcW w:w="2552" w:type="dxa"/>
            <w:tcBorders>
              <w:bottom w:val="single" w:sz="4" w:space="0" w:color="auto"/>
            </w:tcBorders>
          </w:tcPr>
          <w:p w14:paraId="3E7D5CE1" w14:textId="1AD81191" w:rsidR="002D3FAB" w:rsidRPr="009671DF" w:rsidRDefault="002D3FAB" w:rsidP="00AD4FE1">
            <w:pPr>
              <w:spacing w:line="21" w:lineRule="atLeast"/>
              <w:jc w:val="both"/>
              <w:rPr>
                <w:rFonts w:ascii="Arial" w:hAnsi="Arial" w:cs="Arial"/>
                <w:bCs/>
                <w:sz w:val="22"/>
                <w:szCs w:val="22"/>
              </w:rPr>
            </w:pPr>
            <w:r w:rsidRPr="009671DF">
              <w:rPr>
                <w:rFonts w:ascii="Arial" w:hAnsi="Arial" w:cs="Arial"/>
                <w:bCs/>
                <w:sz w:val="22"/>
                <w:szCs w:val="22"/>
              </w:rPr>
              <w:t>Morphine</w:t>
            </w:r>
            <w:r w:rsidR="009671DF">
              <w:rPr>
                <w:rFonts w:ascii="Arial" w:hAnsi="Arial" w:cs="Arial"/>
                <w:bCs/>
                <w:sz w:val="22"/>
                <w:szCs w:val="22"/>
              </w:rPr>
              <w:t xml:space="preserve"> </w:t>
            </w:r>
            <w:r w:rsidRPr="009671DF">
              <w:rPr>
                <w:rFonts w:ascii="Arial" w:hAnsi="Arial" w:cs="Arial"/>
                <w:bCs/>
                <w:sz w:val="22"/>
                <w:szCs w:val="22"/>
              </w:rPr>
              <w:t>(if needed)</w:t>
            </w:r>
          </w:p>
        </w:tc>
        <w:tc>
          <w:tcPr>
            <w:tcW w:w="2835" w:type="dxa"/>
          </w:tcPr>
          <w:p w14:paraId="6A60F1A9" w14:textId="103B9376" w:rsidR="002D3FAB" w:rsidRPr="009671DF" w:rsidRDefault="005C2B45" w:rsidP="00AD4FE1">
            <w:pPr>
              <w:spacing w:line="21" w:lineRule="atLeast"/>
              <w:jc w:val="both"/>
              <w:rPr>
                <w:rFonts w:ascii="Arial" w:hAnsi="Arial" w:cs="Arial"/>
                <w:bCs/>
                <w:sz w:val="22"/>
                <w:szCs w:val="22"/>
              </w:rPr>
            </w:pPr>
            <w:r w:rsidRPr="009671DF">
              <w:rPr>
                <w:rFonts w:ascii="Arial" w:hAnsi="Arial" w:cs="Arial"/>
                <w:bCs/>
                <w:sz w:val="22"/>
                <w:szCs w:val="22"/>
              </w:rPr>
              <w:t>Morphine (if needed)</w:t>
            </w:r>
          </w:p>
        </w:tc>
      </w:tr>
      <w:tr w:rsidR="002D3FAB" w:rsidRPr="00F42E2D" w14:paraId="3E241CDB" w14:textId="77777777" w:rsidTr="004719AE">
        <w:tc>
          <w:tcPr>
            <w:tcW w:w="7797" w:type="dxa"/>
            <w:gridSpan w:val="3"/>
            <w:tcBorders>
              <w:left w:val="nil"/>
              <w:bottom w:val="nil"/>
            </w:tcBorders>
          </w:tcPr>
          <w:p w14:paraId="0EE22577" w14:textId="77777777" w:rsidR="002D3FAB" w:rsidRPr="00450338" w:rsidRDefault="002D3FAB" w:rsidP="00AD4FE1">
            <w:pPr>
              <w:spacing w:line="21" w:lineRule="atLeast"/>
              <w:jc w:val="both"/>
              <w:rPr>
                <w:rFonts w:ascii="Arial" w:hAnsi="Arial" w:cs="Arial"/>
                <w:sz w:val="22"/>
                <w:szCs w:val="22"/>
              </w:rPr>
            </w:pPr>
          </w:p>
        </w:tc>
        <w:tc>
          <w:tcPr>
            <w:tcW w:w="2835" w:type="dxa"/>
            <w:tcMar>
              <w:right w:w="28" w:type="dxa"/>
            </w:tcMar>
          </w:tcPr>
          <w:p w14:paraId="14C3FF41" w14:textId="2939A1A1" w:rsidR="002D3FAB" w:rsidRPr="00450338" w:rsidRDefault="002D3FAB" w:rsidP="00AD4FE1">
            <w:pPr>
              <w:spacing w:line="21" w:lineRule="atLeast"/>
              <w:jc w:val="both"/>
              <w:rPr>
                <w:rFonts w:ascii="Arial" w:hAnsi="Arial" w:cs="Arial"/>
                <w:b/>
                <w:sz w:val="22"/>
                <w:szCs w:val="22"/>
              </w:rPr>
            </w:pPr>
            <w:r w:rsidRPr="00450338">
              <w:rPr>
                <w:rFonts w:ascii="Arial" w:hAnsi="Arial" w:cs="Arial"/>
                <w:b/>
                <w:sz w:val="22"/>
                <w:szCs w:val="22"/>
              </w:rPr>
              <w:t>Only if they wake</w:t>
            </w:r>
          </w:p>
        </w:tc>
      </w:tr>
    </w:tbl>
    <w:p w14:paraId="5CC0DE15" w14:textId="43F79D37" w:rsidR="00B44FCB" w:rsidRDefault="00586877" w:rsidP="00586877">
      <w:pPr>
        <w:spacing w:line="21" w:lineRule="atLeast"/>
        <w:jc w:val="both"/>
        <w:rPr>
          <w:rFonts w:ascii="Arial" w:hAnsi="Arial" w:cs="Arial"/>
          <w:b/>
          <w:color w:val="0070C0"/>
        </w:rPr>
      </w:pPr>
      <w:r w:rsidRPr="00352945">
        <w:rPr>
          <w:rFonts w:ascii="Arial" w:hAnsi="Arial" w:cs="Arial"/>
          <w:b/>
          <w:color w:val="0070C0"/>
        </w:rPr>
        <w:t>Week 2</w:t>
      </w:r>
      <w:r w:rsidR="005C2B45">
        <w:rPr>
          <w:rFonts w:ascii="Arial" w:hAnsi="Arial" w:cs="Arial"/>
          <w:b/>
          <w:color w:val="0070C0"/>
        </w:rPr>
        <w:t xml:space="preserve"> </w:t>
      </w:r>
    </w:p>
    <w:p w14:paraId="4BBD1F7F" w14:textId="77777777" w:rsidR="00B31402" w:rsidRPr="002845B6" w:rsidRDefault="00B31402" w:rsidP="00586877">
      <w:pPr>
        <w:spacing w:line="21" w:lineRule="atLeast"/>
        <w:jc w:val="both"/>
        <w:rPr>
          <w:rFonts w:ascii="Arial" w:hAnsi="Arial" w:cs="Arial"/>
          <w:b/>
          <w:color w:val="0070C0"/>
          <w:sz w:val="10"/>
          <w:szCs w:val="10"/>
        </w:rPr>
      </w:pPr>
    </w:p>
    <w:tbl>
      <w:tblPr>
        <w:tblStyle w:val="TableGrid"/>
        <w:tblW w:w="10632" w:type="dxa"/>
        <w:tblInd w:w="-5" w:type="dxa"/>
        <w:tblLook w:val="04A0" w:firstRow="1" w:lastRow="0" w:firstColumn="1" w:lastColumn="0" w:noHBand="0" w:noVBand="1"/>
      </w:tblPr>
      <w:tblGrid>
        <w:gridCol w:w="2694"/>
        <w:gridCol w:w="2551"/>
        <w:gridCol w:w="2552"/>
        <w:gridCol w:w="2835"/>
      </w:tblGrid>
      <w:tr w:rsidR="00586877" w:rsidRPr="00352945" w14:paraId="2440DB47" w14:textId="77777777" w:rsidTr="004719AE">
        <w:tc>
          <w:tcPr>
            <w:tcW w:w="2694" w:type="dxa"/>
          </w:tcPr>
          <w:p w14:paraId="35176D4C" w14:textId="77777777" w:rsidR="00586877" w:rsidRPr="00450338" w:rsidRDefault="00586877" w:rsidP="00586877">
            <w:pPr>
              <w:spacing w:line="21" w:lineRule="atLeast"/>
              <w:jc w:val="both"/>
              <w:rPr>
                <w:rFonts w:ascii="Arial" w:hAnsi="Arial" w:cs="Arial"/>
                <w:b/>
                <w:sz w:val="22"/>
                <w:szCs w:val="22"/>
              </w:rPr>
            </w:pPr>
            <w:r w:rsidRPr="00450338">
              <w:rPr>
                <w:rFonts w:ascii="Arial" w:hAnsi="Arial" w:cs="Arial"/>
                <w:b/>
                <w:sz w:val="22"/>
                <w:szCs w:val="22"/>
              </w:rPr>
              <w:t>On waking</w:t>
            </w:r>
          </w:p>
        </w:tc>
        <w:tc>
          <w:tcPr>
            <w:tcW w:w="2551" w:type="dxa"/>
          </w:tcPr>
          <w:p w14:paraId="5EC8C18B" w14:textId="77777777" w:rsidR="00586877" w:rsidRPr="00450338" w:rsidRDefault="00586877" w:rsidP="00586877">
            <w:pPr>
              <w:spacing w:line="21" w:lineRule="atLeast"/>
              <w:jc w:val="both"/>
              <w:rPr>
                <w:rFonts w:ascii="Arial" w:hAnsi="Arial" w:cs="Arial"/>
                <w:b/>
                <w:sz w:val="22"/>
                <w:szCs w:val="22"/>
              </w:rPr>
            </w:pPr>
            <w:r w:rsidRPr="00450338">
              <w:rPr>
                <w:rFonts w:ascii="Arial" w:hAnsi="Arial" w:cs="Arial"/>
                <w:b/>
                <w:sz w:val="22"/>
                <w:szCs w:val="22"/>
              </w:rPr>
              <w:t>Midday</w:t>
            </w:r>
          </w:p>
        </w:tc>
        <w:tc>
          <w:tcPr>
            <w:tcW w:w="2552" w:type="dxa"/>
          </w:tcPr>
          <w:p w14:paraId="56B5CF88" w14:textId="77777777" w:rsidR="00586877" w:rsidRPr="00450338" w:rsidRDefault="00586877" w:rsidP="00586877">
            <w:pPr>
              <w:spacing w:line="21" w:lineRule="atLeast"/>
              <w:jc w:val="both"/>
              <w:rPr>
                <w:rFonts w:ascii="Arial" w:hAnsi="Arial" w:cs="Arial"/>
                <w:b/>
                <w:sz w:val="22"/>
                <w:szCs w:val="22"/>
              </w:rPr>
            </w:pPr>
            <w:r w:rsidRPr="00450338">
              <w:rPr>
                <w:rFonts w:ascii="Arial" w:hAnsi="Arial" w:cs="Arial"/>
                <w:b/>
                <w:sz w:val="22"/>
                <w:szCs w:val="22"/>
              </w:rPr>
              <w:t>Teatime</w:t>
            </w:r>
          </w:p>
        </w:tc>
        <w:tc>
          <w:tcPr>
            <w:tcW w:w="2835" w:type="dxa"/>
          </w:tcPr>
          <w:p w14:paraId="17E76CAD" w14:textId="6993044F" w:rsidR="00586877" w:rsidRPr="00450338" w:rsidRDefault="00586877" w:rsidP="00586877">
            <w:pPr>
              <w:spacing w:line="21" w:lineRule="atLeast"/>
              <w:jc w:val="both"/>
              <w:rPr>
                <w:rFonts w:ascii="Arial" w:hAnsi="Arial" w:cs="Arial"/>
                <w:b/>
                <w:sz w:val="22"/>
                <w:szCs w:val="22"/>
              </w:rPr>
            </w:pPr>
            <w:r w:rsidRPr="00450338">
              <w:rPr>
                <w:rFonts w:ascii="Arial" w:hAnsi="Arial" w:cs="Arial"/>
                <w:b/>
                <w:sz w:val="22"/>
                <w:szCs w:val="22"/>
              </w:rPr>
              <w:t>Overnight</w:t>
            </w:r>
          </w:p>
        </w:tc>
      </w:tr>
      <w:tr w:rsidR="00586877" w:rsidRPr="00352945" w14:paraId="6D073927" w14:textId="77777777" w:rsidTr="004719AE">
        <w:tc>
          <w:tcPr>
            <w:tcW w:w="2694" w:type="dxa"/>
          </w:tcPr>
          <w:p w14:paraId="6728EFA2" w14:textId="59169474" w:rsidR="00586877" w:rsidRPr="00450338" w:rsidRDefault="00586877" w:rsidP="00586877">
            <w:pPr>
              <w:spacing w:line="21" w:lineRule="atLeast"/>
              <w:jc w:val="both"/>
              <w:rPr>
                <w:rFonts w:ascii="Arial" w:hAnsi="Arial" w:cs="Arial"/>
                <w:sz w:val="22"/>
                <w:szCs w:val="22"/>
              </w:rPr>
            </w:pPr>
            <w:r w:rsidRPr="00450338">
              <w:rPr>
                <w:rFonts w:ascii="Arial" w:hAnsi="Arial" w:cs="Arial"/>
                <w:sz w:val="22"/>
                <w:szCs w:val="22"/>
              </w:rPr>
              <w:t>Paracetamol</w:t>
            </w:r>
            <w:r w:rsidR="005002DE">
              <w:rPr>
                <w:rFonts w:ascii="Arial" w:hAnsi="Arial" w:cs="Arial"/>
                <w:sz w:val="22"/>
                <w:szCs w:val="22"/>
              </w:rPr>
              <w:t xml:space="preserve"> (if needed)</w:t>
            </w:r>
          </w:p>
        </w:tc>
        <w:tc>
          <w:tcPr>
            <w:tcW w:w="2551" w:type="dxa"/>
          </w:tcPr>
          <w:p w14:paraId="287E0693" w14:textId="1C7D998E" w:rsidR="00586877" w:rsidRPr="00450338" w:rsidRDefault="00586877" w:rsidP="00586877">
            <w:pPr>
              <w:spacing w:line="21" w:lineRule="atLeast"/>
              <w:jc w:val="both"/>
              <w:rPr>
                <w:rFonts w:ascii="Arial" w:hAnsi="Arial" w:cs="Arial"/>
                <w:sz w:val="22"/>
                <w:szCs w:val="22"/>
              </w:rPr>
            </w:pPr>
            <w:r w:rsidRPr="00450338">
              <w:rPr>
                <w:rFonts w:ascii="Arial" w:hAnsi="Arial" w:cs="Arial"/>
                <w:sz w:val="22"/>
                <w:szCs w:val="22"/>
              </w:rPr>
              <w:t>Paracetamol</w:t>
            </w:r>
            <w:r w:rsidR="005002DE">
              <w:rPr>
                <w:rFonts w:ascii="Arial" w:hAnsi="Arial" w:cs="Arial"/>
                <w:sz w:val="22"/>
                <w:szCs w:val="22"/>
              </w:rPr>
              <w:t xml:space="preserve"> (if needed)</w:t>
            </w:r>
          </w:p>
        </w:tc>
        <w:tc>
          <w:tcPr>
            <w:tcW w:w="2552" w:type="dxa"/>
          </w:tcPr>
          <w:p w14:paraId="05CEFE63" w14:textId="5D6B7C74" w:rsidR="00586877" w:rsidRPr="00450338" w:rsidRDefault="00586877" w:rsidP="00586877">
            <w:pPr>
              <w:spacing w:line="21" w:lineRule="atLeast"/>
              <w:jc w:val="both"/>
              <w:rPr>
                <w:rFonts w:ascii="Arial" w:hAnsi="Arial" w:cs="Arial"/>
                <w:sz w:val="22"/>
                <w:szCs w:val="22"/>
              </w:rPr>
            </w:pPr>
            <w:r w:rsidRPr="00450338">
              <w:rPr>
                <w:rFonts w:ascii="Arial" w:hAnsi="Arial" w:cs="Arial"/>
                <w:sz w:val="22"/>
                <w:szCs w:val="22"/>
              </w:rPr>
              <w:t>Paracetamol</w:t>
            </w:r>
            <w:r w:rsidR="005002DE">
              <w:rPr>
                <w:rFonts w:ascii="Arial" w:hAnsi="Arial" w:cs="Arial"/>
                <w:sz w:val="22"/>
                <w:szCs w:val="22"/>
              </w:rPr>
              <w:t xml:space="preserve"> (if needed)</w:t>
            </w:r>
          </w:p>
        </w:tc>
        <w:tc>
          <w:tcPr>
            <w:tcW w:w="2835" w:type="dxa"/>
          </w:tcPr>
          <w:p w14:paraId="7101CC4A" w14:textId="64BE882A" w:rsidR="00586877" w:rsidRPr="00450338" w:rsidRDefault="00586877" w:rsidP="00586877">
            <w:pPr>
              <w:spacing w:line="21" w:lineRule="atLeast"/>
              <w:jc w:val="both"/>
              <w:rPr>
                <w:rFonts w:ascii="Arial" w:hAnsi="Arial" w:cs="Arial"/>
                <w:sz w:val="22"/>
                <w:szCs w:val="22"/>
              </w:rPr>
            </w:pPr>
            <w:r w:rsidRPr="00450338">
              <w:rPr>
                <w:rFonts w:ascii="Arial" w:hAnsi="Arial" w:cs="Arial"/>
                <w:sz w:val="22"/>
                <w:szCs w:val="22"/>
              </w:rPr>
              <w:t>Paracetamol</w:t>
            </w:r>
            <w:r w:rsidR="005002DE">
              <w:rPr>
                <w:rFonts w:ascii="Arial" w:hAnsi="Arial" w:cs="Arial"/>
                <w:sz w:val="22"/>
                <w:szCs w:val="22"/>
              </w:rPr>
              <w:t xml:space="preserve"> (if needed)</w:t>
            </w:r>
          </w:p>
        </w:tc>
      </w:tr>
      <w:tr w:rsidR="00586877" w:rsidRPr="00352945" w14:paraId="5125E3FF" w14:textId="77777777" w:rsidTr="004719AE">
        <w:tc>
          <w:tcPr>
            <w:tcW w:w="2694" w:type="dxa"/>
            <w:tcBorders>
              <w:bottom w:val="single" w:sz="4" w:space="0" w:color="auto"/>
            </w:tcBorders>
          </w:tcPr>
          <w:p w14:paraId="49287A30" w14:textId="7DEABD50" w:rsidR="00586877" w:rsidRPr="00450338" w:rsidRDefault="0031521C" w:rsidP="00586877">
            <w:pPr>
              <w:spacing w:line="21" w:lineRule="atLeast"/>
              <w:jc w:val="both"/>
              <w:rPr>
                <w:rFonts w:ascii="Arial" w:hAnsi="Arial" w:cs="Arial"/>
                <w:sz w:val="22"/>
                <w:szCs w:val="22"/>
              </w:rPr>
            </w:pPr>
            <w:r>
              <w:rPr>
                <w:rFonts w:ascii="Arial" w:hAnsi="Arial" w:cs="Arial"/>
                <w:sz w:val="22"/>
                <w:szCs w:val="22"/>
              </w:rPr>
              <w:t>I</w:t>
            </w:r>
            <w:r w:rsidR="00586877" w:rsidRPr="00450338">
              <w:rPr>
                <w:rFonts w:ascii="Arial" w:hAnsi="Arial" w:cs="Arial"/>
                <w:sz w:val="22"/>
                <w:szCs w:val="22"/>
              </w:rPr>
              <w:t>buprofen</w:t>
            </w:r>
            <w:r>
              <w:rPr>
                <w:rFonts w:ascii="Arial" w:hAnsi="Arial" w:cs="Arial"/>
                <w:sz w:val="22"/>
                <w:szCs w:val="22"/>
              </w:rPr>
              <w:t xml:space="preserve"> (if needed)</w:t>
            </w:r>
          </w:p>
        </w:tc>
        <w:tc>
          <w:tcPr>
            <w:tcW w:w="2551" w:type="dxa"/>
            <w:tcBorders>
              <w:bottom w:val="single" w:sz="4" w:space="0" w:color="auto"/>
            </w:tcBorders>
          </w:tcPr>
          <w:p w14:paraId="30E4685E" w14:textId="28D4A401" w:rsidR="00586877" w:rsidRPr="00450338" w:rsidRDefault="0031521C" w:rsidP="00586877">
            <w:pPr>
              <w:spacing w:line="21" w:lineRule="atLeast"/>
              <w:jc w:val="both"/>
              <w:rPr>
                <w:rFonts w:ascii="Arial" w:hAnsi="Arial" w:cs="Arial"/>
                <w:sz w:val="22"/>
                <w:szCs w:val="22"/>
              </w:rPr>
            </w:pPr>
            <w:r>
              <w:rPr>
                <w:rFonts w:ascii="Arial" w:hAnsi="Arial" w:cs="Arial"/>
                <w:sz w:val="22"/>
                <w:szCs w:val="22"/>
              </w:rPr>
              <w:t>I</w:t>
            </w:r>
            <w:r w:rsidR="00586877" w:rsidRPr="00450338">
              <w:rPr>
                <w:rFonts w:ascii="Arial" w:hAnsi="Arial" w:cs="Arial"/>
                <w:sz w:val="22"/>
                <w:szCs w:val="22"/>
              </w:rPr>
              <w:t>buprofen</w:t>
            </w:r>
            <w:r>
              <w:rPr>
                <w:rFonts w:ascii="Arial" w:hAnsi="Arial" w:cs="Arial"/>
                <w:sz w:val="22"/>
                <w:szCs w:val="22"/>
              </w:rPr>
              <w:t xml:space="preserve"> (if needed)</w:t>
            </w:r>
          </w:p>
        </w:tc>
        <w:tc>
          <w:tcPr>
            <w:tcW w:w="2552" w:type="dxa"/>
            <w:tcBorders>
              <w:bottom w:val="single" w:sz="4" w:space="0" w:color="auto"/>
            </w:tcBorders>
          </w:tcPr>
          <w:p w14:paraId="4584AB53" w14:textId="3E703C70" w:rsidR="00586877" w:rsidRPr="00450338" w:rsidRDefault="0031521C" w:rsidP="00586877">
            <w:pPr>
              <w:spacing w:line="21" w:lineRule="atLeast"/>
              <w:jc w:val="both"/>
              <w:rPr>
                <w:rFonts w:ascii="Arial" w:hAnsi="Arial" w:cs="Arial"/>
                <w:sz w:val="22"/>
                <w:szCs w:val="22"/>
              </w:rPr>
            </w:pPr>
            <w:r>
              <w:rPr>
                <w:rFonts w:ascii="Arial" w:hAnsi="Arial" w:cs="Arial"/>
                <w:sz w:val="22"/>
                <w:szCs w:val="22"/>
              </w:rPr>
              <w:t>I</w:t>
            </w:r>
            <w:r w:rsidR="00586877" w:rsidRPr="00450338">
              <w:rPr>
                <w:rFonts w:ascii="Arial" w:hAnsi="Arial" w:cs="Arial"/>
                <w:sz w:val="22"/>
                <w:szCs w:val="22"/>
              </w:rPr>
              <w:t>buprofen</w:t>
            </w:r>
            <w:r>
              <w:rPr>
                <w:rFonts w:ascii="Arial" w:hAnsi="Arial" w:cs="Arial"/>
                <w:sz w:val="22"/>
                <w:szCs w:val="22"/>
              </w:rPr>
              <w:t xml:space="preserve"> (if needed)</w:t>
            </w:r>
          </w:p>
        </w:tc>
        <w:tc>
          <w:tcPr>
            <w:tcW w:w="2835" w:type="dxa"/>
          </w:tcPr>
          <w:p w14:paraId="0DAD6C71" w14:textId="2D6B3699" w:rsidR="00586877" w:rsidRPr="00D71A7B" w:rsidRDefault="00586877" w:rsidP="00586877">
            <w:pPr>
              <w:spacing w:line="21" w:lineRule="atLeast"/>
              <w:jc w:val="both"/>
              <w:rPr>
                <w:rFonts w:ascii="Arial" w:hAnsi="Arial" w:cs="Arial"/>
                <w:b/>
                <w:bCs/>
                <w:sz w:val="22"/>
                <w:szCs w:val="22"/>
              </w:rPr>
            </w:pPr>
          </w:p>
        </w:tc>
      </w:tr>
      <w:tr w:rsidR="00586877" w:rsidRPr="00352945" w14:paraId="2FCBEB0A" w14:textId="77777777" w:rsidTr="004719AE">
        <w:tc>
          <w:tcPr>
            <w:tcW w:w="7797" w:type="dxa"/>
            <w:gridSpan w:val="3"/>
            <w:tcBorders>
              <w:left w:val="nil"/>
              <w:bottom w:val="nil"/>
            </w:tcBorders>
          </w:tcPr>
          <w:p w14:paraId="165EA37D" w14:textId="77777777" w:rsidR="00586877" w:rsidRDefault="00586877" w:rsidP="00586877">
            <w:pPr>
              <w:spacing w:line="21" w:lineRule="atLeast"/>
              <w:jc w:val="both"/>
              <w:rPr>
                <w:rFonts w:ascii="Arial" w:hAnsi="Arial" w:cs="Arial"/>
                <w:sz w:val="22"/>
                <w:szCs w:val="22"/>
              </w:rPr>
            </w:pPr>
          </w:p>
          <w:p w14:paraId="35A88946" w14:textId="77777777" w:rsidR="002845B6" w:rsidRPr="00450338" w:rsidRDefault="002845B6" w:rsidP="00586877">
            <w:pPr>
              <w:spacing w:line="21" w:lineRule="atLeast"/>
              <w:jc w:val="both"/>
              <w:rPr>
                <w:rFonts w:ascii="Arial" w:hAnsi="Arial" w:cs="Arial"/>
                <w:sz w:val="22"/>
                <w:szCs w:val="22"/>
              </w:rPr>
            </w:pPr>
          </w:p>
        </w:tc>
        <w:tc>
          <w:tcPr>
            <w:tcW w:w="2835" w:type="dxa"/>
            <w:tcMar>
              <w:right w:w="28" w:type="dxa"/>
            </w:tcMar>
          </w:tcPr>
          <w:p w14:paraId="1DA721E4" w14:textId="65A80DBD" w:rsidR="00586877" w:rsidRPr="00450338" w:rsidRDefault="00586877" w:rsidP="00586877">
            <w:pPr>
              <w:spacing w:line="21" w:lineRule="atLeast"/>
              <w:jc w:val="both"/>
              <w:rPr>
                <w:rFonts w:ascii="Arial" w:hAnsi="Arial" w:cs="Arial"/>
                <w:b/>
                <w:sz w:val="22"/>
                <w:szCs w:val="22"/>
              </w:rPr>
            </w:pPr>
            <w:r w:rsidRPr="00450338">
              <w:rPr>
                <w:rFonts w:ascii="Arial" w:hAnsi="Arial" w:cs="Arial"/>
                <w:b/>
                <w:sz w:val="22"/>
                <w:szCs w:val="22"/>
              </w:rPr>
              <w:t>Only if they wake</w:t>
            </w:r>
          </w:p>
        </w:tc>
      </w:tr>
    </w:tbl>
    <w:p w14:paraId="3D04B5DA" w14:textId="77BC6E0E" w:rsidR="00586877" w:rsidRPr="00352945" w:rsidRDefault="00586877" w:rsidP="00A235DA">
      <w:pPr>
        <w:pStyle w:val="ListParagraph"/>
        <w:numPr>
          <w:ilvl w:val="0"/>
          <w:numId w:val="4"/>
        </w:numPr>
        <w:spacing w:before="120" w:line="280" w:lineRule="exact"/>
        <w:ind w:left="170" w:hanging="170"/>
        <w:jc w:val="both"/>
        <w:rPr>
          <w:rFonts w:ascii="Arial" w:hAnsi="Arial" w:cs="Arial"/>
        </w:rPr>
      </w:pPr>
      <w:r w:rsidRPr="00352945">
        <w:rPr>
          <w:rFonts w:ascii="Arial" w:hAnsi="Arial" w:cs="Arial"/>
        </w:rPr>
        <w:t xml:space="preserve">You must not give your child more than </w:t>
      </w:r>
      <w:r w:rsidRPr="0049608A">
        <w:rPr>
          <w:rFonts w:ascii="Arial" w:hAnsi="Arial" w:cs="Arial"/>
          <w:b/>
          <w:bCs/>
        </w:rPr>
        <w:t>four</w:t>
      </w:r>
      <w:r w:rsidRPr="00352945">
        <w:rPr>
          <w:rFonts w:ascii="Arial" w:hAnsi="Arial" w:cs="Arial"/>
        </w:rPr>
        <w:t xml:space="preserve"> doses of paracetamol or morphine in 24 hours, so you may have to wait up to 6 hours between doses.</w:t>
      </w:r>
    </w:p>
    <w:p w14:paraId="78C13027" w14:textId="2ABDE18A" w:rsidR="00586877" w:rsidRPr="00352945" w:rsidRDefault="00586877" w:rsidP="00A235DA">
      <w:pPr>
        <w:pStyle w:val="ListParagraph"/>
        <w:spacing w:line="80" w:lineRule="exact"/>
        <w:ind w:left="170" w:hanging="170"/>
        <w:jc w:val="both"/>
        <w:rPr>
          <w:rFonts w:ascii="Arial" w:hAnsi="Arial" w:cs="Arial"/>
        </w:rPr>
      </w:pPr>
    </w:p>
    <w:p w14:paraId="26613EB5" w14:textId="45225F3A" w:rsidR="00586877" w:rsidRPr="00352945" w:rsidRDefault="00B31402" w:rsidP="00A235DA">
      <w:pPr>
        <w:pStyle w:val="ListParagraph"/>
        <w:numPr>
          <w:ilvl w:val="0"/>
          <w:numId w:val="4"/>
        </w:numPr>
        <w:spacing w:line="280" w:lineRule="exact"/>
        <w:ind w:left="170" w:hanging="170"/>
        <w:jc w:val="both"/>
        <w:rPr>
          <w:rFonts w:ascii="Arial" w:hAnsi="Arial" w:cs="Arial"/>
        </w:rPr>
      </w:pPr>
      <w:r w:rsidRPr="00352945">
        <w:rPr>
          <w:rFonts w:ascii="Arial" w:hAnsi="Arial" w:cs="Arial"/>
          <w:b/>
          <w:noProof/>
          <w:szCs w:val="20"/>
        </w:rPr>
        <w:lastRenderedPageBreak/>
        <w:drawing>
          <wp:anchor distT="0" distB="0" distL="114300" distR="114300" simplePos="0" relativeHeight="251658245" behindDoc="1" locked="0" layoutInCell="1" allowOverlap="1" wp14:anchorId="280D1F86" wp14:editId="37B682EC">
            <wp:simplePos x="0" y="0"/>
            <wp:positionH relativeFrom="margin">
              <wp:posOffset>5524500</wp:posOffset>
            </wp:positionH>
            <wp:positionV relativeFrom="paragraph">
              <wp:posOffset>216535</wp:posOffset>
            </wp:positionV>
            <wp:extent cx="1051560" cy="86487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51560" cy="864870"/>
                    </a:xfrm>
                    <a:prstGeom prst="rect">
                      <a:avLst/>
                    </a:prstGeom>
                  </pic:spPr>
                </pic:pic>
              </a:graphicData>
            </a:graphic>
            <wp14:sizeRelH relativeFrom="page">
              <wp14:pctWidth>0</wp14:pctWidth>
            </wp14:sizeRelH>
            <wp14:sizeRelV relativeFrom="page">
              <wp14:pctHeight>0</wp14:pctHeight>
            </wp14:sizeRelV>
          </wp:anchor>
        </w:drawing>
      </w:r>
      <w:r w:rsidR="00586877" w:rsidRPr="00352945">
        <w:rPr>
          <w:rFonts w:ascii="Arial" w:hAnsi="Arial" w:cs="Arial"/>
        </w:rPr>
        <w:t xml:space="preserve">You must not give your child more than </w:t>
      </w:r>
      <w:r w:rsidR="00586877" w:rsidRPr="0049608A">
        <w:rPr>
          <w:rFonts w:ascii="Arial" w:hAnsi="Arial" w:cs="Arial"/>
          <w:b/>
          <w:bCs/>
        </w:rPr>
        <w:t>three</w:t>
      </w:r>
      <w:r w:rsidR="00586877" w:rsidRPr="00352945">
        <w:rPr>
          <w:rFonts w:ascii="Arial" w:hAnsi="Arial" w:cs="Arial"/>
        </w:rPr>
        <w:t xml:space="preserve"> doses of ibuprofen, so you may have to wait up to 8 hours between doses.</w:t>
      </w:r>
    </w:p>
    <w:p w14:paraId="7BAF6703" w14:textId="121B874D" w:rsidR="00586877" w:rsidRPr="00352945" w:rsidRDefault="00586877" w:rsidP="00A235DA">
      <w:pPr>
        <w:pStyle w:val="ListParagraph"/>
        <w:spacing w:line="80" w:lineRule="exact"/>
        <w:ind w:left="170" w:hanging="170"/>
        <w:rPr>
          <w:rFonts w:ascii="Arial" w:hAnsi="Arial" w:cs="Arial"/>
        </w:rPr>
      </w:pPr>
    </w:p>
    <w:p w14:paraId="130FE650" w14:textId="605C50D9" w:rsidR="00586877" w:rsidRDefault="00586877" w:rsidP="00A235DA">
      <w:pPr>
        <w:pStyle w:val="ListParagraph"/>
        <w:numPr>
          <w:ilvl w:val="0"/>
          <w:numId w:val="4"/>
        </w:numPr>
        <w:spacing w:line="280" w:lineRule="exact"/>
        <w:ind w:left="170" w:hanging="170"/>
        <w:jc w:val="both"/>
        <w:rPr>
          <w:rFonts w:ascii="Arial" w:hAnsi="Arial" w:cs="Arial"/>
        </w:rPr>
      </w:pPr>
      <w:r w:rsidRPr="00352945">
        <w:rPr>
          <w:rFonts w:ascii="Arial" w:hAnsi="Arial" w:cs="Arial"/>
        </w:rPr>
        <w:t>Write down the time that you give each dose, to help you remember.</w:t>
      </w:r>
    </w:p>
    <w:p w14:paraId="77DB2B5B" w14:textId="77777777" w:rsidR="00B31402" w:rsidRPr="00B31402" w:rsidRDefault="00B31402" w:rsidP="00B31402">
      <w:pPr>
        <w:spacing w:line="280" w:lineRule="exact"/>
        <w:jc w:val="both"/>
        <w:rPr>
          <w:rFonts w:ascii="Arial" w:hAnsi="Arial" w:cs="Arial"/>
        </w:rPr>
      </w:pPr>
    </w:p>
    <w:p w14:paraId="690C024F" w14:textId="2F5B1DBD" w:rsidR="00B31402" w:rsidRDefault="00586877" w:rsidP="00586877">
      <w:pPr>
        <w:spacing w:before="120" w:line="276" w:lineRule="auto"/>
        <w:jc w:val="both"/>
        <w:rPr>
          <w:rFonts w:ascii="Arial" w:hAnsi="Arial" w:cs="Arial"/>
          <w:b/>
          <w:color w:val="0070C0"/>
        </w:rPr>
      </w:pPr>
      <w:r w:rsidRPr="005575A0">
        <w:rPr>
          <w:rFonts w:ascii="Arial" w:hAnsi="Arial" w:cs="Arial"/>
          <w:b/>
          <w:color w:val="0070C0"/>
        </w:rPr>
        <w:t>How much pain relief should I give?</w:t>
      </w:r>
    </w:p>
    <w:p w14:paraId="2939DC13" w14:textId="77777777" w:rsidR="00B31402" w:rsidRPr="00585780" w:rsidRDefault="00B31402" w:rsidP="00586877">
      <w:pPr>
        <w:spacing w:before="120" w:line="276" w:lineRule="auto"/>
        <w:jc w:val="both"/>
        <w:rPr>
          <w:rFonts w:ascii="Arial" w:hAnsi="Arial" w:cs="Arial"/>
          <w:b/>
          <w:color w:val="0070C0"/>
          <w:sz w:val="10"/>
          <w:szCs w:val="10"/>
        </w:rPr>
      </w:pPr>
    </w:p>
    <w:p w14:paraId="6CD076CD" w14:textId="033269AE" w:rsidR="00586877" w:rsidRPr="00352945" w:rsidRDefault="00586877" w:rsidP="00B428A9">
      <w:pPr>
        <w:pStyle w:val="ListParagraph"/>
        <w:numPr>
          <w:ilvl w:val="0"/>
          <w:numId w:val="4"/>
        </w:numPr>
        <w:spacing w:line="280" w:lineRule="exact"/>
        <w:ind w:left="170" w:hanging="170"/>
        <w:jc w:val="both"/>
        <w:rPr>
          <w:rFonts w:ascii="Arial" w:hAnsi="Arial" w:cs="Arial"/>
        </w:rPr>
      </w:pPr>
      <w:r w:rsidRPr="00352945">
        <w:rPr>
          <w:rFonts w:ascii="Arial" w:hAnsi="Arial" w:cs="Arial"/>
        </w:rPr>
        <w:t>The medicine doses your child receive</w:t>
      </w:r>
      <w:r w:rsidR="00212230">
        <w:rPr>
          <w:rFonts w:ascii="Arial" w:hAnsi="Arial" w:cs="Arial"/>
        </w:rPr>
        <w:t>s from the</w:t>
      </w:r>
      <w:r w:rsidRPr="00352945">
        <w:rPr>
          <w:rFonts w:ascii="Arial" w:hAnsi="Arial" w:cs="Arial"/>
        </w:rPr>
        <w:t xml:space="preserve"> hospital </w:t>
      </w:r>
      <w:r w:rsidR="00212230">
        <w:rPr>
          <w:rFonts w:ascii="Arial" w:hAnsi="Arial" w:cs="Arial"/>
        </w:rPr>
        <w:t>are</w:t>
      </w:r>
      <w:r w:rsidRPr="00352945">
        <w:rPr>
          <w:rFonts w:ascii="Arial" w:hAnsi="Arial" w:cs="Arial"/>
        </w:rPr>
        <w:t xml:space="preserve"> based on your child’s weight.</w:t>
      </w:r>
    </w:p>
    <w:p w14:paraId="146A848C" w14:textId="11113CFF" w:rsidR="00586877" w:rsidRPr="00352945" w:rsidRDefault="00586877" w:rsidP="00B428A9">
      <w:pPr>
        <w:pStyle w:val="ListParagraph"/>
        <w:spacing w:line="80" w:lineRule="exact"/>
        <w:ind w:left="170" w:hanging="170"/>
        <w:jc w:val="both"/>
        <w:rPr>
          <w:rFonts w:ascii="Arial" w:hAnsi="Arial" w:cs="Arial"/>
        </w:rPr>
      </w:pPr>
    </w:p>
    <w:p w14:paraId="556B9BE4" w14:textId="322E4D78" w:rsidR="00586877" w:rsidRPr="00352945" w:rsidRDefault="00586877" w:rsidP="00B428A9">
      <w:pPr>
        <w:pStyle w:val="ListParagraph"/>
        <w:numPr>
          <w:ilvl w:val="0"/>
          <w:numId w:val="4"/>
        </w:numPr>
        <w:spacing w:line="280" w:lineRule="exact"/>
        <w:ind w:left="170" w:hanging="170"/>
        <w:jc w:val="both"/>
        <w:rPr>
          <w:rFonts w:ascii="Arial" w:hAnsi="Arial" w:cs="Arial"/>
        </w:rPr>
      </w:pPr>
      <w:r w:rsidRPr="00352945">
        <w:rPr>
          <w:rFonts w:ascii="Arial" w:hAnsi="Arial" w:cs="Arial"/>
        </w:rPr>
        <w:t xml:space="preserve">These doses may be different to the </w:t>
      </w:r>
      <w:r w:rsidR="001B11E5">
        <w:rPr>
          <w:rFonts w:ascii="Arial" w:hAnsi="Arial" w:cs="Arial"/>
        </w:rPr>
        <w:t>manufacturer’s</w:t>
      </w:r>
      <w:r w:rsidR="00212230">
        <w:rPr>
          <w:rFonts w:ascii="Arial" w:hAnsi="Arial" w:cs="Arial"/>
        </w:rPr>
        <w:t xml:space="preserve"> </w:t>
      </w:r>
      <w:r w:rsidRPr="00352945">
        <w:rPr>
          <w:rFonts w:ascii="Arial" w:hAnsi="Arial" w:cs="Arial"/>
        </w:rPr>
        <w:t>dose</w:t>
      </w:r>
      <w:r w:rsidR="00212230">
        <w:rPr>
          <w:rFonts w:ascii="Arial" w:hAnsi="Arial" w:cs="Arial"/>
        </w:rPr>
        <w:t>s</w:t>
      </w:r>
      <w:r w:rsidRPr="00352945">
        <w:rPr>
          <w:rFonts w:ascii="Arial" w:hAnsi="Arial" w:cs="Arial"/>
        </w:rPr>
        <w:t xml:space="preserve"> shown on the side of the bottles of paracetamol or ibuprofen, which is based on a child’s age.</w:t>
      </w:r>
    </w:p>
    <w:p w14:paraId="1C485A0A" w14:textId="77777777" w:rsidR="00586877" w:rsidRPr="00352945" w:rsidRDefault="00586877" w:rsidP="00B428A9">
      <w:pPr>
        <w:pStyle w:val="ListParagraph"/>
        <w:spacing w:line="80" w:lineRule="exact"/>
        <w:ind w:left="170" w:hanging="170"/>
        <w:jc w:val="both"/>
        <w:rPr>
          <w:rFonts w:ascii="Arial" w:hAnsi="Arial" w:cs="Arial"/>
        </w:rPr>
      </w:pPr>
    </w:p>
    <w:p w14:paraId="02BC2045" w14:textId="77777777" w:rsidR="00E67D4B" w:rsidRDefault="00C93691" w:rsidP="00E67D4B">
      <w:pPr>
        <w:pStyle w:val="ListParagraph"/>
        <w:numPr>
          <w:ilvl w:val="0"/>
          <w:numId w:val="4"/>
        </w:numPr>
        <w:spacing w:after="180" w:line="280" w:lineRule="exact"/>
        <w:ind w:left="170" w:hanging="170"/>
        <w:jc w:val="both"/>
        <w:rPr>
          <w:rFonts w:ascii="Arial" w:hAnsi="Arial" w:cs="Arial"/>
        </w:rPr>
      </w:pPr>
      <w:r>
        <w:rPr>
          <w:rFonts w:ascii="Arial" w:hAnsi="Arial" w:cs="Arial"/>
        </w:rPr>
        <w:t xml:space="preserve">The hospital will provide enough pain medication for the first week after surgery. </w:t>
      </w:r>
      <w:r w:rsidR="0019284E">
        <w:rPr>
          <w:rFonts w:ascii="Arial" w:hAnsi="Arial" w:cs="Arial"/>
        </w:rPr>
        <w:t xml:space="preserve">After this time, </w:t>
      </w:r>
      <w:r w:rsidR="005C5DFE">
        <w:rPr>
          <w:rFonts w:ascii="Arial" w:hAnsi="Arial" w:cs="Arial"/>
        </w:rPr>
        <w:t xml:space="preserve">further </w:t>
      </w:r>
      <w:r w:rsidR="0019284E">
        <w:rPr>
          <w:rFonts w:ascii="Arial" w:hAnsi="Arial" w:cs="Arial"/>
        </w:rPr>
        <w:t xml:space="preserve">paracetamol or ibuprofen </w:t>
      </w:r>
      <w:r w:rsidR="001B11E5">
        <w:rPr>
          <w:rFonts w:ascii="Arial" w:hAnsi="Arial" w:cs="Arial"/>
        </w:rPr>
        <w:t xml:space="preserve">supplies </w:t>
      </w:r>
      <w:r w:rsidR="0019284E">
        <w:rPr>
          <w:rFonts w:ascii="Arial" w:hAnsi="Arial" w:cs="Arial"/>
        </w:rPr>
        <w:t xml:space="preserve">can be </w:t>
      </w:r>
      <w:r w:rsidR="005C5DFE">
        <w:rPr>
          <w:rFonts w:ascii="Arial" w:hAnsi="Arial" w:cs="Arial"/>
        </w:rPr>
        <w:t xml:space="preserve">obtained </w:t>
      </w:r>
      <w:r w:rsidR="00A167A9">
        <w:rPr>
          <w:rFonts w:ascii="Arial" w:hAnsi="Arial" w:cs="Arial"/>
        </w:rPr>
        <w:t>from your local community ph</w:t>
      </w:r>
      <w:r w:rsidR="00F266A6">
        <w:rPr>
          <w:rFonts w:ascii="Arial" w:hAnsi="Arial" w:cs="Arial"/>
        </w:rPr>
        <w:t>armac</w:t>
      </w:r>
      <w:r w:rsidR="007B29AE">
        <w:rPr>
          <w:rFonts w:ascii="Arial" w:hAnsi="Arial" w:cs="Arial"/>
        </w:rPr>
        <w:t>y.</w:t>
      </w:r>
    </w:p>
    <w:p w14:paraId="062EB70F" w14:textId="77777777" w:rsidR="00E67D4B" w:rsidRPr="00E67D4B" w:rsidRDefault="00E67D4B" w:rsidP="00E67D4B">
      <w:pPr>
        <w:pStyle w:val="ListParagraph"/>
        <w:rPr>
          <w:rFonts w:ascii="Arial" w:hAnsi="Arial" w:cs="Arial"/>
          <w:sz w:val="6"/>
          <w:szCs w:val="6"/>
        </w:rPr>
      </w:pPr>
    </w:p>
    <w:p w14:paraId="405444B5" w14:textId="168FB533" w:rsidR="00F94686" w:rsidRPr="00F94686" w:rsidRDefault="00E67D4B" w:rsidP="00F94686">
      <w:pPr>
        <w:pStyle w:val="ListParagraph"/>
        <w:numPr>
          <w:ilvl w:val="0"/>
          <w:numId w:val="4"/>
        </w:numPr>
        <w:spacing w:after="180" w:line="280" w:lineRule="exact"/>
        <w:ind w:left="170" w:hanging="170"/>
        <w:jc w:val="both"/>
        <w:rPr>
          <w:rFonts w:ascii="Arial" w:hAnsi="Arial" w:cs="Arial"/>
        </w:rPr>
      </w:pPr>
      <w:r w:rsidRPr="00E67D4B">
        <w:rPr>
          <w:rFonts w:ascii="Arial" w:hAnsi="Arial" w:cs="Arial"/>
          <w:noProof/>
        </w:rPr>
        <mc:AlternateContent>
          <mc:Choice Requires="wps">
            <w:drawing>
              <wp:anchor distT="45720" distB="45720" distL="114300" distR="114300" simplePos="0" relativeHeight="251660293" behindDoc="0" locked="0" layoutInCell="1" allowOverlap="1" wp14:anchorId="1CA96160" wp14:editId="4E01CD06">
                <wp:simplePos x="0" y="0"/>
                <wp:positionH relativeFrom="column">
                  <wp:posOffset>54610</wp:posOffset>
                </wp:positionH>
                <wp:positionV relativeFrom="paragraph">
                  <wp:posOffset>509808</wp:posOffset>
                </wp:positionV>
                <wp:extent cx="6658610" cy="1404620"/>
                <wp:effectExtent l="0" t="0" r="2794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1404620"/>
                        </a:xfrm>
                        <a:prstGeom prst="rect">
                          <a:avLst/>
                        </a:prstGeom>
                        <a:solidFill>
                          <a:srgbClr val="FFFFFF"/>
                        </a:solidFill>
                        <a:ln w="12700">
                          <a:solidFill>
                            <a:srgbClr val="FF0000"/>
                          </a:solidFill>
                          <a:miter lim="800000"/>
                          <a:headEnd/>
                          <a:tailEnd/>
                        </a:ln>
                      </wps:spPr>
                      <wps:txbx>
                        <w:txbxContent>
                          <w:p w14:paraId="31309CDD" w14:textId="30E6E43F" w:rsidR="00E67D4B" w:rsidRPr="00E67D4B" w:rsidRDefault="00E67D4B" w:rsidP="00E67D4B">
                            <w:pPr>
                              <w:pStyle w:val="Heading1"/>
                              <w:spacing w:before="0"/>
                              <w:rPr>
                                <w:rFonts w:ascii="Arial" w:hAnsi="Arial" w:cs="Arial"/>
                                <w:b w:val="0"/>
                                <w:color w:val="auto"/>
                                <w:sz w:val="24"/>
                                <w:szCs w:val="24"/>
                              </w:rPr>
                            </w:pPr>
                            <w:r w:rsidRPr="00352945">
                              <w:rPr>
                                <w:rFonts w:ascii="Arial" w:hAnsi="Arial" w:cs="Arial"/>
                                <w:color w:val="auto"/>
                                <w:sz w:val="24"/>
                                <w:szCs w:val="24"/>
                              </w:rPr>
                              <w:t xml:space="preserve">Liquid medicine: </w:t>
                            </w:r>
                            <w:r w:rsidRPr="00352945">
                              <w:rPr>
                                <w:rFonts w:ascii="Arial" w:hAnsi="Arial" w:cs="Arial"/>
                                <w:b w:val="0"/>
                                <w:color w:val="auto"/>
                                <w:sz w:val="24"/>
                                <w:szCs w:val="24"/>
                              </w:rPr>
                              <w:t>measure out the right amount using an oral medicine spoon or syringe. Do not use a kitchen teaspoon as it will not give the right amount.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A96160" id="Text Box 2" o:spid="_x0000_s1027" type="#_x0000_t202" style="position:absolute;left:0;text-align:left;margin-left:4.3pt;margin-top:40.15pt;width:524.3pt;height:110.6pt;z-index:25166029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" strokecolor="red" strokeweight="1pt">
                <v:textbox style="mso-fit-shape-to-text:t">
                  <w:txbxContent>
                    <w:p w14:paraId="31309CDD" w14:textId="30E6E43F" w:rsidR="00E67D4B" w:rsidRPr="00E67D4B" w:rsidRDefault="00E67D4B" w:rsidP="00E67D4B">
                      <w:pPr>
                        <w:pStyle w:val="Heading1"/>
                        <w:spacing w:before="0"/>
                        <w:rPr>
                          <w:rFonts w:ascii="Arial" w:hAnsi="Arial" w:cs="Arial"/>
                          <w:b w:val="0"/>
                          <w:color w:val="auto"/>
                          <w:sz w:val="24"/>
                          <w:szCs w:val="24"/>
                        </w:rPr>
                      </w:pPr>
                      <w:r w:rsidRPr="00352945">
                        <w:rPr>
                          <w:rFonts w:ascii="Arial" w:hAnsi="Arial" w:cs="Arial"/>
                          <w:color w:val="auto"/>
                          <w:sz w:val="24"/>
                          <w:szCs w:val="24"/>
                        </w:rPr>
                        <w:t xml:space="preserve">Liquid medicine: </w:t>
                      </w:r>
                      <w:r w:rsidRPr="00352945">
                        <w:rPr>
                          <w:rFonts w:ascii="Arial" w:hAnsi="Arial" w:cs="Arial"/>
                          <w:b w:val="0"/>
                          <w:color w:val="auto"/>
                          <w:sz w:val="24"/>
                          <w:szCs w:val="24"/>
                        </w:rPr>
                        <w:t>measure out the right amount using an oral medicine spoon or syringe. Do not use a kitchen teaspoon as it will not give the right amount.</w:t>
                      </w:r>
                    </w:p>
                  </w:txbxContent>
                </v:textbox>
                <w10:wrap type="square"/>
              </v:shape>
            </w:pict>
          </mc:Fallback>
        </mc:AlternateContent>
      </w:r>
      <w:r w:rsidR="00586877" w:rsidRPr="00E67D4B">
        <w:rPr>
          <w:rFonts w:ascii="Arial" w:hAnsi="Arial" w:cs="Arial"/>
        </w:rPr>
        <w:t>If your child is sick after having a dose of pain relief, do not repeat the dose.</w:t>
      </w:r>
      <w:r w:rsidR="007B29AE" w:rsidRPr="00E67D4B">
        <w:rPr>
          <w:rFonts w:ascii="Arial" w:hAnsi="Arial" w:cs="Arial"/>
        </w:rPr>
        <w:t xml:space="preserve"> </w:t>
      </w:r>
      <w:r w:rsidR="00586877" w:rsidRPr="00E67D4B">
        <w:rPr>
          <w:rFonts w:ascii="Arial" w:hAnsi="Arial" w:cs="Arial"/>
        </w:rPr>
        <w:t>Wait at least 4 hours before giving any more pain relief.</w:t>
      </w:r>
    </w:p>
    <w:p w14:paraId="1B8D9AB2" w14:textId="77777777" w:rsidR="00F94686" w:rsidRPr="00F94686" w:rsidRDefault="00F94686" w:rsidP="00586877">
      <w:pPr>
        <w:spacing w:before="120" w:line="21" w:lineRule="atLeast"/>
        <w:jc w:val="both"/>
        <w:rPr>
          <w:rFonts w:ascii="Arial" w:hAnsi="Arial" w:cs="Arial"/>
          <w:b/>
          <w:color w:val="0070C0"/>
          <w:sz w:val="10"/>
          <w:szCs w:val="10"/>
        </w:rPr>
      </w:pPr>
    </w:p>
    <w:p w14:paraId="2C5C4897" w14:textId="779EA0D9" w:rsidR="00B44FCB" w:rsidRDefault="00586877" w:rsidP="00586877">
      <w:pPr>
        <w:spacing w:before="120" w:line="21" w:lineRule="atLeast"/>
        <w:jc w:val="both"/>
        <w:rPr>
          <w:rFonts w:ascii="Arial" w:hAnsi="Arial" w:cs="Arial"/>
          <w:b/>
          <w:color w:val="0070C0"/>
        </w:rPr>
      </w:pPr>
      <w:r w:rsidRPr="00352945">
        <w:rPr>
          <w:rFonts w:ascii="Arial" w:hAnsi="Arial" w:cs="Arial"/>
          <w:b/>
          <w:color w:val="0070C0"/>
        </w:rPr>
        <w:t>What if I forget to give it?</w:t>
      </w:r>
    </w:p>
    <w:p w14:paraId="7666B07E" w14:textId="1FA7D317" w:rsidR="00B31402" w:rsidRPr="00F94686" w:rsidRDefault="00B31402" w:rsidP="00586877">
      <w:pPr>
        <w:spacing w:before="120" w:line="21" w:lineRule="atLeast"/>
        <w:jc w:val="both"/>
        <w:rPr>
          <w:rFonts w:ascii="Arial" w:hAnsi="Arial" w:cs="Arial"/>
          <w:b/>
          <w:color w:val="0070C0"/>
          <w:sz w:val="10"/>
          <w:szCs w:val="10"/>
        </w:rPr>
      </w:pPr>
    </w:p>
    <w:p w14:paraId="0A7A6977" w14:textId="7D85E107" w:rsidR="00586877" w:rsidRPr="00352945" w:rsidRDefault="00586877" w:rsidP="00586877">
      <w:pPr>
        <w:spacing w:before="60" w:line="21" w:lineRule="atLeast"/>
        <w:jc w:val="both"/>
        <w:rPr>
          <w:rFonts w:ascii="Arial" w:hAnsi="Arial" w:cs="Arial"/>
        </w:rPr>
      </w:pPr>
      <w:r w:rsidRPr="00352945">
        <w:rPr>
          <w:rFonts w:ascii="Arial" w:hAnsi="Arial" w:cs="Arial"/>
        </w:rPr>
        <w:t xml:space="preserve">Give the missed dose as soon as you remember. You must wait at least 4 hours </w:t>
      </w:r>
      <w:r w:rsidRPr="00352945">
        <w:rPr>
          <w:rFonts w:ascii="Arial" w:hAnsi="Arial" w:cs="Arial"/>
          <w:b/>
        </w:rPr>
        <w:t>before</w:t>
      </w:r>
      <w:r w:rsidRPr="00352945">
        <w:rPr>
          <w:rFonts w:ascii="Arial" w:hAnsi="Arial" w:cs="Arial"/>
        </w:rPr>
        <w:t xml:space="preserve"> giving any more.</w:t>
      </w:r>
    </w:p>
    <w:p w14:paraId="152CA9F6" w14:textId="77777777" w:rsidR="00586877" w:rsidRPr="00352945" w:rsidRDefault="00586877" w:rsidP="00CE56D4">
      <w:pPr>
        <w:spacing w:line="40" w:lineRule="exact"/>
        <w:rPr>
          <w:rFonts w:ascii="Arial" w:hAnsi="Arial" w:cs="Arial"/>
          <w:b/>
          <w:color w:val="365F91" w:themeColor="accent1" w:themeShade="BF"/>
        </w:rPr>
      </w:pPr>
    </w:p>
    <w:p w14:paraId="6D8110E4" w14:textId="02509684" w:rsidR="00586877" w:rsidRPr="00352945" w:rsidRDefault="00586877" w:rsidP="00A235DA">
      <w:pPr>
        <w:pStyle w:val="ListParagraph"/>
        <w:numPr>
          <w:ilvl w:val="0"/>
          <w:numId w:val="9"/>
        </w:numPr>
        <w:spacing w:line="280" w:lineRule="exact"/>
        <w:ind w:left="170" w:hanging="170"/>
        <w:jc w:val="both"/>
        <w:rPr>
          <w:rFonts w:ascii="Arial" w:hAnsi="Arial" w:cs="Arial"/>
          <w:b/>
        </w:rPr>
      </w:pPr>
      <w:r w:rsidRPr="00352945">
        <w:rPr>
          <w:rFonts w:ascii="Arial" w:hAnsi="Arial" w:cs="Arial"/>
        </w:rPr>
        <w:t xml:space="preserve">If you are not sure a medicine is working, contact </w:t>
      </w:r>
      <w:r w:rsidR="00220250">
        <w:rPr>
          <w:rFonts w:ascii="Arial" w:hAnsi="Arial" w:cs="Arial"/>
        </w:rPr>
        <w:t>the ward you were discharged from</w:t>
      </w:r>
      <w:r w:rsidRPr="00352945">
        <w:rPr>
          <w:rFonts w:ascii="Arial" w:hAnsi="Arial" w:cs="Arial"/>
        </w:rPr>
        <w:t>.</w:t>
      </w:r>
    </w:p>
    <w:p w14:paraId="0B71E275" w14:textId="2902F6BE" w:rsidR="00586877" w:rsidRPr="00352945" w:rsidRDefault="00586877" w:rsidP="00A235DA">
      <w:pPr>
        <w:pStyle w:val="ListParagraph"/>
        <w:spacing w:line="80" w:lineRule="exact"/>
        <w:ind w:left="170" w:hanging="170"/>
        <w:jc w:val="both"/>
        <w:rPr>
          <w:rFonts w:ascii="Arial" w:hAnsi="Arial" w:cs="Arial"/>
          <w:b/>
        </w:rPr>
      </w:pPr>
      <w:r w:rsidRPr="00352945">
        <w:rPr>
          <w:rFonts w:ascii="Arial" w:hAnsi="Arial" w:cs="Arial"/>
        </w:rPr>
        <w:t xml:space="preserve"> </w:t>
      </w:r>
    </w:p>
    <w:p w14:paraId="2B095E13" w14:textId="2EA71C0A" w:rsidR="00586877" w:rsidRPr="00352945" w:rsidRDefault="00586877" w:rsidP="00A235DA">
      <w:pPr>
        <w:pStyle w:val="ListParagraph"/>
        <w:numPr>
          <w:ilvl w:val="0"/>
          <w:numId w:val="9"/>
        </w:numPr>
        <w:spacing w:before="40" w:line="280" w:lineRule="exact"/>
        <w:ind w:left="170" w:hanging="170"/>
        <w:jc w:val="both"/>
        <w:rPr>
          <w:rFonts w:ascii="Arial" w:hAnsi="Arial" w:cs="Arial"/>
          <w:b/>
        </w:rPr>
      </w:pPr>
      <w:r w:rsidRPr="00352945">
        <w:rPr>
          <w:rFonts w:ascii="Arial" w:hAnsi="Arial" w:cs="Arial"/>
          <w:b/>
        </w:rPr>
        <w:t>Do not give extra doses of medicine, as this can be dangerous.</w:t>
      </w:r>
    </w:p>
    <w:p w14:paraId="216AC1E4" w14:textId="426FB521" w:rsidR="00586877" w:rsidRPr="00352945" w:rsidRDefault="00586877" w:rsidP="00AE6534">
      <w:pPr>
        <w:spacing w:line="80" w:lineRule="exact"/>
        <w:ind w:left="170" w:hanging="170"/>
        <w:jc w:val="both"/>
        <w:rPr>
          <w:rFonts w:ascii="Arial" w:hAnsi="Arial" w:cs="Arial"/>
          <w:b/>
        </w:rPr>
      </w:pPr>
    </w:p>
    <w:p w14:paraId="179D0A24" w14:textId="5DA86388" w:rsidR="00586877" w:rsidRPr="00352945" w:rsidRDefault="00B31402" w:rsidP="00AE6534">
      <w:pPr>
        <w:pStyle w:val="ListParagraph"/>
        <w:numPr>
          <w:ilvl w:val="0"/>
          <w:numId w:val="9"/>
        </w:numPr>
        <w:spacing w:line="280" w:lineRule="exact"/>
        <w:ind w:left="170" w:hanging="170"/>
        <w:jc w:val="both"/>
        <w:rPr>
          <w:rFonts w:ascii="Arial" w:hAnsi="Arial" w:cs="Arial"/>
          <w:b/>
        </w:rPr>
      </w:pPr>
      <w:r w:rsidRPr="00352945">
        <w:rPr>
          <w:rFonts w:ascii="Arial" w:hAnsi="Arial" w:cs="Arial"/>
          <w:noProof/>
        </w:rPr>
        <w:drawing>
          <wp:anchor distT="0" distB="0" distL="114300" distR="114300" simplePos="0" relativeHeight="251658241" behindDoc="1" locked="0" layoutInCell="1" allowOverlap="1" wp14:anchorId="68ABB288" wp14:editId="45396C07">
            <wp:simplePos x="0" y="0"/>
            <wp:positionH relativeFrom="margin">
              <wp:posOffset>5426075</wp:posOffset>
            </wp:positionH>
            <wp:positionV relativeFrom="margin">
              <wp:posOffset>5271135</wp:posOffset>
            </wp:positionV>
            <wp:extent cx="1460500" cy="914400"/>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5" cstate="print">
                      <a:extLst>
                        <a:ext uri="{28A0092B-C50C-407E-A947-70E740481C1C}">
                          <a14:useLocalDpi xmlns:a14="http://schemas.microsoft.com/office/drawing/2010/main" val="0"/>
                        </a:ext>
                      </a:extLst>
                    </a:blip>
                    <a:stretch>
                      <a:fillRect/>
                    </a:stretch>
                  </pic:blipFill>
                  <pic:spPr>
                    <a:xfrm flipH="1">
                      <a:off x="0" y="0"/>
                      <a:ext cx="1460500" cy="914400"/>
                    </a:xfrm>
                    <a:prstGeom prst="rect">
                      <a:avLst/>
                    </a:prstGeom>
                  </pic:spPr>
                </pic:pic>
              </a:graphicData>
            </a:graphic>
            <wp14:sizeRelH relativeFrom="margin">
              <wp14:pctWidth>0</wp14:pctWidth>
            </wp14:sizeRelH>
            <wp14:sizeRelV relativeFrom="margin">
              <wp14:pctHeight>0</wp14:pctHeight>
            </wp14:sizeRelV>
          </wp:anchor>
        </w:drawing>
      </w:r>
      <w:r w:rsidR="00586877" w:rsidRPr="00352945">
        <w:rPr>
          <w:rFonts w:ascii="Arial" w:hAnsi="Arial" w:cs="Arial"/>
        </w:rPr>
        <w:t xml:space="preserve">Only give these doses to </w:t>
      </w:r>
      <w:r w:rsidR="00586877" w:rsidRPr="00352945">
        <w:rPr>
          <w:rFonts w:ascii="Arial" w:hAnsi="Arial" w:cs="Arial"/>
          <w:i/>
        </w:rPr>
        <w:t>your</w:t>
      </w:r>
      <w:r w:rsidR="00586877" w:rsidRPr="00352945">
        <w:rPr>
          <w:rFonts w:ascii="Arial" w:hAnsi="Arial" w:cs="Arial"/>
        </w:rPr>
        <w:t xml:space="preserve"> child. Do not give these doses to anyone else, even if their condition appears to be the same, as you could do them harm.</w:t>
      </w:r>
    </w:p>
    <w:p w14:paraId="7E9AD766" w14:textId="77777777" w:rsidR="00AE6534" w:rsidRPr="00352945" w:rsidRDefault="00AE6534" w:rsidP="00AE6534">
      <w:pPr>
        <w:pStyle w:val="ListParagraph"/>
        <w:spacing w:line="80" w:lineRule="exact"/>
        <w:rPr>
          <w:rFonts w:ascii="Arial" w:hAnsi="Arial" w:cs="Arial"/>
          <w:b/>
        </w:rPr>
      </w:pPr>
    </w:p>
    <w:p w14:paraId="304880A0" w14:textId="265A2F82" w:rsidR="00B44FCB" w:rsidRPr="00FA668A" w:rsidRDefault="00AE6534" w:rsidP="00B44FCB">
      <w:pPr>
        <w:pStyle w:val="ListParagraph"/>
        <w:numPr>
          <w:ilvl w:val="0"/>
          <w:numId w:val="9"/>
        </w:numPr>
        <w:spacing w:line="280" w:lineRule="exact"/>
        <w:ind w:left="170" w:hanging="170"/>
        <w:jc w:val="both"/>
        <w:rPr>
          <w:rFonts w:ascii="Arial" w:hAnsi="Arial" w:cs="Arial"/>
          <w:b/>
        </w:rPr>
      </w:pPr>
      <w:r w:rsidRPr="00352945">
        <w:rPr>
          <w:rFonts w:ascii="Arial" w:hAnsi="Arial" w:cs="Arial"/>
        </w:rPr>
        <w:t xml:space="preserve">You will be provided with </w:t>
      </w:r>
      <w:r w:rsidR="009F28AA">
        <w:rPr>
          <w:rFonts w:ascii="Arial" w:hAnsi="Arial" w:cs="Arial"/>
        </w:rPr>
        <w:t>a 7</w:t>
      </w:r>
      <w:r w:rsidR="009F28AA" w:rsidRPr="00352945">
        <w:rPr>
          <w:rFonts w:ascii="Arial" w:hAnsi="Arial" w:cs="Arial"/>
        </w:rPr>
        <w:t>-day</w:t>
      </w:r>
      <w:r w:rsidRPr="00352945">
        <w:rPr>
          <w:rFonts w:ascii="Arial" w:hAnsi="Arial" w:cs="Arial"/>
        </w:rPr>
        <w:t xml:space="preserve"> supply of pain medicine</w:t>
      </w:r>
      <w:r w:rsidR="00220250">
        <w:rPr>
          <w:rFonts w:ascii="Arial" w:hAnsi="Arial" w:cs="Arial"/>
        </w:rPr>
        <w:t xml:space="preserve"> on discharge</w:t>
      </w:r>
      <w:r w:rsidRPr="00352945">
        <w:rPr>
          <w:rFonts w:ascii="Arial" w:hAnsi="Arial" w:cs="Arial"/>
        </w:rPr>
        <w:t xml:space="preserve">. If more is required, please go to your GP or </w:t>
      </w:r>
      <w:r w:rsidR="002845B6">
        <w:rPr>
          <w:rFonts w:ascii="Arial" w:hAnsi="Arial" w:cs="Arial"/>
        </w:rPr>
        <w:t xml:space="preserve">local </w:t>
      </w:r>
      <w:r w:rsidR="00D63620">
        <w:rPr>
          <w:rFonts w:ascii="Arial" w:hAnsi="Arial" w:cs="Arial"/>
        </w:rPr>
        <w:t>c</w:t>
      </w:r>
      <w:r w:rsidRPr="00352945">
        <w:rPr>
          <w:rFonts w:ascii="Arial" w:hAnsi="Arial" w:cs="Arial"/>
        </w:rPr>
        <w:t xml:space="preserve">ommunity </w:t>
      </w:r>
      <w:r w:rsidR="00D63620">
        <w:rPr>
          <w:rFonts w:ascii="Arial" w:hAnsi="Arial" w:cs="Arial"/>
        </w:rPr>
        <w:t>p</w:t>
      </w:r>
      <w:r w:rsidRPr="00352945">
        <w:rPr>
          <w:rFonts w:ascii="Arial" w:hAnsi="Arial" w:cs="Arial"/>
        </w:rPr>
        <w:t>harmacy</w:t>
      </w:r>
      <w:r w:rsidR="003E2CCC">
        <w:rPr>
          <w:rFonts w:ascii="Arial" w:hAnsi="Arial" w:cs="Arial"/>
        </w:rPr>
        <w:t>.</w:t>
      </w:r>
    </w:p>
    <w:p w14:paraId="18DAB374" w14:textId="77777777" w:rsidR="00897CE3" w:rsidRDefault="00897CE3" w:rsidP="00B44FCB">
      <w:pPr>
        <w:spacing w:line="280" w:lineRule="exact"/>
        <w:jc w:val="both"/>
        <w:rPr>
          <w:rFonts w:ascii="Arial" w:hAnsi="Arial" w:cs="Arial"/>
          <w:b/>
          <w:color w:val="0070C0"/>
        </w:rPr>
      </w:pPr>
    </w:p>
    <w:p w14:paraId="5B90BC16" w14:textId="3780D42D" w:rsidR="00B44FCB" w:rsidRDefault="00586877" w:rsidP="00B44FCB">
      <w:pPr>
        <w:spacing w:line="280" w:lineRule="exact"/>
        <w:jc w:val="both"/>
        <w:rPr>
          <w:rFonts w:ascii="Arial" w:hAnsi="Arial" w:cs="Arial"/>
          <w:b/>
          <w:noProof/>
          <w:szCs w:val="20"/>
        </w:rPr>
      </w:pPr>
      <w:r w:rsidRPr="00352945">
        <w:rPr>
          <w:rFonts w:ascii="Arial" w:hAnsi="Arial" w:cs="Arial"/>
          <w:b/>
          <w:color w:val="0070C0"/>
        </w:rPr>
        <w:t>Contact details:</w:t>
      </w:r>
      <w:r w:rsidR="00AE6534" w:rsidRPr="00352945">
        <w:rPr>
          <w:rFonts w:ascii="Arial" w:hAnsi="Arial" w:cs="Arial"/>
          <w:b/>
          <w:noProof/>
          <w:szCs w:val="20"/>
        </w:rPr>
        <w:t xml:space="preserve"> </w:t>
      </w:r>
    </w:p>
    <w:p w14:paraId="2579FED6" w14:textId="77777777" w:rsidR="00B31402" w:rsidRPr="00352945" w:rsidRDefault="00B31402" w:rsidP="00B44FCB">
      <w:pPr>
        <w:spacing w:line="280" w:lineRule="exact"/>
        <w:jc w:val="both"/>
        <w:rPr>
          <w:rFonts w:ascii="Arial" w:hAnsi="Arial" w:cs="Arial"/>
          <w:b/>
        </w:rPr>
      </w:pPr>
    </w:p>
    <w:p w14:paraId="11C34E50" w14:textId="7266A297" w:rsidR="00586877" w:rsidRPr="00352945" w:rsidRDefault="00586877" w:rsidP="00586877">
      <w:pPr>
        <w:spacing w:before="60" w:line="280" w:lineRule="exact"/>
        <w:jc w:val="both"/>
        <w:rPr>
          <w:rFonts w:ascii="Arial" w:hAnsi="Arial" w:cs="Arial"/>
        </w:rPr>
      </w:pPr>
      <w:r w:rsidRPr="00352945">
        <w:rPr>
          <w:rFonts w:ascii="Arial" w:hAnsi="Arial" w:cs="Arial"/>
        </w:rPr>
        <w:t xml:space="preserve">If you have any problems or </w:t>
      </w:r>
      <w:proofErr w:type="gramStart"/>
      <w:r w:rsidR="00352945" w:rsidRPr="00352945">
        <w:rPr>
          <w:rFonts w:ascii="Arial" w:hAnsi="Arial" w:cs="Arial"/>
        </w:rPr>
        <w:t>worries</w:t>
      </w:r>
      <w:proofErr w:type="gramEnd"/>
      <w:r w:rsidR="00352945" w:rsidRPr="00352945">
        <w:rPr>
          <w:rFonts w:ascii="Arial" w:hAnsi="Arial" w:cs="Arial"/>
        </w:rPr>
        <w:t>,</w:t>
      </w:r>
      <w:r w:rsidRPr="00352945">
        <w:rPr>
          <w:rFonts w:ascii="Arial" w:hAnsi="Arial" w:cs="Arial"/>
        </w:rPr>
        <w:t xml:space="preserve"> </w:t>
      </w:r>
      <w:r w:rsidRPr="00352945">
        <w:rPr>
          <w:rFonts w:ascii="Arial" w:hAnsi="Arial" w:cs="Arial"/>
          <w:b/>
        </w:rPr>
        <w:t>please</w:t>
      </w:r>
      <w:r w:rsidRPr="00352945">
        <w:rPr>
          <w:rFonts w:ascii="Arial" w:hAnsi="Arial" w:cs="Arial"/>
        </w:rPr>
        <w:t xml:space="preserve"> telephone </w:t>
      </w:r>
      <w:r w:rsidR="00D63620">
        <w:rPr>
          <w:rFonts w:ascii="Arial" w:hAnsi="Arial" w:cs="Arial"/>
        </w:rPr>
        <w:t>the ward you were discharged from</w:t>
      </w:r>
      <w:r w:rsidR="0037043F" w:rsidRPr="00352945">
        <w:rPr>
          <w:rFonts w:ascii="Arial" w:hAnsi="Arial" w:cs="Arial"/>
        </w:rPr>
        <w:t xml:space="preserve"> </w:t>
      </w:r>
      <w:r w:rsidR="00D63620">
        <w:rPr>
          <w:rFonts w:ascii="Arial" w:hAnsi="Arial" w:cs="Arial"/>
        </w:rPr>
        <w:t xml:space="preserve">via the Alder Hey switchboard </w:t>
      </w:r>
      <w:r w:rsidRPr="00352945">
        <w:rPr>
          <w:rFonts w:ascii="Arial" w:hAnsi="Arial" w:cs="Arial"/>
        </w:rPr>
        <w:t>and the staff will be happy to help and advise you</w:t>
      </w:r>
      <w:r w:rsidR="00D63620">
        <w:rPr>
          <w:rFonts w:ascii="Arial" w:hAnsi="Arial" w:cs="Arial"/>
          <w:bCs/>
        </w:rPr>
        <w:t>.</w:t>
      </w:r>
      <w:r w:rsidRPr="00352945">
        <w:rPr>
          <w:rFonts w:ascii="Arial" w:hAnsi="Arial" w:cs="Arial"/>
        </w:rPr>
        <w:t xml:space="preserve">  </w:t>
      </w:r>
    </w:p>
    <w:p w14:paraId="0EF3EA4F" w14:textId="0E5513B1" w:rsidR="00B44FCB" w:rsidRPr="00352945" w:rsidRDefault="00B31402" w:rsidP="00CE0715">
      <w:pPr>
        <w:spacing w:before="120"/>
        <w:rPr>
          <w:rFonts w:ascii="Arial" w:hAnsi="Arial" w:cs="Arial"/>
          <w:szCs w:val="20"/>
          <w:lang w:eastAsia="en-US"/>
        </w:rPr>
      </w:pPr>
      <w:r w:rsidRPr="00352945">
        <w:rPr>
          <w:rFonts w:ascii="Arial" w:hAnsi="Arial" w:cs="Arial"/>
          <w:b/>
          <w:noProof/>
          <w:szCs w:val="20"/>
        </w:rPr>
        <w:drawing>
          <wp:anchor distT="0" distB="0" distL="114300" distR="114300" simplePos="0" relativeHeight="251657215" behindDoc="1" locked="0" layoutInCell="1" allowOverlap="1" wp14:anchorId="1BE95502" wp14:editId="454AA482">
            <wp:simplePos x="0" y="0"/>
            <wp:positionH relativeFrom="page">
              <wp:align>right</wp:align>
            </wp:positionH>
            <wp:positionV relativeFrom="paragraph">
              <wp:posOffset>687070</wp:posOffset>
            </wp:positionV>
            <wp:extent cx="7541895" cy="3330575"/>
            <wp:effectExtent l="0" t="0" r="190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541895" cy="3330575"/>
                    </a:xfrm>
                    <a:prstGeom prst="rect">
                      <a:avLst/>
                    </a:prstGeom>
                  </pic:spPr>
                </pic:pic>
              </a:graphicData>
            </a:graphic>
            <wp14:sizeRelH relativeFrom="page">
              <wp14:pctWidth>0</wp14:pctWidth>
            </wp14:sizeRelH>
            <wp14:sizeRelV relativeFrom="page">
              <wp14:pctHeight>0</wp14:pctHeight>
            </wp14:sizeRelV>
          </wp:anchor>
        </w:drawing>
      </w:r>
      <w:r w:rsidR="00CE0715" w:rsidRPr="00352945">
        <w:rPr>
          <w:rFonts w:ascii="Arial" w:hAnsi="Arial" w:cs="Arial"/>
          <w:szCs w:val="20"/>
          <w:lang w:eastAsia="en-US"/>
        </w:rPr>
        <w:t>This leaflet only gives general information.  You must always discuss the individual treatment of your child with the appropriate member of staff.  Do not rely on this leaflet alone for information about your child’s treatment. This information can be made available in other languages and formats if requested.</w:t>
      </w:r>
    </w:p>
    <w:p w14:paraId="7335E1A5" w14:textId="240C3454" w:rsidR="00CE0715" w:rsidRPr="00352945" w:rsidRDefault="00CE0715" w:rsidP="00AE6534">
      <w:pPr>
        <w:spacing w:line="120" w:lineRule="exact"/>
        <w:rPr>
          <w:rFonts w:ascii="Arial" w:hAnsi="Arial" w:cs="Arial"/>
          <w:szCs w:val="20"/>
          <w:lang w:eastAsia="en-US"/>
        </w:rPr>
      </w:pPr>
    </w:p>
    <w:p w14:paraId="3D354466" w14:textId="77E21A87" w:rsidR="003E2CCC" w:rsidRDefault="003E2CCC" w:rsidP="00CE0715">
      <w:pPr>
        <w:rPr>
          <w:rFonts w:ascii="Arial" w:hAnsi="Arial" w:cs="Arial"/>
          <w:szCs w:val="20"/>
          <w:lang w:eastAsia="en-US"/>
        </w:rPr>
      </w:pPr>
    </w:p>
    <w:p w14:paraId="2C2C9F6F" w14:textId="3E460A93" w:rsidR="00CE0715" w:rsidRPr="00352945" w:rsidRDefault="00CE0715" w:rsidP="00CE0715">
      <w:pPr>
        <w:rPr>
          <w:rFonts w:ascii="Arial" w:hAnsi="Arial" w:cs="Arial"/>
          <w:szCs w:val="20"/>
          <w:lang w:eastAsia="en-US"/>
        </w:rPr>
      </w:pPr>
      <w:r w:rsidRPr="00352945">
        <w:rPr>
          <w:rFonts w:ascii="Arial" w:hAnsi="Arial" w:cs="Arial"/>
          <w:szCs w:val="20"/>
          <w:lang w:eastAsia="en-US"/>
        </w:rPr>
        <w:t>Alder Hey Children’s NHS Foundation Trust</w:t>
      </w:r>
    </w:p>
    <w:p w14:paraId="46ED1FFE" w14:textId="3AF5E50F" w:rsidR="00CE0715" w:rsidRPr="00352945" w:rsidRDefault="00CE0715" w:rsidP="00CE0715">
      <w:pPr>
        <w:rPr>
          <w:rFonts w:ascii="Arial" w:hAnsi="Arial" w:cs="Arial"/>
          <w:szCs w:val="20"/>
          <w:lang w:eastAsia="en-US"/>
        </w:rPr>
      </w:pPr>
      <w:r w:rsidRPr="00352945">
        <w:rPr>
          <w:rFonts w:ascii="Arial" w:hAnsi="Arial" w:cs="Arial"/>
          <w:szCs w:val="20"/>
          <w:lang w:eastAsia="en-US"/>
        </w:rPr>
        <w:t>Eaton Road</w:t>
      </w:r>
    </w:p>
    <w:p w14:paraId="11F135BB" w14:textId="3D700AA4" w:rsidR="00CE0715" w:rsidRPr="00352945" w:rsidRDefault="00CE0715" w:rsidP="00CE0715">
      <w:pPr>
        <w:rPr>
          <w:rFonts w:ascii="Arial" w:hAnsi="Arial" w:cs="Arial"/>
          <w:szCs w:val="20"/>
          <w:lang w:eastAsia="en-US"/>
        </w:rPr>
      </w:pPr>
      <w:r w:rsidRPr="00352945">
        <w:rPr>
          <w:rFonts w:ascii="Arial" w:hAnsi="Arial" w:cs="Arial"/>
          <w:szCs w:val="20"/>
          <w:lang w:eastAsia="en-US"/>
        </w:rPr>
        <w:t>Liverpool</w:t>
      </w:r>
    </w:p>
    <w:p w14:paraId="6DA71455" w14:textId="2F2F42F2" w:rsidR="00CE0715" w:rsidRPr="00352945" w:rsidRDefault="00CE0715" w:rsidP="00CE0715">
      <w:pPr>
        <w:rPr>
          <w:rFonts w:ascii="Arial" w:hAnsi="Arial" w:cs="Arial"/>
          <w:szCs w:val="20"/>
          <w:lang w:eastAsia="en-US"/>
        </w:rPr>
      </w:pPr>
      <w:r w:rsidRPr="00352945">
        <w:rPr>
          <w:rFonts w:ascii="Arial" w:hAnsi="Arial" w:cs="Arial"/>
          <w:szCs w:val="20"/>
          <w:lang w:eastAsia="en-US"/>
        </w:rPr>
        <w:t>L12 2AP</w:t>
      </w:r>
    </w:p>
    <w:p w14:paraId="3DC3F312" w14:textId="38290860" w:rsidR="00CE0715" w:rsidRPr="00352945" w:rsidRDefault="00CE0715" w:rsidP="00CE0715">
      <w:pPr>
        <w:rPr>
          <w:rFonts w:ascii="Arial" w:hAnsi="Arial" w:cs="Arial"/>
          <w:szCs w:val="20"/>
          <w:lang w:eastAsia="en-US"/>
        </w:rPr>
      </w:pPr>
    </w:p>
    <w:p w14:paraId="2150CC7D" w14:textId="0D729B03" w:rsidR="00CE0715" w:rsidRPr="00352945" w:rsidRDefault="00CE0715" w:rsidP="00CE0715">
      <w:pPr>
        <w:rPr>
          <w:rFonts w:ascii="Arial" w:hAnsi="Arial" w:cs="Arial"/>
          <w:szCs w:val="20"/>
          <w:lang w:eastAsia="en-US"/>
        </w:rPr>
      </w:pPr>
      <w:r w:rsidRPr="00352945">
        <w:rPr>
          <w:rFonts w:ascii="Arial" w:hAnsi="Arial" w:cs="Arial"/>
          <w:szCs w:val="20"/>
          <w:lang w:eastAsia="en-US"/>
        </w:rPr>
        <w:t>Tel: 0151 228 4811</w:t>
      </w:r>
    </w:p>
    <w:p w14:paraId="4D11B625" w14:textId="5941D7A7" w:rsidR="00B31402" w:rsidRPr="00B31402" w:rsidRDefault="00CE0715" w:rsidP="00B31402">
      <w:pPr>
        <w:rPr>
          <w:rFonts w:ascii="Arial" w:hAnsi="Arial" w:cs="Arial"/>
          <w:szCs w:val="20"/>
          <w:lang w:eastAsia="en-US"/>
        </w:rPr>
      </w:pPr>
      <w:hyperlink r:id="rId17" w:history="1">
        <w:r w:rsidRPr="00352945">
          <w:rPr>
            <w:rFonts w:ascii="Arial" w:hAnsi="Arial" w:cs="Arial"/>
            <w:color w:val="0000FF"/>
            <w:szCs w:val="20"/>
            <w:u w:val="single"/>
            <w:lang w:eastAsia="en-US"/>
          </w:rPr>
          <w:t>www.alderhey.nhs.uk</w:t>
        </w:r>
      </w:hyperlink>
    </w:p>
    <w:p w14:paraId="0D380541" w14:textId="77777777" w:rsidR="00B31402" w:rsidRDefault="00B31402" w:rsidP="00AE6534">
      <w:pPr>
        <w:spacing w:before="240"/>
        <w:rPr>
          <w:rFonts w:ascii="Arial" w:hAnsi="Arial" w:cs="Arial"/>
          <w:b/>
          <w:szCs w:val="20"/>
          <w:lang w:eastAsia="en-US"/>
        </w:rPr>
      </w:pPr>
    </w:p>
    <w:p w14:paraId="3CFDF14C" w14:textId="77777777" w:rsidR="00B31402" w:rsidRDefault="00B31402" w:rsidP="00AE6534">
      <w:pPr>
        <w:spacing w:before="240"/>
        <w:rPr>
          <w:rFonts w:ascii="Arial" w:hAnsi="Arial" w:cs="Arial"/>
          <w:b/>
          <w:szCs w:val="20"/>
          <w:lang w:eastAsia="en-US"/>
        </w:rPr>
      </w:pPr>
    </w:p>
    <w:p w14:paraId="376B51D7" w14:textId="3436ED5F" w:rsidR="0037043F" w:rsidRDefault="00CE0715" w:rsidP="00AE6534">
      <w:pPr>
        <w:spacing w:before="240"/>
        <w:rPr>
          <w:rFonts w:ascii="Arial" w:hAnsi="Arial" w:cs="Arial"/>
        </w:rPr>
      </w:pPr>
      <w:r w:rsidRPr="00352945">
        <w:rPr>
          <w:rFonts w:ascii="Arial" w:hAnsi="Arial" w:cs="Arial"/>
          <w:b/>
          <w:szCs w:val="20"/>
          <w:lang w:eastAsia="en-US"/>
        </w:rPr>
        <w:t xml:space="preserve">© Alder Hey                 </w:t>
      </w:r>
      <w:r w:rsidR="00D63620">
        <w:rPr>
          <w:rFonts w:ascii="Arial" w:hAnsi="Arial" w:cs="Arial"/>
          <w:b/>
          <w:szCs w:val="20"/>
          <w:lang w:eastAsia="en-US"/>
        </w:rPr>
        <w:t xml:space="preserve">              </w:t>
      </w:r>
      <w:r w:rsidRPr="00352945">
        <w:rPr>
          <w:rFonts w:ascii="Arial" w:hAnsi="Arial" w:cs="Arial"/>
          <w:b/>
          <w:szCs w:val="20"/>
          <w:lang w:eastAsia="en-US"/>
        </w:rPr>
        <w:t xml:space="preserve"> Review Date:</w:t>
      </w:r>
      <w:r w:rsidR="001823C0" w:rsidRPr="00352945">
        <w:rPr>
          <w:rFonts w:ascii="Arial" w:hAnsi="Arial" w:cs="Arial"/>
          <w:b/>
          <w:szCs w:val="20"/>
          <w:lang w:eastAsia="en-US"/>
        </w:rPr>
        <w:t xml:space="preserve"> J</w:t>
      </w:r>
      <w:r w:rsidR="00334E51">
        <w:rPr>
          <w:rFonts w:ascii="Arial" w:hAnsi="Arial" w:cs="Arial"/>
          <w:b/>
          <w:szCs w:val="20"/>
          <w:lang w:eastAsia="en-US"/>
        </w:rPr>
        <w:t>an</w:t>
      </w:r>
      <w:r w:rsidR="00D63620">
        <w:rPr>
          <w:rFonts w:ascii="Arial" w:hAnsi="Arial" w:cs="Arial"/>
          <w:b/>
          <w:szCs w:val="20"/>
          <w:lang w:eastAsia="en-US"/>
        </w:rPr>
        <w:t xml:space="preserve"> 202</w:t>
      </w:r>
      <w:r w:rsidR="00334E51">
        <w:rPr>
          <w:rFonts w:ascii="Arial" w:hAnsi="Arial" w:cs="Arial"/>
          <w:b/>
          <w:szCs w:val="20"/>
          <w:lang w:eastAsia="en-US"/>
        </w:rPr>
        <w:t xml:space="preserve">9  </w:t>
      </w:r>
      <w:r w:rsidRPr="00352945">
        <w:rPr>
          <w:rFonts w:ascii="Arial" w:hAnsi="Arial" w:cs="Arial"/>
          <w:b/>
          <w:szCs w:val="20"/>
          <w:lang w:eastAsia="en-US"/>
        </w:rPr>
        <w:t xml:space="preserve">                 </w:t>
      </w:r>
      <w:r w:rsidR="00B31402">
        <w:rPr>
          <w:rFonts w:ascii="Arial" w:hAnsi="Arial" w:cs="Arial"/>
          <w:b/>
          <w:szCs w:val="20"/>
          <w:lang w:eastAsia="en-US"/>
        </w:rPr>
        <w:t xml:space="preserve">                  </w:t>
      </w:r>
      <w:r w:rsidRPr="00352945">
        <w:rPr>
          <w:rFonts w:ascii="Arial" w:hAnsi="Arial" w:cs="Arial"/>
          <w:b/>
          <w:szCs w:val="20"/>
          <w:lang w:eastAsia="en-US"/>
        </w:rPr>
        <w:t>PIAG: M29</w:t>
      </w:r>
    </w:p>
    <w:sectPr w:rsidR="0037043F" w:rsidSect="00754E4F">
      <w:pgSz w:w="11907" w:h="16839" w:code="9"/>
      <w:pgMar w:top="567" w:right="680" w:bottom="567" w:left="624" w:header="709" w:footer="709" w:gutter="0"/>
      <w:cols w:space="79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1408B" w14:textId="77777777" w:rsidR="006642FF" w:rsidRDefault="006642FF" w:rsidP="0046398C">
      <w:r>
        <w:separator/>
      </w:r>
    </w:p>
  </w:endnote>
  <w:endnote w:type="continuationSeparator" w:id="0">
    <w:p w14:paraId="4437E56D" w14:textId="77777777" w:rsidR="006642FF" w:rsidRDefault="006642FF" w:rsidP="0046398C">
      <w:r>
        <w:continuationSeparator/>
      </w:r>
    </w:p>
  </w:endnote>
  <w:endnote w:type="continuationNotice" w:id="1">
    <w:p w14:paraId="78B3D9B6" w14:textId="77777777" w:rsidR="006642FF" w:rsidRDefault="006642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5619E" w14:textId="77777777" w:rsidR="006642FF" w:rsidRDefault="006642FF" w:rsidP="0046398C">
      <w:r>
        <w:separator/>
      </w:r>
    </w:p>
  </w:footnote>
  <w:footnote w:type="continuationSeparator" w:id="0">
    <w:p w14:paraId="5C3D812C" w14:textId="77777777" w:rsidR="006642FF" w:rsidRDefault="006642FF" w:rsidP="0046398C">
      <w:r>
        <w:continuationSeparator/>
      </w:r>
    </w:p>
  </w:footnote>
  <w:footnote w:type="continuationNotice" w:id="1">
    <w:p w14:paraId="66CEEEBA" w14:textId="77777777" w:rsidR="006642FF" w:rsidRDefault="006642F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337C"/>
    <w:multiLevelType w:val="hybridMultilevel"/>
    <w:tmpl w:val="A0708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60AF8"/>
    <w:multiLevelType w:val="hybridMultilevel"/>
    <w:tmpl w:val="FD10E1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E14FA5"/>
    <w:multiLevelType w:val="hybridMultilevel"/>
    <w:tmpl w:val="4C129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B919EC"/>
    <w:multiLevelType w:val="hybridMultilevel"/>
    <w:tmpl w:val="03BA5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7AD505A"/>
    <w:multiLevelType w:val="hybridMultilevel"/>
    <w:tmpl w:val="92960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676F7B"/>
    <w:multiLevelType w:val="hybridMultilevel"/>
    <w:tmpl w:val="1BAE42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E6F0479"/>
    <w:multiLevelType w:val="hybridMultilevel"/>
    <w:tmpl w:val="6B1A4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43F000C"/>
    <w:multiLevelType w:val="hybridMultilevel"/>
    <w:tmpl w:val="0C4C3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743791"/>
    <w:multiLevelType w:val="hybridMultilevel"/>
    <w:tmpl w:val="D03C1D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8C02BDC"/>
    <w:multiLevelType w:val="hybridMultilevel"/>
    <w:tmpl w:val="8A42AA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9EE7FD8"/>
    <w:multiLevelType w:val="hybridMultilevel"/>
    <w:tmpl w:val="B1FCB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A1126E1"/>
    <w:multiLevelType w:val="hybridMultilevel"/>
    <w:tmpl w:val="7C4286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4C10FE0"/>
    <w:multiLevelType w:val="multilevel"/>
    <w:tmpl w:val="59AC8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9213CE"/>
    <w:multiLevelType w:val="hybridMultilevel"/>
    <w:tmpl w:val="D95A0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AFA4A67"/>
    <w:multiLevelType w:val="hybridMultilevel"/>
    <w:tmpl w:val="2C3204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0B823AB"/>
    <w:multiLevelType w:val="hybridMultilevel"/>
    <w:tmpl w:val="08CCB5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CE233C8"/>
    <w:multiLevelType w:val="hybridMultilevel"/>
    <w:tmpl w:val="E37491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D0E5737"/>
    <w:multiLevelType w:val="hybridMultilevel"/>
    <w:tmpl w:val="E21E3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1983030">
    <w:abstractNumId w:val="15"/>
  </w:num>
  <w:num w:numId="2" w16cid:durableId="1824002590">
    <w:abstractNumId w:val="0"/>
  </w:num>
  <w:num w:numId="3" w16cid:durableId="746148128">
    <w:abstractNumId w:val="2"/>
  </w:num>
  <w:num w:numId="4" w16cid:durableId="479620334">
    <w:abstractNumId w:val="8"/>
  </w:num>
  <w:num w:numId="5" w16cid:durableId="1497498674">
    <w:abstractNumId w:val="3"/>
  </w:num>
  <w:num w:numId="6" w16cid:durableId="946044467">
    <w:abstractNumId w:val="9"/>
  </w:num>
  <w:num w:numId="7" w16cid:durableId="388772680">
    <w:abstractNumId w:val="13"/>
  </w:num>
  <w:num w:numId="8" w16cid:durableId="533928272">
    <w:abstractNumId w:val="10"/>
  </w:num>
  <w:num w:numId="9" w16cid:durableId="1339775136">
    <w:abstractNumId w:val="14"/>
  </w:num>
  <w:num w:numId="10" w16cid:durableId="137187394">
    <w:abstractNumId w:val="6"/>
  </w:num>
  <w:num w:numId="11" w16cid:durableId="2053532461">
    <w:abstractNumId w:val="1"/>
  </w:num>
  <w:num w:numId="12" w16cid:durableId="838236268">
    <w:abstractNumId w:val="11"/>
  </w:num>
  <w:num w:numId="13" w16cid:durableId="324629625">
    <w:abstractNumId w:val="16"/>
  </w:num>
  <w:num w:numId="14" w16cid:durableId="465976899">
    <w:abstractNumId w:val="12"/>
  </w:num>
  <w:num w:numId="15" w16cid:durableId="222259968">
    <w:abstractNumId w:val="4"/>
  </w:num>
  <w:num w:numId="16" w16cid:durableId="1219244250">
    <w:abstractNumId w:val="5"/>
  </w:num>
  <w:num w:numId="17" w16cid:durableId="756174709">
    <w:abstractNumId w:val="17"/>
  </w:num>
  <w:num w:numId="18" w16cid:durableId="11611920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10A"/>
    <w:rsid w:val="00006AE6"/>
    <w:rsid w:val="000318E1"/>
    <w:rsid w:val="000345DB"/>
    <w:rsid w:val="000349F6"/>
    <w:rsid w:val="00047B38"/>
    <w:rsid w:val="00047C8C"/>
    <w:rsid w:val="00060ACC"/>
    <w:rsid w:val="00062527"/>
    <w:rsid w:val="00087570"/>
    <w:rsid w:val="000878E3"/>
    <w:rsid w:val="000A2006"/>
    <w:rsid w:val="000A356C"/>
    <w:rsid w:val="000C42A7"/>
    <w:rsid w:val="000D1B9E"/>
    <w:rsid w:val="000E2EF0"/>
    <w:rsid w:val="000E374D"/>
    <w:rsid w:val="00131719"/>
    <w:rsid w:val="00133DFA"/>
    <w:rsid w:val="00146603"/>
    <w:rsid w:val="0017477D"/>
    <w:rsid w:val="001752DE"/>
    <w:rsid w:val="001823C0"/>
    <w:rsid w:val="001878FF"/>
    <w:rsid w:val="0019284E"/>
    <w:rsid w:val="00197E0F"/>
    <w:rsid w:val="001B11E5"/>
    <w:rsid w:val="001B19E7"/>
    <w:rsid w:val="001B4848"/>
    <w:rsid w:val="001B5FE4"/>
    <w:rsid w:val="001D4CD9"/>
    <w:rsid w:val="001E2E03"/>
    <w:rsid w:val="001E48FC"/>
    <w:rsid w:val="001E68CA"/>
    <w:rsid w:val="001F3437"/>
    <w:rsid w:val="001F4419"/>
    <w:rsid w:val="00212230"/>
    <w:rsid w:val="00220250"/>
    <w:rsid w:val="00227CDE"/>
    <w:rsid w:val="00245BD6"/>
    <w:rsid w:val="0026538E"/>
    <w:rsid w:val="0027675D"/>
    <w:rsid w:val="002845B6"/>
    <w:rsid w:val="002A43FE"/>
    <w:rsid w:val="002A5032"/>
    <w:rsid w:val="002B6788"/>
    <w:rsid w:val="002C41EE"/>
    <w:rsid w:val="002D3FAB"/>
    <w:rsid w:val="002D4692"/>
    <w:rsid w:val="002F4972"/>
    <w:rsid w:val="00307E52"/>
    <w:rsid w:val="0031521C"/>
    <w:rsid w:val="003238BB"/>
    <w:rsid w:val="00325B72"/>
    <w:rsid w:val="00327D70"/>
    <w:rsid w:val="00334E51"/>
    <w:rsid w:val="00341B65"/>
    <w:rsid w:val="0034723B"/>
    <w:rsid w:val="00352945"/>
    <w:rsid w:val="0037043F"/>
    <w:rsid w:val="00381866"/>
    <w:rsid w:val="003A6D0E"/>
    <w:rsid w:val="003B1762"/>
    <w:rsid w:val="003D1E51"/>
    <w:rsid w:val="003E2CCC"/>
    <w:rsid w:val="003E350E"/>
    <w:rsid w:val="00403FFE"/>
    <w:rsid w:val="004051B8"/>
    <w:rsid w:val="0041011D"/>
    <w:rsid w:val="00411413"/>
    <w:rsid w:val="00431122"/>
    <w:rsid w:val="00444E22"/>
    <w:rsid w:val="00450338"/>
    <w:rsid w:val="004513AA"/>
    <w:rsid w:val="0045710F"/>
    <w:rsid w:val="0046398C"/>
    <w:rsid w:val="004719AE"/>
    <w:rsid w:val="0049608A"/>
    <w:rsid w:val="004B028C"/>
    <w:rsid w:val="004B3AD6"/>
    <w:rsid w:val="004B4E07"/>
    <w:rsid w:val="004E5477"/>
    <w:rsid w:val="004E66C4"/>
    <w:rsid w:val="005002DE"/>
    <w:rsid w:val="00521AEF"/>
    <w:rsid w:val="005258B5"/>
    <w:rsid w:val="0055223D"/>
    <w:rsid w:val="005575A0"/>
    <w:rsid w:val="00585780"/>
    <w:rsid w:val="00586877"/>
    <w:rsid w:val="005A0D2A"/>
    <w:rsid w:val="005A5839"/>
    <w:rsid w:val="005B5A72"/>
    <w:rsid w:val="005C26F9"/>
    <w:rsid w:val="005C2B45"/>
    <w:rsid w:val="005C5DFE"/>
    <w:rsid w:val="005D180A"/>
    <w:rsid w:val="005D2249"/>
    <w:rsid w:val="00622072"/>
    <w:rsid w:val="00623E24"/>
    <w:rsid w:val="00640871"/>
    <w:rsid w:val="006565F7"/>
    <w:rsid w:val="006640A2"/>
    <w:rsid w:val="006642FF"/>
    <w:rsid w:val="006B2D7D"/>
    <w:rsid w:val="006D3E74"/>
    <w:rsid w:val="006E03A2"/>
    <w:rsid w:val="006F607E"/>
    <w:rsid w:val="0071655C"/>
    <w:rsid w:val="00733BEB"/>
    <w:rsid w:val="00751BCA"/>
    <w:rsid w:val="00752EFF"/>
    <w:rsid w:val="00754E4F"/>
    <w:rsid w:val="007637E4"/>
    <w:rsid w:val="007913C0"/>
    <w:rsid w:val="007A583B"/>
    <w:rsid w:val="007B29AE"/>
    <w:rsid w:val="007D351F"/>
    <w:rsid w:val="00821FB5"/>
    <w:rsid w:val="00825370"/>
    <w:rsid w:val="00871F45"/>
    <w:rsid w:val="00897CE3"/>
    <w:rsid w:val="008A0BA4"/>
    <w:rsid w:val="008A6965"/>
    <w:rsid w:val="008B386A"/>
    <w:rsid w:val="008C0B73"/>
    <w:rsid w:val="008C2410"/>
    <w:rsid w:val="008D63AF"/>
    <w:rsid w:val="008F57FB"/>
    <w:rsid w:val="0090162D"/>
    <w:rsid w:val="00902ED9"/>
    <w:rsid w:val="009044A3"/>
    <w:rsid w:val="00906F09"/>
    <w:rsid w:val="00915298"/>
    <w:rsid w:val="0094578D"/>
    <w:rsid w:val="00950128"/>
    <w:rsid w:val="0096437F"/>
    <w:rsid w:val="00965415"/>
    <w:rsid w:val="009671DF"/>
    <w:rsid w:val="00973CDF"/>
    <w:rsid w:val="00977C22"/>
    <w:rsid w:val="0098237A"/>
    <w:rsid w:val="00983232"/>
    <w:rsid w:val="0098536A"/>
    <w:rsid w:val="009A18AD"/>
    <w:rsid w:val="009F28AA"/>
    <w:rsid w:val="00A10F0B"/>
    <w:rsid w:val="00A11A1C"/>
    <w:rsid w:val="00A167A9"/>
    <w:rsid w:val="00A235DA"/>
    <w:rsid w:val="00A35CA7"/>
    <w:rsid w:val="00A373C0"/>
    <w:rsid w:val="00A5077E"/>
    <w:rsid w:val="00A56835"/>
    <w:rsid w:val="00A61EA0"/>
    <w:rsid w:val="00A72961"/>
    <w:rsid w:val="00A9417B"/>
    <w:rsid w:val="00AC1C51"/>
    <w:rsid w:val="00AD0C03"/>
    <w:rsid w:val="00AD360E"/>
    <w:rsid w:val="00AD3CCC"/>
    <w:rsid w:val="00AE4596"/>
    <w:rsid w:val="00AE6534"/>
    <w:rsid w:val="00B01F41"/>
    <w:rsid w:val="00B25CDE"/>
    <w:rsid w:val="00B31402"/>
    <w:rsid w:val="00B31BD6"/>
    <w:rsid w:val="00B345C8"/>
    <w:rsid w:val="00B412D4"/>
    <w:rsid w:val="00B428A9"/>
    <w:rsid w:val="00B4472B"/>
    <w:rsid w:val="00B44FCB"/>
    <w:rsid w:val="00B53D62"/>
    <w:rsid w:val="00B609DF"/>
    <w:rsid w:val="00B60EE7"/>
    <w:rsid w:val="00B64C7A"/>
    <w:rsid w:val="00B66C9C"/>
    <w:rsid w:val="00B743F9"/>
    <w:rsid w:val="00B92C85"/>
    <w:rsid w:val="00BA310A"/>
    <w:rsid w:val="00BB05C9"/>
    <w:rsid w:val="00BB2BEA"/>
    <w:rsid w:val="00BE499F"/>
    <w:rsid w:val="00BE685D"/>
    <w:rsid w:val="00BF30D6"/>
    <w:rsid w:val="00BF4A24"/>
    <w:rsid w:val="00BF75C7"/>
    <w:rsid w:val="00C00255"/>
    <w:rsid w:val="00C266C0"/>
    <w:rsid w:val="00C26DBC"/>
    <w:rsid w:val="00C563B4"/>
    <w:rsid w:val="00C67441"/>
    <w:rsid w:val="00C93691"/>
    <w:rsid w:val="00C94BC1"/>
    <w:rsid w:val="00CB58B4"/>
    <w:rsid w:val="00CB6626"/>
    <w:rsid w:val="00CC4180"/>
    <w:rsid w:val="00CD117B"/>
    <w:rsid w:val="00CE0715"/>
    <w:rsid w:val="00CE150A"/>
    <w:rsid w:val="00CE56D4"/>
    <w:rsid w:val="00D05306"/>
    <w:rsid w:val="00D0783B"/>
    <w:rsid w:val="00D274B0"/>
    <w:rsid w:val="00D37FD5"/>
    <w:rsid w:val="00D4289C"/>
    <w:rsid w:val="00D533CA"/>
    <w:rsid w:val="00D63620"/>
    <w:rsid w:val="00D71A7B"/>
    <w:rsid w:val="00D81424"/>
    <w:rsid w:val="00D82283"/>
    <w:rsid w:val="00D96AD5"/>
    <w:rsid w:val="00DA2A68"/>
    <w:rsid w:val="00DC325A"/>
    <w:rsid w:val="00DD4325"/>
    <w:rsid w:val="00DD4E72"/>
    <w:rsid w:val="00DE6F17"/>
    <w:rsid w:val="00E00399"/>
    <w:rsid w:val="00E3681E"/>
    <w:rsid w:val="00E46D21"/>
    <w:rsid w:val="00E56A58"/>
    <w:rsid w:val="00E67D4B"/>
    <w:rsid w:val="00E84FC5"/>
    <w:rsid w:val="00EA11F6"/>
    <w:rsid w:val="00EA327F"/>
    <w:rsid w:val="00EB2D8E"/>
    <w:rsid w:val="00EB3E99"/>
    <w:rsid w:val="00EE6DB3"/>
    <w:rsid w:val="00EF4436"/>
    <w:rsid w:val="00F1594C"/>
    <w:rsid w:val="00F20A42"/>
    <w:rsid w:val="00F266A6"/>
    <w:rsid w:val="00F42E2D"/>
    <w:rsid w:val="00F46EF1"/>
    <w:rsid w:val="00F62A13"/>
    <w:rsid w:val="00F62FC2"/>
    <w:rsid w:val="00F63BBA"/>
    <w:rsid w:val="00F7604C"/>
    <w:rsid w:val="00F80D67"/>
    <w:rsid w:val="00F86491"/>
    <w:rsid w:val="00F8653C"/>
    <w:rsid w:val="00F92626"/>
    <w:rsid w:val="00F94686"/>
    <w:rsid w:val="00FA668A"/>
    <w:rsid w:val="00FB3572"/>
    <w:rsid w:val="00FC0337"/>
    <w:rsid w:val="00FE67F5"/>
    <w:rsid w:val="00FF518F"/>
    <w:rsid w:val="00FF6676"/>
    <w:rsid w:val="0B6EBF72"/>
    <w:rsid w:val="19087D2E"/>
    <w:rsid w:val="25CDD7D9"/>
    <w:rsid w:val="38A3DD5F"/>
    <w:rsid w:val="424510DF"/>
    <w:rsid w:val="47555D8E"/>
    <w:rsid w:val="4B03D7BE"/>
    <w:rsid w:val="67E389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7EE9B1"/>
  <w15:docId w15:val="{493D0D3C-813C-4D3E-83F8-99E8854D6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0345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386A"/>
    <w:pPr>
      <w:ind w:left="720"/>
      <w:contextualSpacing/>
    </w:pPr>
  </w:style>
  <w:style w:type="character" w:styleId="Hyperlink">
    <w:name w:val="Hyperlink"/>
    <w:basedOn w:val="DefaultParagraphFont"/>
    <w:rsid w:val="00BF4A24"/>
    <w:rPr>
      <w:color w:val="0000FF" w:themeColor="hyperlink"/>
      <w:u w:val="single"/>
    </w:rPr>
  </w:style>
  <w:style w:type="character" w:customStyle="1" w:styleId="Heading1Char">
    <w:name w:val="Heading 1 Char"/>
    <w:basedOn w:val="DefaultParagraphFont"/>
    <w:link w:val="Heading1"/>
    <w:rsid w:val="000345DB"/>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rsid w:val="0046398C"/>
    <w:pPr>
      <w:tabs>
        <w:tab w:val="center" w:pos="4513"/>
        <w:tab w:val="right" w:pos="9026"/>
      </w:tabs>
    </w:pPr>
  </w:style>
  <w:style w:type="character" w:customStyle="1" w:styleId="HeaderChar">
    <w:name w:val="Header Char"/>
    <w:basedOn w:val="DefaultParagraphFont"/>
    <w:link w:val="Header"/>
    <w:rsid w:val="0046398C"/>
    <w:rPr>
      <w:sz w:val="24"/>
      <w:szCs w:val="24"/>
    </w:rPr>
  </w:style>
  <w:style w:type="paragraph" w:styleId="Footer">
    <w:name w:val="footer"/>
    <w:basedOn w:val="Normal"/>
    <w:link w:val="FooterChar"/>
    <w:uiPriority w:val="99"/>
    <w:rsid w:val="0046398C"/>
    <w:pPr>
      <w:tabs>
        <w:tab w:val="center" w:pos="4513"/>
        <w:tab w:val="right" w:pos="9026"/>
      </w:tabs>
    </w:pPr>
  </w:style>
  <w:style w:type="character" w:customStyle="1" w:styleId="FooterChar">
    <w:name w:val="Footer Char"/>
    <w:basedOn w:val="DefaultParagraphFont"/>
    <w:link w:val="Footer"/>
    <w:uiPriority w:val="99"/>
    <w:rsid w:val="0046398C"/>
    <w:rPr>
      <w:sz w:val="24"/>
      <w:szCs w:val="24"/>
    </w:rPr>
  </w:style>
  <w:style w:type="paragraph" w:styleId="BalloonText">
    <w:name w:val="Balloon Text"/>
    <w:basedOn w:val="Normal"/>
    <w:link w:val="BalloonTextChar"/>
    <w:rsid w:val="0046398C"/>
    <w:rPr>
      <w:rFonts w:ascii="Tahoma" w:hAnsi="Tahoma" w:cs="Tahoma"/>
      <w:sz w:val="16"/>
      <w:szCs w:val="16"/>
    </w:rPr>
  </w:style>
  <w:style w:type="character" w:customStyle="1" w:styleId="BalloonTextChar">
    <w:name w:val="Balloon Text Char"/>
    <w:basedOn w:val="DefaultParagraphFont"/>
    <w:link w:val="BalloonText"/>
    <w:rsid w:val="0046398C"/>
    <w:rPr>
      <w:rFonts w:ascii="Tahoma" w:hAnsi="Tahoma" w:cs="Tahoma"/>
      <w:sz w:val="16"/>
      <w:szCs w:val="16"/>
    </w:rPr>
  </w:style>
  <w:style w:type="table" w:styleId="TableGrid">
    <w:name w:val="Table Grid"/>
    <w:basedOn w:val="TableNormal"/>
    <w:rsid w:val="008D6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146603"/>
    <w:pPr>
      <w:spacing w:after="120"/>
    </w:pPr>
  </w:style>
  <w:style w:type="character" w:customStyle="1" w:styleId="BodyTextChar">
    <w:name w:val="Body Text Char"/>
    <w:basedOn w:val="DefaultParagraphFont"/>
    <w:link w:val="BodyText"/>
    <w:rsid w:val="0014660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06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alderhey.nhs.uk" TargetMode="Externa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RatifMtgDateComments xmlns="a5544097-eb68-476a-80d2-5c4688d0d6a4" xsi:nil="true"/>
    <AddRtfMtgDate xmlns="a5544097-eb68-476a-80d2-5c4688d0d6a4" xsi:nil="true"/>
    <Consumer_Speciality_2 xmlns="a5544097-eb68-476a-80d2-5c4688d0d6a4" xsi:nil="true"/>
    <DateSubmitted xmlns="a5544097-eb68-476a-80d2-5c4688d0d6a4">2022-11-02T09:54:20+00:00</DateSubmitted>
    <PreApprovalInfo xmlns="a5544097-eb68-476a-80d2-5c4688d0d6a4">PIL change requested by Andrea Gill on 31.10.22.</PreApprovalInfo>
    <RequestorName xmlns="a5544097-eb68-476a-80d2-5c4688d0d6a4">
      <UserInfo>
        <DisplayName/>
        <AccountId xsi:nil="true"/>
        <AccountType/>
      </UserInfo>
    </RequestorName>
    <ApproverName xmlns="a5544097-eb68-476a-80d2-5c4688d0d6a4">
      <UserInfo>
        <DisplayName>White Elvina</DisplayName>
        <AccountId>21</AccountId>
        <AccountType/>
      </UserInfo>
    </ApproverName>
    <ReSubA xmlns="a5544097-eb68-476a-80d2-5c4688d0d6a4" xsi:nil="true"/>
    <ApprovalOverrideReason xmlns="a5544097-eb68-476a-80d2-5c4688d0d6a4" xsi:nil="true"/>
    <SpecialityLead xmlns="a5544097-eb68-476a-80d2-5c4688d0d6a4" xsi:nil="true"/>
    <CmteeMtgDate xmlns="a5544097-eb68-476a-80d2-5c4688d0d6a4" xsi:nil="true"/>
    <CommitteApprover xmlns="a5544097-eb68-476a-80d2-5c4688d0d6a4">
      <UserInfo>
        <DisplayName>Ahmed Ishmam</DisplayName>
        <AccountId>5940</AccountId>
        <AccountType/>
      </UserInfo>
    </CommitteApprover>
    <SubRatify xmlns="a5544097-eb68-476a-80d2-5c4688d0d6a4" xsi:nil="true"/>
    <Manual_Action xmlns="a5544097-eb68-476a-80d2-5c4688d0d6a4" xsi:nil="true"/>
    <NextAction xmlns="a5544097-eb68-476a-80d2-5c4688d0d6a4" xsi:nil="true"/>
    <MtgDateComments xmlns="a5544097-eb68-476a-80d2-5c4688d0d6a4" xsi:nil="true"/>
    <Archive xmlns="a5544097-eb68-476a-80d2-5c4688d0d6a4" xsi:nil="true"/>
    <Keyword xmlns="a5544097-eb68-476a-80d2-5c4688d0d6a4" xsi:nil="true"/>
    <Email xmlns="a810a67c-4d97-4e39-81d4-3b611f6ca074">
      <UserInfo>
        <DisplayName/>
        <AccountId xsi:nil="true"/>
        <AccountType/>
      </UserInfo>
    </Email>
    <ApprovalProgress xmlns="a5544097-eb68-476a-80d2-5c4688d0d6a4" xsi:nil="true"/>
    <ManualApprovalComments xmlns="a5544097-eb68-476a-80d2-5c4688d0d6a4" xsi:nil="true"/>
    <ApprovalReqAckd xmlns="a5544097-eb68-476a-80d2-5c4688d0d6a4">Not Acknowledged</ApprovalReqAckd>
    <ApprovalStage xmlns="a5544097-eb68-476a-80d2-5c4688d0d6a4">Complete</ApprovalStage>
    <ReviewDateRevised_Comments xmlns="a5544097-eb68-476a-80d2-5c4688d0d6a4">Approved by Anne Johnson on 13.12.22</ReviewDateRevised_Comments>
    <RequesterEmail xmlns="a5544097-eb68-476a-80d2-5c4688d0d6a4">
      <UserInfo>
        <DisplayName/>
        <AccountId xsi:nil="true"/>
        <AccountType/>
      </UserInfo>
    </RequesterEmail>
    <RatReqDate xmlns="a5544097-eb68-476a-80d2-5c4688d0d6a4" xsi:nil="true"/>
    <RatifyAction xmlns="a5544097-eb68-476a-80d2-5c4688d0d6a4" xsi:nil="true"/>
    <AddMtgDate xmlns="a5544097-eb68-476a-80d2-5c4688d0d6a4" xsi:nil="true"/>
    <LeadSpeciality xmlns="a5544097-eb68-476a-80d2-5c4688d0d6a4">194</LeadSpeciality>
    <ReSubR xmlns="a5544097-eb68-476a-80d2-5c4688d0d6a4" xsi:nil="true"/>
    <ReviewStatus xmlns="a5544097-eb68-476a-80d2-5c4688d0d6a4">Not Due</ReviewStatus>
    <Division xmlns="a5544097-eb68-476a-80d2-5c4688d0d6a4">Surgery</Division>
    <AdminComments xmlns="a5544097-eb68-476a-80d2-5c4688d0d6a4" xsi:nil="true"/>
    <ReviewDate_due_6m xmlns="a5544097-eb68-476a-80d2-5c4688d0d6a4">2026-01-13T08:22:48+00:00</ReviewDate_due_6m>
    <VersionNo xmlns="a5544097-eb68-476a-80d2-5c4688d0d6a4" xsi:nil="true"/>
    <DateRatified xmlns="a5544097-eb68-476a-80d2-5c4688d0d6a4">2021-04-30T23:00:00+00:00</DateRatified>
    <DatePublished xmlns="a5544097-eb68-476a-80d2-5c4688d0d6a4">2023-07-13T07:22:48+00:00</DatePublished>
    <PublishedBy xmlns="a5544097-eb68-476a-80d2-5c4688d0d6a4">
      <UserInfo>
        <DisplayName>Stringer Jessica4</DisplayName>
        <AccountId>6609</AccountId>
        <AccountType/>
      </UserInfo>
    </PublishedBy>
    <ReviewAction xmlns="a5544097-eb68-476a-80d2-5c4688d0d6a4" xsi:nil="true"/>
    <RatifMtgDate xmlns="a5544097-eb68-476a-80d2-5c4688d0d6a4" xsi:nil="true"/>
    <ChangesMade xmlns="a5544097-eb68-476a-80d2-5c4688d0d6a4">PIL updated on 23rd July 2023 as it has changed.</ChangesMade>
    <Submitter xmlns="a5544097-eb68-476a-80d2-5c4688d0d6a4">
      <UserInfo>
        <DisplayName>Hughes Frankie</DisplayName>
        <AccountId>7411</AccountId>
        <AccountType/>
      </UserInfo>
    </Submitter>
    <OwnerComments xmlns="a5544097-eb68-476a-80d2-5c4688d0d6a4" xsi:nil="true"/>
    <DateApproved xmlns="a5544097-eb68-476a-80d2-5c4688d0d6a4">2021-04-30T23:00:00+00:00</DateApproved>
    <ManualApprovalLocal xmlns="a5544097-eb68-476a-80d2-5c4688d0d6a4" xsi:nil="true"/>
    <AdminAction2 xmlns="a5544097-eb68-476a-80d2-5c4688d0d6a4" xsi:nil="true"/>
    <CmteeAction xmlns="a5544097-eb68-476a-80d2-5c4688d0d6a4" xsi:nil="true"/>
    <SpecialityLeadEmail xmlns="a810a67c-4d97-4e39-81d4-3b611f6ca074">
      <UserInfo>
        <DisplayName/>
        <AccountId xsi:nil="true"/>
        <AccountType/>
      </UserInfo>
    </SpecialityLeadEmail>
    <ApprovalLevel xmlns="a5544097-eb68-476a-80d2-5c4688d0d6a4">Corporate</ApprovalLevel>
    <RatificationCmtee xmlns="a5544097-eb68-476a-80d2-5c4688d0d6a4">21</RatificationCmtee>
    <Publish xmlns="a5544097-eb68-476a-80d2-5c4688d0d6a4" xsi:nil="true"/>
    <ReviewDate xmlns="a5544097-eb68-476a-80d2-5c4688d0d6a4">2029-01-02T00:00:00+00:00</ReviewDate>
    <RatComments xmlns="a5544097-eb68-476a-80d2-5c4688d0d6a4" xsi:nil="true"/>
    <ReviewDate_due_3m xmlns="a5544097-eb68-476a-80d2-5c4688d0d6a4">2026-04-13T07:22:48+00:00</ReviewDate_due_3m>
    <ApprovalComments xmlns="a5544097-eb68-476a-80d2-5c4688d0d6a4" xsi:nil="true"/>
    <RatifyOverrideReason xmlns="a5544097-eb68-476a-80d2-5c4688d0d6a4" xsi:nil="true"/>
    <SpecialityLeadEmailBackup xmlns="a810a67c-4d97-4e39-81d4-3b611f6ca074">
      <UserInfo>
        <DisplayName/>
        <AccountId xsi:nil="true"/>
        <AccountType/>
      </UserInfo>
    </SpecialityLeadEmailBackup>
    <CheckIn xmlns="a5544097-eb68-476a-80d2-5c4688d0d6a4" xsi:nil="true"/>
    <ChangeReason xmlns="a5544097-eb68-476a-80d2-5c4688d0d6a4">Requested by Andrea Gill </ChangeReason>
    <Action2 xmlns="a5544097-eb68-476a-80d2-5c4688d0d6a4" xsi:nil="true"/>
    <LocalApprover xmlns="a5544097-eb68-476a-80d2-5c4688d0d6a4">
      <UserInfo>
        <DisplayName/>
        <AccountId xsi:nil="true"/>
        <AccountType/>
      </UserInfo>
    </LocalApprover>
    <RatifiedBy xmlns="a5544097-eb68-476a-80d2-5c4688d0d6a4">
      <UserInfo>
        <DisplayName>White Elvina</DisplayName>
        <AccountId>21</AccountId>
        <AccountType/>
      </UserInfo>
    </RatifiedBy>
    <EditDoc xmlns="a5544097-eb68-476a-80d2-5c4688d0d6a4" xsi:nil="true"/>
    <Action xmlns="a5544097-eb68-476a-80d2-5c4688d0d6a4" xsi:nil="true"/>
    <RatSubmitter xmlns="a5544097-eb68-476a-80d2-5c4688d0d6a4">
      <UserInfo>
        <DisplayName/>
        <AccountId xsi:nil="true"/>
        <AccountType/>
      </UserInfo>
    </RatSubmitter>
    <BackupApprover xmlns="a5544097-eb68-476a-80d2-5c4688d0d6a4">
      <UserInfo>
        <DisplayName/>
        <AccountId xsi:nil="true"/>
        <AccountType/>
      </UserInfo>
    </BackupApprover>
    <DocumentType xmlns="a5544097-eb68-476a-80d2-5c4688d0d6a4">Patient information leaflet</DocumentType>
    <TrustApprovalStatus xmlns="a5544097-eb68-476a-80d2-5c4688d0d6a4">Published</TrustApprovalStatus>
    <Committee xmlns="a5544097-eb68-476a-80d2-5c4688d0d6a4">52</Committee>
    <RatifyReqAckd xmlns="a5544097-eb68-476a-80d2-5c4688d0d6a4">Not Requested</RatifyReqAckd>
    <Ratifier xmlns="a5544097-eb68-476a-80d2-5c4688d0d6a4">
      <UserInfo>
        <DisplayName/>
        <AccountId xsi:nil="true"/>
        <AccountType/>
      </UserInfo>
    </Ratifier>
    <ReviewDateChangedBy xmlns="a5544097-eb68-476a-80d2-5c4688d0d6a4">
      <UserInfo>
        <DisplayName>Hughes Frankie</DisplayName>
        <AccountId>7411</AccountId>
        <AccountType/>
      </UserInfo>
    </ReviewDateChangedBy>
    <AuthorName xmlns="a5544097-eb68-476a-80d2-5c4688d0d6a4">
      <UserInfo>
        <DisplayName>Khong Grace</DisplayName>
        <AccountId>1589</AccountId>
        <AccountType/>
      </UserInfo>
    </AuthorName>
    <LocalApprover2 xmlns="a5544097-eb68-476a-80d2-5c4688d0d6a4">
      <UserInfo>
        <DisplayName/>
        <AccountId xsi:nil="true"/>
        <AccountType/>
      </UserInfo>
    </LocalApprover2>
    <OtherSpeciality xmlns="a5544097-eb68-476a-80d2-5c4688d0d6a4" xsi:nil="true"/>
    <SharedWithUsers xmlns="a5544097-eb68-476a-80d2-5c4688d0d6a4">
      <UserInfo>
        <DisplayName>Gill Andrea</DisplayName>
        <AccountId>174</AccountId>
        <AccountType/>
      </UserInfo>
      <UserInfo>
        <DisplayName>Khong Grace</DisplayName>
        <AccountId>1589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3" ma:contentTypeDescription="" ma:contentTypeScope="" ma:versionID="f5abfe352b9238ea4bda83b903f36856">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1a0ad37e5e65162c39a5cf175f53b5f0"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SpecialityLead" minOccurs="0"/>
                <xsd:element ref="ns2:TrustApprovalStatus" minOccurs="0"/>
                <xsd:element ref="ns2:CmteeMtgDate" minOccurs="0"/>
                <xsd:element ref="ns2:DatePublished" minOccurs="0"/>
                <xsd:element ref="ns2:DateApproved" minOccurs="0"/>
                <xsd:element ref="ns2:RatifMtgDate" minOccurs="0"/>
                <xsd:element ref="ns2:ReviewDate" minOccurs="0"/>
                <xsd:element ref="ns2:VersionNo"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ApprovalStage"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DateSubmitted" minOccurs="0"/>
                <xsd:element ref="ns2:LocalApprover" minOccurs="0"/>
                <xsd:element ref="ns2:Action" minOccurs="0"/>
                <xsd:element ref="ns2:ManualApprovalLocal" minOccurs="0"/>
                <xsd:element ref="ns2:ManualApprovalComments" minOccurs="0"/>
                <xsd:element ref="ns2:ReviewAction"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CommitteApprover"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ApprovalReqAckd" minOccurs="0"/>
                <xsd:element ref="ns2:ApprovalComments" minOccurs="0"/>
                <xsd:element ref="ns2:PreApprovalInfo" minOccurs="0"/>
                <xsd:element ref="ns3:Email" minOccurs="0"/>
                <xsd:element ref="ns2:Archive" minOccurs="0"/>
                <xsd:element ref="ns2:Ratifi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indexed="true" ma:internalName="DateRatified" ma:readOnly="false">
      <xsd:simpleType>
        <xsd:restriction base="dms:DateTime"/>
      </xsd:simpleType>
    </xsd:element>
    <xsd:element name="SpecialityLead" ma:index="13" nillable="true" ma:displayName="Lead Speciality / Dept" ma:description="Auto populated" ma:internalName="SpecialityLead" ma:readOnly="false">
      <xsd:simpleType>
        <xsd:restriction base="dms:Text">
          <xsd:maxLength value="255"/>
        </xsd:restriction>
      </xsd:simpleType>
    </xsd:element>
    <xsd:element name="TrustApprovalStatus" ma:index="14" nillable="true" ma:displayName="TrustApprovalStatus" ma:default="Not Submitted" ma:format="Dropdown" ma:indexed="true" ma:internalName="TrustApprovalStatus" ma:readOnly="false">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CmteeMtgDate" ma:index="15" nillable="true" ma:displayName="CmteeMtgDate" ma:format="DateOnly" ma:internalName="CmteeMtgDate" ma:readOnly="false">
      <xsd:simpleType>
        <xsd:restriction base="dms:DateTime"/>
      </xsd:simpleType>
    </xsd:element>
    <xsd:element name="DatePublished" ma:index="16" nillable="true" ma:displayName="DatePublished" ma:format="DateOnly" ma:indexed="true" ma:internalName="DatePublished" ma:readOnly="false">
      <xsd:simpleType>
        <xsd:restriction base="dms:DateTime"/>
      </xsd:simpleType>
    </xsd:element>
    <xsd:element name="DateApproved" ma:index="17" nillable="true" ma:displayName="DateApproved" ma:format="DateOnly" ma:indexed="true" ma:internalName="DateApproved" ma:readOnly="false">
      <xsd:simpleType>
        <xsd:restriction base="dms:DateTime"/>
      </xsd:simpleType>
    </xsd:element>
    <xsd:element name="RatifMtgDate" ma:index="18" nillable="true" ma:displayName="RatifMtgDate" ma:format="DateOnly" ma:internalName="RatifMtgDate" ma:readOnly="false">
      <xsd:simpleType>
        <xsd:restriction base="dms:DateTime"/>
      </xsd:simpleType>
    </xsd:element>
    <xsd:element name="ReviewDate" ma:index="19" nillable="true" ma:displayName="Review Date" ma:description="Auto-populated" ma:format="DateOnly" ma:indexed="true" ma:internalName="ReviewDate" ma:readOnly="false">
      <xsd:simpleType>
        <xsd:restriction base="dms:DateTime"/>
      </xsd:simpleType>
    </xsd:element>
    <xsd:element name="VersionNo" ma:index="20" nillable="true" ma:displayName="VersionNo" ma:description="*For Corporate Team use only" ma:internalName="VersionNo" ma:readOnly="false" ma:percentage="FALSE">
      <xsd:simpleType>
        <xsd:restriction base="dms:Number"/>
      </xsd:simple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pproved by S Barton - 01.05.2025" ma:format="Dropdown" ma:hidden="true" ma:internalName="AdminComments">
      <xsd:simpleType>
        <xsd:restriction base="dms:Note"/>
      </xsd:simpleType>
    </xsd:element>
    <xsd:element name="ApprovalStage" ma:index="40"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DateSubmitted" ma:index="48" nillable="true" ma:displayName="DateSubmitted" ma:format="DateOnly" ma:hidden="true" ma:internalName="DateSubmitt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ReviewAction" ma:index="55" nillable="true" ma:displayName="ReviewAction" ma:hidden="true" ma:internalName="ReviewAction" ma:readOnly="false">
      <xsd:simpleType>
        <xsd:restriction base="dms:Text">
          <xsd:maxLength value="255"/>
        </xsd:restriction>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CommitteApprover" ma:index="70"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90"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91" nillable="true" ma:displayName="ApprovalComments" ma:description="Auto-populated" ma:hidden="true" ma:internalName="ApprovalComments" ma:readOnly="false">
      <xsd:simpleType>
        <xsd:restriction base="dms:Text">
          <xsd:maxLength value="255"/>
        </xsd:restriction>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element name="Ratifier" ma:index="95"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F5926E-E83B-45AD-B8E9-90373C62F3F8}">
  <ds:schemaRefs>
    <ds:schemaRef ds:uri="http://schemas.openxmlformats.org/officeDocument/2006/bibliography"/>
  </ds:schemaRefs>
</ds:datastoreItem>
</file>

<file path=customXml/itemProps2.xml><?xml version="1.0" encoding="utf-8"?>
<ds:datastoreItem xmlns:ds="http://schemas.openxmlformats.org/officeDocument/2006/customXml" ds:itemID="{B080CE76-CF07-42CB-9316-5FF0787010FD}">
  <ds:schemaRefs>
    <ds:schemaRef ds:uri="http://schemas.microsoft.com/office/2006/metadata/properties"/>
    <ds:schemaRef ds:uri="http://schemas.microsoft.com/office/infopath/2007/PartnerControls"/>
    <ds:schemaRef ds:uri="a5544097-eb68-476a-80d2-5c4688d0d6a4"/>
    <ds:schemaRef ds:uri="a810a67c-4d97-4e39-81d4-3b611f6ca074"/>
  </ds:schemaRefs>
</ds:datastoreItem>
</file>

<file path=customXml/itemProps3.xml><?xml version="1.0" encoding="utf-8"?>
<ds:datastoreItem xmlns:ds="http://schemas.openxmlformats.org/officeDocument/2006/customXml" ds:itemID="{64A25EAC-F96B-4711-8C6C-AD0108982869}">
  <ds:schemaRefs>
    <ds:schemaRef ds:uri="http://schemas.microsoft.com/sharepoint/v3/contenttype/forms"/>
  </ds:schemaRefs>
</ds:datastoreItem>
</file>

<file path=customXml/itemProps4.xml><?xml version="1.0" encoding="utf-8"?>
<ds:datastoreItem xmlns:ds="http://schemas.openxmlformats.org/officeDocument/2006/customXml" ds:itemID="{599F958B-803C-4783-9016-6C3E4012D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44097-eb68-476a-80d2-5c4688d0d6a4"/>
    <ds:schemaRef ds:uri="a810a67c-4d97-4e39-81d4-3b611f6ca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687</Words>
  <Characters>3918</Characters>
  <Application>Microsoft Office Word</Application>
  <DocSecurity>0</DocSecurity>
  <Lines>32</Lines>
  <Paragraphs>9</Paragraphs>
  <ScaleCrop>false</ScaleCrop>
  <Company>Alder Hey NHS Foundation Trust</Company>
  <LinksUpToDate>false</LinksUpToDate>
  <CharactersWithSpaces>4596</CharactersWithSpaces>
  <SharedDoc>false</SharedDoc>
  <HLinks>
    <vt:vector size="6" baseType="variant">
      <vt:variant>
        <vt:i4>3801120</vt:i4>
      </vt:variant>
      <vt:variant>
        <vt:i4>0</vt:i4>
      </vt:variant>
      <vt:variant>
        <vt:i4>0</vt:i4>
      </vt:variant>
      <vt:variant>
        <vt:i4>5</vt:i4>
      </vt:variant>
      <vt:variant>
        <vt:lpwstr>http://www.alderhey.nhs.uk/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Tonsillectomy and Adenotonsillectomy Discharge Advice PIAG M29</dc:title>
  <dc:subject/>
  <dc:creator>Craske Jennie</dc:creator>
  <cp:keywords/>
  <cp:lastModifiedBy>Hancock Melanie</cp:lastModifiedBy>
  <cp:revision>2</cp:revision>
  <cp:lastPrinted>2024-11-29T08:29:00Z</cp:lastPrinted>
  <dcterms:created xsi:type="dcterms:W3CDTF">2026-03-03T09:07:00Z</dcterms:created>
  <dcterms:modified xsi:type="dcterms:W3CDTF">2026-03-03T09:07:00Z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Updated</vt:lpwstr>
  </property>
  <property fmtid="{D5CDD505-2E9C-101B-9397-08002B2CF9AE}" pid="4" name="no8n">
    <vt:filetime>2021-04-30T23:00:00Z</vt:filetime>
  </property>
  <property fmtid="{D5CDD505-2E9C-101B-9397-08002B2CF9AE}" pid="5" name="JobTitle">
    <vt:lpwstr>Clinical Pharmacy Services Manager</vt:lpwstr>
  </property>
</Properties>
</file>