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3F05" w14:textId="77777777" w:rsidR="005E56A7" w:rsidRDefault="00A30EE4" w:rsidP="005E56A7">
      <w:pPr>
        <w:rPr>
          <w:rFonts w:ascii="Arial" w:hAnsi="Arial"/>
          <w:szCs w:val="20"/>
          <w:lang w:eastAsia="en-US"/>
        </w:rPr>
      </w:pPr>
      <w:r>
        <w:rPr>
          <w:rFonts w:cs="Arial"/>
          <w:b/>
          <w:noProof/>
          <w:szCs w:val="22"/>
        </w:rPr>
        <w:drawing>
          <wp:anchor distT="0" distB="0" distL="114300" distR="114300" simplePos="0" relativeHeight="251658240" behindDoc="0" locked="0" layoutInCell="1" allowOverlap="1" wp14:anchorId="43917EAC" wp14:editId="5C2DA7C6">
            <wp:simplePos x="5467350" y="457200"/>
            <wp:positionH relativeFrom="column">
              <wp:align>right</wp:align>
            </wp:positionH>
            <wp:positionV relativeFrom="paragraph">
              <wp:align>top</wp:align>
            </wp:positionV>
            <wp:extent cx="1640205" cy="613192"/>
            <wp:effectExtent l="0" t="0" r="0" b="0"/>
            <wp:wrapSquare wrapText="bothSides"/>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1640205" cy="613192"/>
                    </a:xfrm>
                    <a:prstGeom prst="rect">
                      <a:avLst/>
                    </a:prstGeom>
                    <a:noFill/>
                    <a:ln>
                      <a:noFill/>
                    </a:ln>
                    <a:extLst>
                      <a:ext uri="{53640926-AAD7-44D8-BBD7-CCE9431645EC}">
                        <a14:shadowObscured xmlns:a14="http://schemas.microsoft.com/office/drawing/2010/main"/>
                      </a:ext>
                    </a:extLst>
                  </pic:spPr>
                </pic:pic>
              </a:graphicData>
            </a:graphic>
          </wp:anchor>
        </w:drawing>
      </w:r>
    </w:p>
    <w:p w14:paraId="6D938E35" w14:textId="44F08FEE" w:rsidR="005E56A7" w:rsidRPr="005E56A7" w:rsidRDefault="005E56A7" w:rsidP="005E56A7">
      <w:pPr>
        <w:pStyle w:val="BodyText"/>
        <w:spacing w:line="276" w:lineRule="auto"/>
        <w:jc w:val="right"/>
        <w:outlineLvl w:val="0"/>
        <w:rPr>
          <w:rFonts w:ascii="Arial" w:hAnsi="Arial" w:cs="Arial"/>
        </w:rPr>
      </w:pPr>
      <w:r w:rsidRPr="005E56A7">
        <w:rPr>
          <w:rFonts w:ascii="Arial" w:hAnsi="Arial" w:cs="Arial"/>
        </w:rPr>
        <w:t>Community Speech and Language Therapy</w:t>
      </w:r>
    </w:p>
    <w:p w14:paraId="07B49C6C" w14:textId="0A25A4FF" w:rsidR="00ED7F86" w:rsidRPr="00ED7F86" w:rsidRDefault="005E56A7" w:rsidP="005E56A7">
      <w:pPr>
        <w:tabs>
          <w:tab w:val="left" w:pos="1875"/>
        </w:tabs>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56192" behindDoc="0" locked="0" layoutInCell="1" allowOverlap="1" wp14:anchorId="2B2686B7" wp14:editId="1D833980">
                <wp:simplePos x="0" y="0"/>
                <wp:positionH relativeFrom="column">
                  <wp:posOffset>95250</wp:posOffset>
                </wp:positionH>
                <wp:positionV relativeFrom="paragraph">
                  <wp:posOffset>242570</wp:posOffset>
                </wp:positionV>
                <wp:extent cx="6550660" cy="962025"/>
                <wp:effectExtent l="0" t="0" r="254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AEEE3" w14:textId="3FEDFE4C" w:rsidR="00ED7F86" w:rsidRPr="005E56A7" w:rsidRDefault="004A5238" w:rsidP="005E56A7">
                            <w:pPr>
                              <w:pStyle w:val="BodyText"/>
                              <w:spacing w:line="276" w:lineRule="auto"/>
                              <w:jc w:val="center"/>
                              <w:outlineLvl w:val="0"/>
                              <w:rPr>
                                <w:rFonts w:ascii="Arial" w:hAnsi="Arial" w:cs="Arial"/>
                                <w:b/>
                                <w:color w:val="4F81BD"/>
                                <w:sz w:val="28"/>
                                <w:szCs w:val="28"/>
                              </w:rPr>
                            </w:pPr>
                            <w:r w:rsidRPr="005E56A7">
                              <w:rPr>
                                <w:rFonts w:ascii="Arial" w:hAnsi="Arial" w:cs="Arial"/>
                                <w:b/>
                                <w:color w:val="4F81BD"/>
                                <w:sz w:val="28"/>
                                <w:szCs w:val="28"/>
                              </w:rPr>
                              <w:t>Classroom support</w:t>
                            </w:r>
                            <w:r w:rsidR="00E52C8B" w:rsidRPr="005E56A7">
                              <w:rPr>
                                <w:rFonts w:ascii="Arial" w:hAnsi="Arial" w:cs="Arial"/>
                                <w:b/>
                                <w:color w:val="4F81BD"/>
                                <w:sz w:val="28"/>
                                <w:szCs w:val="28"/>
                              </w:rPr>
                              <w:t xml:space="preserve"> – Advice for staff in Primary Schools</w:t>
                            </w:r>
                          </w:p>
                          <w:p w14:paraId="5CB555E1" w14:textId="0F626107" w:rsidR="004A5238" w:rsidRPr="004A5238" w:rsidRDefault="004A5238" w:rsidP="005E56A7">
                            <w:pPr>
                              <w:pStyle w:val="Title"/>
                              <w:rPr>
                                <w:rFonts w:ascii="Arial" w:hAnsi="Arial" w:cs="Arial"/>
                                <w:sz w:val="24"/>
                                <w:szCs w:val="24"/>
                              </w:rPr>
                            </w:pPr>
                            <w:r w:rsidRPr="005E56A7">
                              <w:rPr>
                                <w:rFonts w:ascii="Arial" w:hAnsi="Arial" w:cs="Arial"/>
                                <w:sz w:val="24"/>
                                <w:szCs w:val="24"/>
                              </w:rPr>
                              <w:t>RECOMMENDATIONS TO SUPPORT PUPILS WHO HAVE DIFFICULTIES WITH AUDITORY MEMORY AND/OR UNDERSTANDING SPOKEN LANGUAGE WITHIN THE MAINSTREAM CLASSROOM</w:t>
                            </w:r>
                          </w:p>
                          <w:p w14:paraId="2EF9F5A5"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686B7" id="_x0000_t202" coordsize="21600,21600" o:spt="202" path="m,l,21600r21600,l21600,xe">
                <v:stroke joinstyle="miter"/>
                <v:path gradientshapeok="t" o:connecttype="rect"/>
              </v:shapetype>
              <v:shape id="Text Box 21" o:spid="_x0000_s1026" type="#_x0000_t202" style="position:absolute;margin-left:7.5pt;margin-top:19.1pt;width:515.8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" stroked="f">
                <v:textbox>
                  <w:txbxContent>
                    <w:p w14:paraId="7EAAEEE3" w14:textId="3FEDFE4C" w:rsidR="00ED7F86" w:rsidRPr="005E56A7" w:rsidRDefault="004A5238" w:rsidP="005E56A7">
                      <w:pPr>
                        <w:pStyle w:val="BodyText"/>
                        <w:spacing w:line="276" w:lineRule="auto"/>
                        <w:jc w:val="center"/>
                        <w:outlineLvl w:val="0"/>
                        <w:rPr>
                          <w:rFonts w:ascii="Arial" w:hAnsi="Arial" w:cs="Arial"/>
                          <w:b/>
                          <w:color w:val="4F81BD"/>
                          <w:sz w:val="28"/>
                          <w:szCs w:val="28"/>
                        </w:rPr>
                      </w:pPr>
                      <w:r w:rsidRPr="005E56A7">
                        <w:rPr>
                          <w:rFonts w:ascii="Arial" w:hAnsi="Arial" w:cs="Arial"/>
                          <w:b/>
                          <w:color w:val="4F81BD"/>
                          <w:sz w:val="28"/>
                          <w:szCs w:val="28"/>
                        </w:rPr>
                        <w:t>Classroom support</w:t>
                      </w:r>
                      <w:r w:rsidR="00E52C8B" w:rsidRPr="005E56A7">
                        <w:rPr>
                          <w:rFonts w:ascii="Arial" w:hAnsi="Arial" w:cs="Arial"/>
                          <w:b/>
                          <w:color w:val="4F81BD"/>
                          <w:sz w:val="28"/>
                          <w:szCs w:val="28"/>
                        </w:rPr>
                        <w:t xml:space="preserve"> – Advice for staff in Primary Schools</w:t>
                      </w:r>
                    </w:p>
                    <w:p w14:paraId="5CB555E1" w14:textId="0F626107" w:rsidR="004A5238" w:rsidRPr="004A5238" w:rsidRDefault="004A5238" w:rsidP="005E56A7">
                      <w:pPr>
                        <w:pStyle w:val="Title"/>
                        <w:rPr>
                          <w:rFonts w:ascii="Arial" w:hAnsi="Arial" w:cs="Arial"/>
                          <w:sz w:val="24"/>
                          <w:szCs w:val="24"/>
                        </w:rPr>
                      </w:pPr>
                      <w:r w:rsidRPr="005E56A7">
                        <w:rPr>
                          <w:rFonts w:ascii="Arial" w:hAnsi="Arial" w:cs="Arial"/>
                          <w:sz w:val="24"/>
                          <w:szCs w:val="24"/>
                        </w:rPr>
                        <w:t>RECOMMENDATIONS TO SUPPORT PUPILS WHO HAVE DIFFICULTIES WITH AUDITORY MEMORY AND/OR UNDERSTANDING SPOKEN LANGUAGE WITHIN THE MAINSTREAM CLASSROOM</w:t>
                      </w:r>
                    </w:p>
                    <w:p w14:paraId="2EF9F5A5" w14:textId="77777777" w:rsidR="00ED7F86" w:rsidRPr="00E81743" w:rsidRDefault="00ED7F86" w:rsidP="00ED7F86"/>
                  </w:txbxContent>
                </v:textbox>
              </v:shape>
            </w:pict>
          </mc:Fallback>
        </mc:AlternateContent>
      </w:r>
      <w:r>
        <w:rPr>
          <w:rFonts w:ascii="Arial" w:hAnsi="Arial"/>
          <w:szCs w:val="20"/>
          <w:lang w:eastAsia="en-US"/>
        </w:rPr>
        <w:br w:type="textWrapping" w:clear="all"/>
      </w:r>
    </w:p>
    <w:p w14:paraId="36E19501" w14:textId="59F0E8F3" w:rsidR="00ED7F86" w:rsidRPr="00ED7F86" w:rsidRDefault="00ED7F86" w:rsidP="00ED7F86">
      <w:pPr>
        <w:rPr>
          <w:rFonts w:ascii="Arial" w:hAnsi="Arial"/>
          <w:sz w:val="16"/>
          <w:szCs w:val="16"/>
          <w:lang w:eastAsia="en-US"/>
        </w:rPr>
      </w:pPr>
    </w:p>
    <w:p w14:paraId="071E22EE" w14:textId="4722CEC0"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2A2EB697" w14:textId="14BADF0E" w:rsidR="00ED7F86" w:rsidRPr="00ED7F86" w:rsidRDefault="00ED7F86" w:rsidP="4D39845E">
      <w:pPr>
        <w:rPr>
          <w:rFonts w:ascii="Arial" w:hAnsi="Arial" w:cs="Arial"/>
          <w:b/>
          <w:bCs/>
          <w:lang w:eastAsia="en-US"/>
        </w:rPr>
      </w:pPr>
    </w:p>
    <w:p w14:paraId="5D1F8630" w14:textId="77777777" w:rsidR="00ED7F86" w:rsidRPr="00ED7F86" w:rsidRDefault="00ED7F86" w:rsidP="00ED7F86">
      <w:pPr>
        <w:rPr>
          <w:rFonts w:ascii="Arial" w:hAnsi="Arial" w:cs="Arial"/>
          <w:b/>
          <w:szCs w:val="20"/>
          <w:lang w:eastAsia="en-US"/>
        </w:rPr>
      </w:pPr>
    </w:p>
    <w:p w14:paraId="1D6BB648" w14:textId="77777777" w:rsidR="00ED7F86" w:rsidRDefault="00ED7F86" w:rsidP="00ED7F86">
      <w:pPr>
        <w:rPr>
          <w:rFonts w:ascii="Arial" w:hAnsi="Arial" w:cs="Arial"/>
          <w:b/>
          <w:szCs w:val="20"/>
          <w:lang w:eastAsia="en-US"/>
        </w:rPr>
      </w:pPr>
    </w:p>
    <w:p w14:paraId="68107BE7" w14:textId="77777777" w:rsidR="00302A6B" w:rsidRPr="00ED7F86" w:rsidRDefault="00302A6B" w:rsidP="00ED7F86">
      <w:pPr>
        <w:rPr>
          <w:rFonts w:ascii="Arial" w:hAnsi="Arial" w:cs="Arial"/>
          <w:b/>
          <w:szCs w:val="20"/>
          <w:lang w:eastAsia="en-US"/>
        </w:rPr>
      </w:pPr>
    </w:p>
    <w:p w14:paraId="5B6E2B7A" w14:textId="77777777"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2C86CA01" w14:textId="77777777" w:rsidR="00ED7F86" w:rsidRPr="00ED7F86" w:rsidRDefault="00ED7F86" w:rsidP="00ED7F86">
      <w:pPr>
        <w:rPr>
          <w:rFonts w:ascii="Arial" w:hAnsi="Arial" w:cs="Arial"/>
          <w:szCs w:val="20"/>
          <w:lang w:eastAsia="en-US"/>
        </w:rPr>
      </w:pPr>
    </w:p>
    <w:p w14:paraId="3E1EAF0D" w14:textId="0D8F7D42" w:rsidR="004A5238" w:rsidRPr="004A5238" w:rsidRDefault="004A5238" w:rsidP="004A5238">
      <w:pPr>
        <w:pStyle w:val="Title"/>
        <w:jc w:val="left"/>
        <w:rPr>
          <w:rFonts w:ascii="Arial" w:hAnsi="Arial" w:cs="Arial"/>
          <w:b w:val="0"/>
          <w:sz w:val="24"/>
          <w:szCs w:val="24"/>
        </w:rPr>
      </w:pPr>
      <w:r w:rsidRPr="004A5238">
        <w:rPr>
          <w:rFonts w:ascii="Arial" w:hAnsi="Arial" w:cs="Arial"/>
          <w:b w:val="0"/>
          <w:sz w:val="24"/>
          <w:szCs w:val="24"/>
        </w:rPr>
        <w:t xml:space="preserve">You will probably find that you are already </w:t>
      </w:r>
      <w:r w:rsidR="00E52C8B">
        <w:rPr>
          <w:rFonts w:ascii="Arial" w:hAnsi="Arial" w:cs="Arial"/>
          <w:b w:val="0"/>
          <w:sz w:val="24"/>
          <w:szCs w:val="24"/>
        </w:rPr>
        <w:t>using</w:t>
      </w:r>
      <w:r w:rsidRPr="004A5238">
        <w:rPr>
          <w:rFonts w:ascii="Arial" w:hAnsi="Arial" w:cs="Arial"/>
          <w:b w:val="0"/>
          <w:sz w:val="24"/>
          <w:szCs w:val="24"/>
        </w:rPr>
        <w:t xml:space="preserve"> many of these strategies. These are some ways in which the child with auditory memory or receptive language (understanding) difficulties </w:t>
      </w:r>
      <w:r w:rsidR="00E52C8B">
        <w:rPr>
          <w:rFonts w:ascii="Arial" w:hAnsi="Arial" w:cs="Arial"/>
          <w:b w:val="0"/>
          <w:sz w:val="24"/>
          <w:szCs w:val="24"/>
        </w:rPr>
        <w:t>can be</w:t>
      </w:r>
      <w:r w:rsidRPr="004A5238">
        <w:rPr>
          <w:rFonts w:ascii="Arial" w:hAnsi="Arial" w:cs="Arial"/>
          <w:b w:val="0"/>
          <w:sz w:val="24"/>
          <w:szCs w:val="24"/>
        </w:rPr>
        <w:t xml:space="preserve"> helped within the classroom.</w:t>
      </w:r>
    </w:p>
    <w:p w14:paraId="3A2E4DE1" w14:textId="77777777" w:rsidR="004A5238" w:rsidRPr="004A5238" w:rsidRDefault="004A5238" w:rsidP="004A5238">
      <w:pPr>
        <w:pStyle w:val="Title"/>
        <w:jc w:val="left"/>
        <w:rPr>
          <w:rFonts w:ascii="Arial" w:hAnsi="Arial" w:cs="Arial"/>
          <w:b w:val="0"/>
          <w:sz w:val="24"/>
          <w:szCs w:val="24"/>
        </w:rPr>
      </w:pPr>
    </w:p>
    <w:p w14:paraId="1D6E8782" w14:textId="4DB631B6"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Make sure the pupil is positioned well, if possible close enough to you to ensure that </w:t>
      </w:r>
      <w:r w:rsidR="00E52C8B">
        <w:rPr>
          <w:rFonts w:ascii="Arial" w:hAnsi="Arial" w:cs="Arial"/>
          <w:b w:val="0"/>
          <w:sz w:val="24"/>
          <w:szCs w:val="24"/>
        </w:rPr>
        <w:t>they are</w:t>
      </w:r>
      <w:r w:rsidRPr="004A5238">
        <w:rPr>
          <w:rFonts w:ascii="Arial" w:hAnsi="Arial" w:cs="Arial"/>
          <w:b w:val="0"/>
          <w:sz w:val="24"/>
          <w:szCs w:val="24"/>
        </w:rPr>
        <w:t xml:space="preserve"> paying attention; away from potential distractions; able to see you, the board and any visual materials clearly. The child with difficulties may choose to sit on the fringe and need extra encouragement to be involved.</w:t>
      </w:r>
    </w:p>
    <w:p w14:paraId="345146BE" w14:textId="77777777" w:rsidR="004A5238" w:rsidRPr="004A5238" w:rsidRDefault="004A5238" w:rsidP="004A5238">
      <w:pPr>
        <w:pStyle w:val="Title"/>
        <w:jc w:val="left"/>
        <w:rPr>
          <w:rFonts w:ascii="Arial" w:hAnsi="Arial" w:cs="Arial"/>
          <w:b w:val="0"/>
          <w:sz w:val="24"/>
          <w:szCs w:val="24"/>
        </w:rPr>
      </w:pPr>
    </w:p>
    <w:p w14:paraId="2D13A990" w14:textId="77777777" w:rsidR="004A5238" w:rsidRPr="004A5238" w:rsidRDefault="004A5238" w:rsidP="004A5238">
      <w:pPr>
        <w:pStyle w:val="Title"/>
        <w:numPr>
          <w:ilvl w:val="0"/>
          <w:numId w:val="1"/>
        </w:numPr>
        <w:jc w:val="left"/>
        <w:rPr>
          <w:rFonts w:ascii="Arial" w:hAnsi="Arial" w:cs="Arial"/>
          <w:sz w:val="24"/>
          <w:szCs w:val="24"/>
        </w:rPr>
      </w:pPr>
      <w:r w:rsidRPr="004A5238">
        <w:rPr>
          <w:rFonts w:ascii="Arial" w:hAnsi="Arial" w:cs="Arial"/>
          <w:b w:val="0"/>
          <w:sz w:val="24"/>
          <w:szCs w:val="24"/>
        </w:rPr>
        <w:t xml:space="preserve">Check regularly that you have the pupil’s attention. </w:t>
      </w:r>
    </w:p>
    <w:p w14:paraId="665CB82D" w14:textId="77777777" w:rsidR="004A5238" w:rsidRPr="004A5238" w:rsidRDefault="004A5238" w:rsidP="004A5238">
      <w:pPr>
        <w:pStyle w:val="Title"/>
        <w:jc w:val="left"/>
        <w:rPr>
          <w:rFonts w:ascii="Arial" w:hAnsi="Arial" w:cs="Arial"/>
          <w:sz w:val="24"/>
          <w:szCs w:val="24"/>
        </w:rPr>
      </w:pPr>
    </w:p>
    <w:p w14:paraId="0E127F67" w14:textId="77777777"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Make sure the pupil is aware of the aim of each lesson, explain this at the beginning and put it on the board [use a picture/symbol/diagram if that is more appropriate than the written word alone].</w:t>
      </w:r>
    </w:p>
    <w:p w14:paraId="76AE38DA" w14:textId="77777777" w:rsidR="004A5238" w:rsidRPr="004A5238" w:rsidRDefault="004A5238" w:rsidP="004A5238">
      <w:pPr>
        <w:pStyle w:val="Title"/>
        <w:jc w:val="left"/>
        <w:rPr>
          <w:rFonts w:ascii="Arial" w:hAnsi="Arial" w:cs="Arial"/>
          <w:sz w:val="24"/>
          <w:szCs w:val="24"/>
        </w:rPr>
      </w:pPr>
    </w:p>
    <w:p w14:paraId="14C80A5E" w14:textId="77777777"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It may also help the pupil to know what’s coming next within each lesson. Write the key parts of the lesson on the </w:t>
      </w:r>
      <w:proofErr w:type="gramStart"/>
      <w:r w:rsidRPr="004A5238">
        <w:rPr>
          <w:rFonts w:ascii="Arial" w:hAnsi="Arial" w:cs="Arial"/>
          <w:b w:val="0"/>
          <w:sz w:val="24"/>
          <w:szCs w:val="24"/>
        </w:rPr>
        <w:t>board, or</w:t>
      </w:r>
      <w:proofErr w:type="gramEnd"/>
      <w:r w:rsidRPr="004A5238">
        <w:rPr>
          <w:rFonts w:ascii="Arial" w:hAnsi="Arial" w:cs="Arial"/>
          <w:b w:val="0"/>
          <w:sz w:val="24"/>
          <w:szCs w:val="24"/>
        </w:rPr>
        <w:t xml:space="preserve"> use symbols/simple diagrams/visual timetables for the non-reader.</w:t>
      </w:r>
    </w:p>
    <w:p w14:paraId="594285B3" w14:textId="77777777" w:rsidR="004A5238" w:rsidRPr="004A5238" w:rsidRDefault="004A5238" w:rsidP="004A5238">
      <w:pPr>
        <w:pStyle w:val="Title"/>
        <w:jc w:val="left"/>
        <w:rPr>
          <w:rFonts w:ascii="Arial" w:hAnsi="Arial" w:cs="Arial"/>
          <w:sz w:val="24"/>
          <w:szCs w:val="24"/>
        </w:rPr>
      </w:pPr>
    </w:p>
    <w:p w14:paraId="680FFDCA" w14:textId="6675CEF5"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Wherever possible, follow the </w:t>
      </w:r>
      <w:proofErr w:type="gramStart"/>
      <w:r w:rsidRPr="004A5238">
        <w:rPr>
          <w:rFonts w:ascii="Arial" w:hAnsi="Arial" w:cs="Arial"/>
          <w:b w:val="0"/>
          <w:sz w:val="24"/>
          <w:szCs w:val="24"/>
        </w:rPr>
        <w:t>principle</w:t>
      </w:r>
      <w:proofErr w:type="gramEnd"/>
      <w:r w:rsidRPr="004A5238">
        <w:rPr>
          <w:rFonts w:ascii="Arial" w:hAnsi="Arial" w:cs="Arial"/>
          <w:b w:val="0"/>
          <w:sz w:val="24"/>
          <w:szCs w:val="24"/>
        </w:rPr>
        <w:t xml:space="preserve"> </w:t>
      </w:r>
      <w:r w:rsidRPr="004A5238">
        <w:rPr>
          <w:rFonts w:ascii="Arial" w:hAnsi="Arial" w:cs="Arial"/>
          <w:sz w:val="24"/>
          <w:szCs w:val="24"/>
        </w:rPr>
        <w:t>KISS</w:t>
      </w:r>
      <w:r w:rsidRPr="004A5238">
        <w:rPr>
          <w:rFonts w:ascii="Arial" w:hAnsi="Arial" w:cs="Arial"/>
          <w:b w:val="0"/>
          <w:sz w:val="24"/>
          <w:szCs w:val="24"/>
        </w:rPr>
        <w:t xml:space="preserve"> [</w:t>
      </w:r>
      <w:r w:rsidRPr="004A5238">
        <w:rPr>
          <w:rFonts w:ascii="Arial" w:hAnsi="Arial" w:cs="Arial"/>
          <w:sz w:val="24"/>
          <w:szCs w:val="24"/>
        </w:rPr>
        <w:t>K</w:t>
      </w:r>
      <w:r w:rsidRPr="004A5238">
        <w:rPr>
          <w:rFonts w:ascii="Arial" w:hAnsi="Arial" w:cs="Arial"/>
          <w:b w:val="0"/>
          <w:sz w:val="24"/>
          <w:szCs w:val="24"/>
        </w:rPr>
        <w:t xml:space="preserve">eep </w:t>
      </w:r>
      <w:r w:rsidRPr="004A5238">
        <w:rPr>
          <w:rFonts w:ascii="Arial" w:hAnsi="Arial" w:cs="Arial"/>
          <w:sz w:val="24"/>
          <w:szCs w:val="24"/>
        </w:rPr>
        <w:t>I</w:t>
      </w:r>
      <w:r w:rsidRPr="004A5238">
        <w:rPr>
          <w:rFonts w:ascii="Arial" w:hAnsi="Arial" w:cs="Arial"/>
          <w:b w:val="0"/>
          <w:sz w:val="24"/>
          <w:szCs w:val="24"/>
        </w:rPr>
        <w:t xml:space="preserve">t </w:t>
      </w:r>
      <w:r w:rsidRPr="004A5238">
        <w:rPr>
          <w:rFonts w:ascii="Arial" w:hAnsi="Arial" w:cs="Arial"/>
          <w:sz w:val="24"/>
          <w:szCs w:val="24"/>
        </w:rPr>
        <w:t>S</w:t>
      </w:r>
      <w:r w:rsidRPr="004A5238">
        <w:rPr>
          <w:rFonts w:ascii="Arial" w:hAnsi="Arial" w:cs="Arial"/>
          <w:b w:val="0"/>
          <w:sz w:val="24"/>
          <w:szCs w:val="24"/>
        </w:rPr>
        <w:t xml:space="preserve">hort and </w:t>
      </w:r>
      <w:r w:rsidRPr="004A5238">
        <w:rPr>
          <w:rFonts w:ascii="Arial" w:hAnsi="Arial" w:cs="Arial"/>
          <w:sz w:val="24"/>
          <w:szCs w:val="24"/>
        </w:rPr>
        <w:t>S</w:t>
      </w:r>
      <w:r w:rsidRPr="004A5238">
        <w:rPr>
          <w:rFonts w:ascii="Arial" w:hAnsi="Arial" w:cs="Arial"/>
          <w:b w:val="0"/>
          <w:sz w:val="24"/>
          <w:szCs w:val="24"/>
        </w:rPr>
        <w:t xml:space="preserve">imple]. The child may easily be “over-loaded”. Reduce your language input in terms of sentence length, complexity of sentence and level of vocabulary. A lot of verbal input may be experienced as a barrage of </w:t>
      </w:r>
      <w:proofErr w:type="gramStart"/>
      <w:r w:rsidRPr="004A5238">
        <w:rPr>
          <w:rFonts w:ascii="Arial" w:hAnsi="Arial" w:cs="Arial"/>
          <w:b w:val="0"/>
          <w:sz w:val="24"/>
          <w:szCs w:val="24"/>
        </w:rPr>
        <w:t>words.</w:t>
      </w:r>
      <w:r>
        <w:rPr>
          <w:rFonts w:ascii="Arial" w:hAnsi="Arial" w:cs="Arial"/>
          <w:b w:val="0"/>
          <w:sz w:val="24"/>
          <w:szCs w:val="24"/>
        </w:rPr>
        <w:t>(</w:t>
      </w:r>
      <w:proofErr w:type="gramEnd"/>
      <w:r>
        <w:rPr>
          <w:rFonts w:ascii="Arial" w:hAnsi="Arial" w:cs="Arial"/>
          <w:b w:val="0"/>
          <w:sz w:val="24"/>
          <w:szCs w:val="24"/>
        </w:rPr>
        <w:t>Ref: Hanen)</w:t>
      </w:r>
    </w:p>
    <w:p w14:paraId="48881F73" w14:textId="77777777" w:rsidR="004A5238" w:rsidRPr="004A5238" w:rsidRDefault="004A5238" w:rsidP="004A5238">
      <w:pPr>
        <w:pStyle w:val="Title"/>
        <w:jc w:val="left"/>
        <w:rPr>
          <w:rFonts w:ascii="Arial" w:hAnsi="Arial" w:cs="Arial"/>
          <w:sz w:val="24"/>
          <w:szCs w:val="24"/>
        </w:rPr>
      </w:pPr>
    </w:p>
    <w:p w14:paraId="292B5C4A" w14:textId="77777777"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Repetition and re-phrasing too quickly can interfere with the child’s processing. Try to wait; only repeat when </w:t>
      </w:r>
      <w:proofErr w:type="gramStart"/>
      <w:r w:rsidRPr="004A5238">
        <w:rPr>
          <w:rFonts w:ascii="Arial" w:hAnsi="Arial" w:cs="Arial"/>
          <w:b w:val="0"/>
          <w:sz w:val="24"/>
          <w:szCs w:val="24"/>
        </w:rPr>
        <w:t>it is clear that he</w:t>
      </w:r>
      <w:proofErr w:type="gramEnd"/>
      <w:r w:rsidRPr="004A5238">
        <w:rPr>
          <w:rFonts w:ascii="Arial" w:hAnsi="Arial" w:cs="Arial"/>
          <w:b w:val="0"/>
          <w:sz w:val="24"/>
          <w:szCs w:val="24"/>
        </w:rPr>
        <w:t xml:space="preserve"> has not understood. The first repetition should use the same words; only change the wording if the child still appears not to understand.</w:t>
      </w:r>
    </w:p>
    <w:p w14:paraId="7F8050BB" w14:textId="77777777" w:rsidR="004A5238" w:rsidRPr="004A5238" w:rsidRDefault="004A5238" w:rsidP="004A5238">
      <w:pPr>
        <w:pStyle w:val="Title"/>
        <w:jc w:val="left"/>
        <w:rPr>
          <w:rFonts w:ascii="Arial" w:hAnsi="Arial" w:cs="Arial"/>
          <w:sz w:val="24"/>
          <w:szCs w:val="24"/>
        </w:rPr>
      </w:pPr>
    </w:p>
    <w:p w14:paraId="78A60B91" w14:textId="77777777"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Try to do one thing at a time, these pupils may find it difficult to attend to more than one thing, e.g. </w:t>
      </w:r>
      <w:r w:rsidRPr="004A5238">
        <w:rPr>
          <w:rFonts w:ascii="Arial" w:hAnsi="Arial" w:cs="Arial"/>
          <w:sz w:val="24"/>
          <w:szCs w:val="24"/>
        </w:rPr>
        <w:t>either</w:t>
      </w:r>
      <w:r w:rsidRPr="004A5238">
        <w:rPr>
          <w:rFonts w:ascii="Arial" w:hAnsi="Arial" w:cs="Arial"/>
          <w:b w:val="0"/>
          <w:sz w:val="24"/>
          <w:szCs w:val="24"/>
        </w:rPr>
        <w:t xml:space="preserve"> writing </w:t>
      </w:r>
      <w:r w:rsidRPr="004A5238">
        <w:rPr>
          <w:rFonts w:ascii="Arial" w:hAnsi="Arial" w:cs="Arial"/>
          <w:sz w:val="24"/>
          <w:szCs w:val="24"/>
        </w:rPr>
        <w:t>or</w:t>
      </w:r>
      <w:r w:rsidRPr="004A5238">
        <w:rPr>
          <w:rFonts w:ascii="Arial" w:hAnsi="Arial" w:cs="Arial"/>
          <w:b w:val="0"/>
          <w:sz w:val="24"/>
          <w:szCs w:val="24"/>
        </w:rPr>
        <w:t xml:space="preserve"> looking in books </w:t>
      </w:r>
      <w:r w:rsidRPr="004A5238">
        <w:rPr>
          <w:rFonts w:ascii="Arial" w:hAnsi="Arial" w:cs="Arial"/>
          <w:sz w:val="24"/>
          <w:szCs w:val="24"/>
        </w:rPr>
        <w:t>or</w:t>
      </w:r>
      <w:r w:rsidRPr="004A5238">
        <w:rPr>
          <w:rFonts w:ascii="Arial" w:hAnsi="Arial" w:cs="Arial"/>
          <w:b w:val="0"/>
          <w:sz w:val="24"/>
          <w:szCs w:val="24"/>
        </w:rPr>
        <w:t xml:space="preserve"> listening. Flag up changes in the activity, making it clear what you are expecting the child to attend to at each time.</w:t>
      </w:r>
    </w:p>
    <w:p w14:paraId="1516C0C6" w14:textId="77777777" w:rsidR="004A5238" w:rsidRPr="004A5238" w:rsidRDefault="004A5238" w:rsidP="004A5238">
      <w:pPr>
        <w:pStyle w:val="Title"/>
        <w:jc w:val="left"/>
        <w:rPr>
          <w:rFonts w:ascii="Arial" w:hAnsi="Arial" w:cs="Arial"/>
          <w:sz w:val="24"/>
          <w:szCs w:val="24"/>
        </w:rPr>
      </w:pPr>
    </w:p>
    <w:p w14:paraId="24EE3297" w14:textId="492C73A1"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Support verbal language as far as possible with visual materials, use gesture, pictures, real objects and symbols including the written word to facilitate </w:t>
      </w:r>
      <w:r w:rsidR="00E52C8B">
        <w:rPr>
          <w:rFonts w:ascii="Arial" w:hAnsi="Arial" w:cs="Arial"/>
          <w:b w:val="0"/>
          <w:sz w:val="24"/>
          <w:szCs w:val="24"/>
        </w:rPr>
        <w:t>their</w:t>
      </w:r>
      <w:r w:rsidRPr="004A5238">
        <w:rPr>
          <w:rFonts w:ascii="Arial" w:hAnsi="Arial" w:cs="Arial"/>
          <w:b w:val="0"/>
          <w:sz w:val="24"/>
          <w:szCs w:val="24"/>
        </w:rPr>
        <w:t xml:space="preserve"> understanding of key learning points.</w:t>
      </w:r>
    </w:p>
    <w:p w14:paraId="61178958" w14:textId="77777777" w:rsidR="004A5238" w:rsidRPr="004A5238" w:rsidRDefault="004A5238" w:rsidP="004A5238">
      <w:pPr>
        <w:pStyle w:val="Title"/>
        <w:jc w:val="left"/>
        <w:rPr>
          <w:rFonts w:ascii="Arial" w:hAnsi="Arial" w:cs="Arial"/>
          <w:sz w:val="24"/>
          <w:szCs w:val="24"/>
        </w:rPr>
      </w:pPr>
    </w:p>
    <w:p w14:paraId="5EFCE18A" w14:textId="42A9E33F"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 xml:space="preserve">Reinforce good listening skills and help the pupil to sift information for key points by flagging up in advance what it is that </w:t>
      </w:r>
      <w:r w:rsidR="00E52C8B">
        <w:rPr>
          <w:rFonts w:ascii="Arial" w:hAnsi="Arial" w:cs="Arial"/>
          <w:b w:val="0"/>
          <w:sz w:val="24"/>
          <w:szCs w:val="24"/>
        </w:rPr>
        <w:t>they</w:t>
      </w:r>
      <w:r w:rsidRPr="004A5238">
        <w:rPr>
          <w:rFonts w:ascii="Arial" w:hAnsi="Arial" w:cs="Arial"/>
          <w:b w:val="0"/>
          <w:sz w:val="24"/>
          <w:szCs w:val="24"/>
        </w:rPr>
        <w:t xml:space="preserve"> need to listen out for, </w:t>
      </w:r>
      <w:proofErr w:type="spellStart"/>
      <w:r w:rsidRPr="004A5238">
        <w:rPr>
          <w:rFonts w:ascii="Arial" w:hAnsi="Arial" w:cs="Arial"/>
          <w:b w:val="0"/>
          <w:sz w:val="24"/>
          <w:szCs w:val="24"/>
        </w:rPr>
        <w:t>eg</w:t>
      </w:r>
      <w:proofErr w:type="spellEnd"/>
      <w:r w:rsidRPr="004A5238">
        <w:rPr>
          <w:rFonts w:ascii="Arial" w:hAnsi="Arial" w:cs="Arial"/>
          <w:b w:val="0"/>
          <w:sz w:val="24"/>
          <w:szCs w:val="24"/>
        </w:rPr>
        <w:t xml:space="preserve"> “after I’ve talked about… [general topic] I’m going to ask you about these things… [specific points of information]”</w:t>
      </w:r>
    </w:p>
    <w:p w14:paraId="26654C8B" w14:textId="77777777" w:rsidR="004A5238" w:rsidRPr="004A5238" w:rsidRDefault="004A5238" w:rsidP="004A5238">
      <w:pPr>
        <w:pStyle w:val="Title"/>
        <w:ind w:left="720"/>
        <w:jc w:val="left"/>
        <w:rPr>
          <w:rFonts w:ascii="Arial" w:hAnsi="Arial" w:cs="Arial"/>
          <w:b w:val="0"/>
          <w:sz w:val="24"/>
          <w:szCs w:val="24"/>
        </w:rPr>
      </w:pPr>
    </w:p>
    <w:p w14:paraId="17362912" w14:textId="77777777" w:rsidR="004A5238" w:rsidRPr="004A5238" w:rsidRDefault="004A5238" w:rsidP="004A5238">
      <w:pPr>
        <w:pStyle w:val="Title"/>
        <w:numPr>
          <w:ilvl w:val="0"/>
          <w:numId w:val="1"/>
        </w:numPr>
        <w:jc w:val="left"/>
        <w:rPr>
          <w:rFonts w:ascii="Arial" w:hAnsi="Arial" w:cs="Arial"/>
          <w:b w:val="0"/>
          <w:sz w:val="24"/>
          <w:szCs w:val="24"/>
        </w:rPr>
      </w:pPr>
      <w:r w:rsidRPr="004A5238">
        <w:rPr>
          <w:rFonts w:ascii="Arial" w:hAnsi="Arial" w:cs="Arial"/>
          <w:b w:val="0"/>
          <w:sz w:val="24"/>
          <w:szCs w:val="24"/>
        </w:rPr>
        <w:t>Break down instructions into manageable chunks, using a clear sequence, “</w:t>
      </w:r>
      <w:r w:rsidRPr="004A5238">
        <w:rPr>
          <w:rFonts w:ascii="Arial" w:hAnsi="Arial" w:cs="Arial"/>
          <w:sz w:val="24"/>
          <w:szCs w:val="24"/>
        </w:rPr>
        <w:t>first…then…next…last…</w:t>
      </w:r>
      <w:r w:rsidRPr="004A5238">
        <w:rPr>
          <w:rFonts w:ascii="Arial" w:hAnsi="Arial" w:cs="Arial"/>
          <w:b w:val="0"/>
          <w:sz w:val="24"/>
          <w:szCs w:val="24"/>
        </w:rPr>
        <w:t>” [The pupil may only be able to retain two actions required or possibly only one; be aware of these limitations].</w:t>
      </w:r>
    </w:p>
    <w:p w14:paraId="13D25056" w14:textId="77777777" w:rsidR="004A5238" w:rsidRPr="004A5238" w:rsidRDefault="004A5238" w:rsidP="004A5238">
      <w:pPr>
        <w:pStyle w:val="Title"/>
        <w:jc w:val="left"/>
        <w:rPr>
          <w:rFonts w:ascii="Arial" w:hAnsi="Arial" w:cs="Arial"/>
          <w:sz w:val="24"/>
          <w:szCs w:val="24"/>
        </w:rPr>
      </w:pPr>
    </w:p>
    <w:p w14:paraId="0660C0F2" w14:textId="4EBC83F2" w:rsidR="004A5238" w:rsidRDefault="004A5238" w:rsidP="005E56A7">
      <w:pPr>
        <w:pStyle w:val="Title"/>
        <w:jc w:val="both"/>
        <w:rPr>
          <w:rFonts w:ascii="Arial" w:hAnsi="Arial" w:cs="Arial"/>
          <w:b w:val="0"/>
          <w:sz w:val="24"/>
          <w:szCs w:val="24"/>
        </w:rPr>
      </w:pPr>
      <w:r w:rsidRPr="004A5238">
        <w:rPr>
          <w:rFonts w:ascii="Arial" w:hAnsi="Arial" w:cs="Arial"/>
          <w:b w:val="0"/>
          <w:sz w:val="24"/>
          <w:szCs w:val="24"/>
        </w:rPr>
        <w:t>This is not an exhaustive list. There may be other things you are already doing that are also helping this pupil.</w:t>
      </w:r>
      <w:r w:rsidR="005E56A7">
        <w:rPr>
          <w:rFonts w:ascii="Arial" w:hAnsi="Arial" w:cs="Arial"/>
          <w:b w:val="0"/>
          <w:sz w:val="24"/>
          <w:szCs w:val="24"/>
        </w:rPr>
        <w:t xml:space="preserve"> (The page above can be printed and shared with school staff as a reminder of good classroom practice to support language).</w:t>
      </w:r>
    </w:p>
    <w:p w14:paraId="48D6C540" w14:textId="77777777" w:rsidR="004A5238" w:rsidRPr="004A5238" w:rsidRDefault="004A5238" w:rsidP="004A5238">
      <w:pPr>
        <w:pStyle w:val="Title"/>
        <w:jc w:val="left"/>
        <w:rPr>
          <w:rFonts w:ascii="Arial" w:hAnsi="Arial" w:cs="Arial"/>
          <w:b w:val="0"/>
          <w:sz w:val="24"/>
          <w:szCs w:val="24"/>
        </w:rPr>
      </w:pPr>
    </w:p>
    <w:p w14:paraId="725A1112" w14:textId="630C84AC" w:rsidR="004A5238" w:rsidRPr="004A5238" w:rsidRDefault="004A5238" w:rsidP="005E56A7">
      <w:pPr>
        <w:jc w:val="both"/>
        <w:rPr>
          <w:rFonts w:ascii="Arial" w:hAnsi="Arial" w:cs="Arial"/>
        </w:rPr>
      </w:pPr>
      <w:r w:rsidRPr="004A5238">
        <w:rPr>
          <w:rFonts w:ascii="Arial" w:hAnsi="Arial" w:cs="Arial"/>
        </w:rPr>
        <w:t>Schools can find further advice and ideas in the Primary School Toolkit</w:t>
      </w:r>
      <w:r w:rsidR="00E52C8B">
        <w:rPr>
          <w:rFonts w:ascii="Arial" w:hAnsi="Arial" w:cs="Arial"/>
        </w:rPr>
        <w:t>:</w:t>
      </w:r>
      <w:r w:rsidRPr="004A5238">
        <w:rPr>
          <w:rFonts w:ascii="Arial" w:hAnsi="Arial" w:cs="Arial"/>
        </w:rPr>
        <w:t xml:space="preserve"> share appropriate ideas and advice with the child’s Parents/Carers so they can support the child at home too.</w:t>
      </w:r>
    </w:p>
    <w:p w14:paraId="044DE42B" w14:textId="77777777" w:rsidR="004A5238" w:rsidRPr="004A5238" w:rsidRDefault="004A5238" w:rsidP="004A5238">
      <w:pPr>
        <w:pStyle w:val="ListParagraph"/>
        <w:jc w:val="center"/>
        <w:rPr>
          <w:rFonts w:ascii="Arial" w:hAnsi="Arial" w:cs="Arial"/>
          <w:b/>
          <w:color w:val="403C88"/>
          <w:sz w:val="24"/>
          <w:szCs w:val="24"/>
        </w:rPr>
      </w:pPr>
    </w:p>
    <w:p w14:paraId="3B36E637" w14:textId="77777777" w:rsidR="004A5238" w:rsidRPr="004A5238" w:rsidRDefault="004A5238" w:rsidP="004A5238">
      <w:pPr>
        <w:pStyle w:val="ListParagraph"/>
        <w:jc w:val="center"/>
        <w:rPr>
          <w:rFonts w:ascii="Arial" w:hAnsi="Arial" w:cs="Arial"/>
          <w:b/>
          <w:color w:val="403C88"/>
          <w:sz w:val="24"/>
          <w:szCs w:val="24"/>
        </w:rPr>
      </w:pPr>
      <w:r w:rsidRPr="004A5238">
        <w:rPr>
          <w:rFonts w:ascii="Arial" w:hAnsi="Arial" w:cs="Arial"/>
          <w:b/>
          <w:color w:val="403C88"/>
          <w:sz w:val="24"/>
          <w:szCs w:val="24"/>
        </w:rPr>
        <w:t>Alder Hey Community Speech and Language Therapy Department</w:t>
      </w:r>
    </w:p>
    <w:p w14:paraId="442AA658" w14:textId="77777777" w:rsidR="004A5238" w:rsidRPr="004A5238" w:rsidRDefault="004A5238" w:rsidP="004A5238">
      <w:pPr>
        <w:pStyle w:val="ListParagraph"/>
        <w:jc w:val="center"/>
        <w:rPr>
          <w:rFonts w:ascii="Arial" w:hAnsi="Arial" w:cs="Arial"/>
          <w:b/>
          <w:color w:val="403C88"/>
          <w:sz w:val="24"/>
          <w:szCs w:val="24"/>
        </w:rPr>
      </w:pPr>
      <w:r w:rsidRPr="004A5238">
        <w:rPr>
          <w:rFonts w:ascii="Arial" w:hAnsi="Arial" w:cs="Arial"/>
          <w:b/>
          <w:color w:val="403C88"/>
          <w:sz w:val="24"/>
          <w:szCs w:val="24"/>
        </w:rPr>
        <w:t>Sefton (0151 247 6109) Liverpool (0151 295 3990)</w:t>
      </w:r>
    </w:p>
    <w:p w14:paraId="333C5A0F" w14:textId="77777777" w:rsidR="004A5238" w:rsidRPr="004A5238" w:rsidRDefault="00000000" w:rsidP="004A5238">
      <w:pPr>
        <w:pStyle w:val="ListParagraph"/>
        <w:jc w:val="center"/>
        <w:rPr>
          <w:rFonts w:ascii="Arial" w:hAnsi="Arial" w:cs="Arial"/>
          <w:b/>
          <w:color w:val="403C88"/>
          <w:sz w:val="24"/>
          <w:szCs w:val="24"/>
        </w:rPr>
      </w:pPr>
      <w:hyperlink r:id="rId9" w:history="1">
        <w:r w:rsidR="004A5238" w:rsidRPr="004A5238">
          <w:rPr>
            <w:rStyle w:val="Hyperlink"/>
            <w:rFonts w:ascii="Arial" w:hAnsi="Arial" w:cs="Arial"/>
            <w:b/>
            <w:sz w:val="24"/>
            <w:szCs w:val="24"/>
          </w:rPr>
          <w:t>Childrensslt@alderhey.nhs.uk</w:t>
        </w:r>
      </w:hyperlink>
    </w:p>
    <w:p w14:paraId="07494A2B" w14:textId="77777777" w:rsidR="00F244EC" w:rsidRDefault="00F244EC" w:rsidP="00F244EC">
      <w:pPr>
        <w:jc w:val="both"/>
        <w:rPr>
          <w:rFonts w:ascii="Arial" w:hAnsi="Arial" w:cs="Arial"/>
        </w:rPr>
      </w:pPr>
    </w:p>
    <w:p w14:paraId="21AF0154" w14:textId="77777777" w:rsidR="00F244EC" w:rsidRDefault="00F244EC" w:rsidP="00F244EC">
      <w:pPr>
        <w:pStyle w:val="NoSpacing"/>
        <w:rPr>
          <w:rFonts w:ascii="Arial" w:hAnsi="Arial" w:cs="Arial"/>
          <w:b/>
          <w:sz w:val="28"/>
          <w:szCs w:val="28"/>
        </w:rPr>
      </w:pPr>
    </w:p>
    <w:p w14:paraId="31DF2ADB" w14:textId="77777777" w:rsidR="005E56A7" w:rsidRPr="005E56A7" w:rsidRDefault="00000000" w:rsidP="005E56A7">
      <w:pPr>
        <w:pStyle w:val="ListParagraph"/>
        <w:jc w:val="center"/>
        <w:rPr>
          <w:rStyle w:val="Hyperlink"/>
          <w:rFonts w:ascii="Arial" w:hAnsi="Arial" w:cs="Arial"/>
          <w:sz w:val="24"/>
          <w:szCs w:val="24"/>
        </w:rPr>
      </w:pPr>
      <w:hyperlink r:id="rId10" w:history="1">
        <w:r w:rsidR="005E56A7" w:rsidRPr="005E56A7">
          <w:rPr>
            <w:rStyle w:val="Hyperlink"/>
            <w:rFonts w:ascii="Arial" w:hAnsi="Arial" w:cs="Arial"/>
            <w:sz w:val="24"/>
            <w:szCs w:val="24"/>
          </w:rPr>
          <w:t>Speech and language therapy - Alder Hey Children's Hospital Trust</w:t>
        </w:r>
      </w:hyperlink>
    </w:p>
    <w:p w14:paraId="597BE468" w14:textId="77777777" w:rsidR="005E56A7" w:rsidRPr="005E56A7" w:rsidRDefault="005E56A7" w:rsidP="005E56A7">
      <w:pPr>
        <w:pStyle w:val="ListParagraph"/>
        <w:jc w:val="center"/>
        <w:rPr>
          <w:rStyle w:val="Hyperlink"/>
          <w:rFonts w:ascii="Arial" w:hAnsi="Arial" w:cs="Arial"/>
          <w:sz w:val="24"/>
          <w:szCs w:val="24"/>
        </w:rPr>
      </w:pPr>
      <w:r w:rsidRPr="005E56A7">
        <w:rPr>
          <w:rStyle w:val="Hyperlink"/>
          <w:rFonts w:ascii="Arial" w:hAnsi="Arial" w:cs="Arial"/>
          <w:sz w:val="24"/>
          <w:szCs w:val="24"/>
        </w:rPr>
        <w:t xml:space="preserve"> (click this link or type into search engine)</w:t>
      </w:r>
    </w:p>
    <w:p w14:paraId="51D2C5B6" w14:textId="77777777" w:rsidR="00F244EC" w:rsidRPr="00A35DB6" w:rsidRDefault="00F244EC" w:rsidP="00F244EC">
      <w:pPr>
        <w:pStyle w:val="NoSpacing"/>
        <w:rPr>
          <w:rFonts w:ascii="Arial" w:hAnsi="Arial" w:cs="Arial"/>
          <w:sz w:val="24"/>
          <w:szCs w:val="24"/>
        </w:rPr>
      </w:pPr>
    </w:p>
    <w:p w14:paraId="1DF7BAED" w14:textId="77777777" w:rsidR="007D415F" w:rsidRDefault="007D415F" w:rsidP="007D415F">
      <w:pPr>
        <w:rPr>
          <w:rFonts w:ascii="Arial" w:hAnsi="Arial" w:cs="Arial"/>
          <w:szCs w:val="20"/>
          <w:lang w:eastAsia="en-US"/>
        </w:rPr>
      </w:pPr>
    </w:p>
    <w:p w14:paraId="43CAC77A" w14:textId="5091711B" w:rsidR="007D415F" w:rsidRDefault="007D415F" w:rsidP="007D415F">
      <w:pPr>
        <w:rPr>
          <w:rFonts w:ascii="Arial" w:hAnsi="Arial" w:cs="Arial"/>
          <w:szCs w:val="20"/>
          <w:lang w:eastAsia="en-US"/>
        </w:rPr>
      </w:pPr>
    </w:p>
    <w:p w14:paraId="1C9029B2" w14:textId="77777777" w:rsidR="007D415F" w:rsidRDefault="007D415F" w:rsidP="007D415F">
      <w:pPr>
        <w:rPr>
          <w:rFonts w:ascii="Arial" w:hAnsi="Arial" w:cs="Arial"/>
          <w:szCs w:val="20"/>
          <w:lang w:eastAsia="en-US"/>
        </w:rPr>
      </w:pPr>
    </w:p>
    <w:p w14:paraId="28574FF0" w14:textId="23EDF34C" w:rsidR="00ED7F86" w:rsidRPr="00ED7F86" w:rsidRDefault="00ED7F86" w:rsidP="004A5238">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8A27C6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4C8A9F68" w14:textId="77777777" w:rsidR="00ED7F86" w:rsidRPr="00ED7F86" w:rsidRDefault="00ED7F86" w:rsidP="00ED7F86">
      <w:pPr>
        <w:rPr>
          <w:rFonts w:ascii="Arial" w:hAnsi="Arial" w:cs="Arial"/>
          <w:szCs w:val="20"/>
          <w:lang w:eastAsia="en-US"/>
        </w:rPr>
      </w:pPr>
    </w:p>
    <w:p w14:paraId="7D123085"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DDC530E"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486B19ED" w14:textId="6BB615E1" w:rsidR="00ED7F86" w:rsidRPr="00ED7F86" w:rsidRDefault="00C250A9"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264" behindDoc="1" locked="0" layoutInCell="1" allowOverlap="1" wp14:anchorId="08A73017" wp14:editId="0FF9A2AC">
            <wp:simplePos x="0" y="0"/>
            <wp:positionH relativeFrom="column">
              <wp:posOffset>4354195</wp:posOffset>
            </wp:positionH>
            <wp:positionV relativeFrom="paragraph">
              <wp:posOffset>10160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4FCE6AC5" w14:textId="4049D67B"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E2E0F5"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66DCE53A" w14:textId="4326E0F9" w:rsidR="00ED7F86" w:rsidRPr="00ED7F86" w:rsidRDefault="00ED7F86" w:rsidP="00ED7F86">
      <w:pPr>
        <w:rPr>
          <w:rFonts w:ascii="Arial" w:hAnsi="Arial" w:cs="Arial"/>
          <w:szCs w:val="20"/>
          <w:lang w:eastAsia="en-US"/>
        </w:rPr>
      </w:pPr>
    </w:p>
    <w:p w14:paraId="4352D430" w14:textId="45918533" w:rsidR="00ED7F86" w:rsidRPr="00ED7F86" w:rsidRDefault="00C250A9" w:rsidP="00ED7F86">
      <w:pPr>
        <w:rPr>
          <w:rFonts w:ascii="Arial" w:hAnsi="Arial" w:cs="Arial"/>
          <w:szCs w:val="20"/>
          <w:lang w:eastAsia="en-US"/>
        </w:rPr>
      </w:pPr>
      <w:r>
        <w:rPr>
          <w:rFonts w:ascii="Arial" w:hAnsi="Arial" w:cs="Arial"/>
          <w:b/>
          <w:noProof/>
          <w:szCs w:val="20"/>
        </w:rPr>
        <w:drawing>
          <wp:anchor distT="0" distB="0" distL="114300" distR="114300" simplePos="0" relativeHeight="251657216" behindDoc="1" locked="0" layoutInCell="1" allowOverlap="1" wp14:anchorId="5EE981CD" wp14:editId="186BDFA1">
            <wp:simplePos x="0" y="0"/>
            <wp:positionH relativeFrom="column">
              <wp:posOffset>-472440</wp:posOffset>
            </wp:positionH>
            <wp:positionV relativeFrom="paragraph">
              <wp:posOffset>173355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Tel: 0151 228 4811</w:t>
      </w:r>
    </w:p>
    <w:p w14:paraId="5BA3016A" w14:textId="77777777" w:rsidR="00ED7F86" w:rsidRPr="00ED7F86" w:rsidRDefault="00000000" w:rsidP="00ED7F86">
      <w:pPr>
        <w:rPr>
          <w:rFonts w:ascii="Arial" w:hAnsi="Arial" w:cs="Arial"/>
          <w:szCs w:val="20"/>
          <w:lang w:eastAsia="en-US"/>
        </w:rPr>
      </w:pPr>
      <w:hyperlink r:id="rId13" w:history="1">
        <w:r w:rsidR="00ED7F86" w:rsidRPr="00ED7F86">
          <w:rPr>
            <w:rFonts w:ascii="Arial" w:hAnsi="Arial" w:cs="Arial"/>
            <w:color w:val="0000FF"/>
            <w:szCs w:val="20"/>
            <w:u w:val="single"/>
            <w:lang w:eastAsia="en-US"/>
          </w:rPr>
          <w:t>www.alderhey.nhs.uk</w:t>
        </w:r>
      </w:hyperlink>
    </w:p>
    <w:p w14:paraId="177A2065" w14:textId="77777777" w:rsidR="00ED7F86" w:rsidRPr="00ED7F86" w:rsidRDefault="00ED7F86" w:rsidP="00ED7F86">
      <w:pPr>
        <w:rPr>
          <w:rFonts w:ascii="Arial" w:hAnsi="Arial" w:cs="Arial"/>
          <w:szCs w:val="20"/>
          <w:lang w:eastAsia="en-US"/>
        </w:rPr>
      </w:pPr>
    </w:p>
    <w:p w14:paraId="433970D9" w14:textId="77777777" w:rsidR="00ED7F86" w:rsidRPr="00ED7F86" w:rsidRDefault="00ED7F86" w:rsidP="00ED7F86">
      <w:pPr>
        <w:rPr>
          <w:rFonts w:ascii="Arial" w:hAnsi="Arial" w:cs="Arial"/>
          <w:b/>
          <w:color w:val="FF0000"/>
          <w:szCs w:val="20"/>
          <w:lang w:eastAsia="en-US"/>
        </w:rPr>
      </w:pPr>
    </w:p>
    <w:p w14:paraId="0DAB0A7A" w14:textId="77777777" w:rsidR="00ED7F86" w:rsidRPr="00ED7F86" w:rsidRDefault="00ED7F86" w:rsidP="00ED7F86">
      <w:pPr>
        <w:rPr>
          <w:rFonts w:ascii="Arial" w:hAnsi="Arial" w:cs="Arial"/>
          <w:b/>
          <w:szCs w:val="20"/>
          <w:lang w:eastAsia="en-US"/>
        </w:rPr>
      </w:pPr>
    </w:p>
    <w:p w14:paraId="75BDB565" w14:textId="77777777" w:rsidR="00ED7F86" w:rsidRPr="00ED7F86" w:rsidRDefault="00ED7F86" w:rsidP="00ED7F86">
      <w:pPr>
        <w:rPr>
          <w:rFonts w:ascii="Arial" w:hAnsi="Arial" w:cs="Arial"/>
          <w:b/>
          <w:szCs w:val="20"/>
          <w:lang w:eastAsia="en-US"/>
        </w:rPr>
      </w:pPr>
    </w:p>
    <w:p w14:paraId="09E4E40C" w14:textId="13FDDCC7" w:rsid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E1B57">
        <w:rPr>
          <w:rFonts w:ascii="Arial" w:hAnsi="Arial" w:cs="Arial"/>
          <w:b/>
          <w:szCs w:val="20"/>
          <w:lang w:eastAsia="en-US"/>
        </w:rPr>
        <w:t>March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B8367C">
        <w:rPr>
          <w:rFonts w:ascii="Arial" w:hAnsi="Arial" w:cs="Arial"/>
          <w:b/>
          <w:szCs w:val="20"/>
          <w:lang w:eastAsia="en-US"/>
        </w:rPr>
        <w:t>606</w:t>
      </w:r>
    </w:p>
    <w:p w14:paraId="19C871F1" w14:textId="77777777" w:rsidR="005E56A7" w:rsidRDefault="005E56A7" w:rsidP="00ED7F86">
      <w:pPr>
        <w:rPr>
          <w:rFonts w:ascii="Arial" w:hAnsi="Arial" w:cs="Arial"/>
          <w:b/>
          <w:szCs w:val="20"/>
          <w:lang w:eastAsia="en-US"/>
        </w:rPr>
      </w:pPr>
    </w:p>
    <w:p w14:paraId="465804CA" w14:textId="77777777" w:rsidR="005E56A7" w:rsidRDefault="005E56A7" w:rsidP="00ED7F86">
      <w:pPr>
        <w:rPr>
          <w:rFonts w:ascii="Arial" w:hAnsi="Arial" w:cs="Arial"/>
          <w:b/>
          <w:szCs w:val="20"/>
          <w:lang w:eastAsia="en-US"/>
        </w:rPr>
      </w:pPr>
    </w:p>
    <w:p w14:paraId="11BF2B03" w14:textId="77777777" w:rsidR="005E56A7" w:rsidRDefault="005E56A7" w:rsidP="00ED7F86">
      <w:pPr>
        <w:rPr>
          <w:rFonts w:ascii="Arial" w:hAnsi="Arial" w:cs="Arial"/>
          <w:b/>
          <w:szCs w:val="20"/>
          <w:lang w:eastAsia="en-US"/>
        </w:rPr>
      </w:pPr>
    </w:p>
    <w:p w14:paraId="0B4527C1" w14:textId="77777777" w:rsidR="005E56A7" w:rsidRDefault="005E56A7" w:rsidP="00ED7F86">
      <w:pPr>
        <w:rPr>
          <w:rFonts w:ascii="Arial" w:hAnsi="Arial" w:cs="Arial"/>
          <w:b/>
          <w:szCs w:val="20"/>
          <w:lang w:eastAsia="en-US"/>
        </w:rPr>
      </w:pPr>
    </w:p>
    <w:p w14:paraId="273D912B" w14:textId="77777777" w:rsidR="005E56A7" w:rsidRDefault="005E56A7" w:rsidP="00ED7F86">
      <w:pPr>
        <w:rPr>
          <w:rFonts w:ascii="Arial" w:hAnsi="Arial" w:cs="Arial"/>
          <w:b/>
          <w:szCs w:val="20"/>
          <w:lang w:eastAsia="en-US"/>
        </w:rPr>
      </w:pPr>
    </w:p>
    <w:p w14:paraId="3C064DD2" w14:textId="77777777" w:rsidR="005E56A7" w:rsidRDefault="005E56A7" w:rsidP="00ED7F86">
      <w:pPr>
        <w:rPr>
          <w:rFonts w:ascii="Arial" w:hAnsi="Arial" w:cs="Arial"/>
          <w:b/>
          <w:szCs w:val="20"/>
          <w:lang w:eastAsia="en-US"/>
        </w:rPr>
      </w:pPr>
    </w:p>
    <w:p w14:paraId="4A92F21B" w14:textId="77777777" w:rsidR="005E56A7" w:rsidRDefault="005E56A7" w:rsidP="00ED7F86">
      <w:pPr>
        <w:rPr>
          <w:rFonts w:ascii="Arial" w:hAnsi="Arial" w:cs="Arial"/>
          <w:b/>
          <w:szCs w:val="20"/>
          <w:lang w:eastAsia="en-US"/>
        </w:rPr>
      </w:pPr>
    </w:p>
    <w:p w14:paraId="2D0D59AE" w14:textId="70E0E989" w:rsidR="00E17970" w:rsidRPr="005E56A7" w:rsidRDefault="00E17970" w:rsidP="005E56A7">
      <w:pPr>
        <w:pStyle w:val="Title"/>
        <w:jc w:val="left"/>
        <w:rPr>
          <w:rFonts w:ascii="Arial" w:hAnsi="Arial" w:cs="Arial"/>
          <w:b w:val="0"/>
          <w:sz w:val="24"/>
          <w:szCs w:val="24"/>
        </w:rPr>
      </w:pPr>
    </w:p>
    <w:sectPr w:rsidR="00E17970" w:rsidRPr="005E56A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7C4"/>
    <w:multiLevelType w:val="singleLevel"/>
    <w:tmpl w:val="28663190"/>
    <w:lvl w:ilvl="0">
      <w:start w:val="8"/>
      <w:numFmt w:val="bullet"/>
      <w:lvlText w:val=""/>
      <w:lvlJc w:val="left"/>
      <w:pPr>
        <w:tabs>
          <w:tab w:val="num" w:pos="720"/>
        </w:tabs>
        <w:ind w:left="720" w:hanging="720"/>
      </w:pPr>
      <w:rPr>
        <w:rFonts w:ascii="Marlett" w:hAnsi="Marlett" w:hint="default"/>
      </w:rPr>
    </w:lvl>
  </w:abstractNum>
  <w:num w:numId="1" w16cid:durableId="39809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36442"/>
    <w:rsid w:val="00222FFF"/>
    <w:rsid w:val="00251059"/>
    <w:rsid w:val="00302A6B"/>
    <w:rsid w:val="003C0E2A"/>
    <w:rsid w:val="003C4C1D"/>
    <w:rsid w:val="003E2A84"/>
    <w:rsid w:val="00443FF2"/>
    <w:rsid w:val="004A5238"/>
    <w:rsid w:val="004B5999"/>
    <w:rsid w:val="004C4F6E"/>
    <w:rsid w:val="004D2E0F"/>
    <w:rsid w:val="004E1B57"/>
    <w:rsid w:val="005E56A7"/>
    <w:rsid w:val="006A32CE"/>
    <w:rsid w:val="006C76CE"/>
    <w:rsid w:val="00787CE2"/>
    <w:rsid w:val="007D415F"/>
    <w:rsid w:val="00823E1B"/>
    <w:rsid w:val="008E2BDD"/>
    <w:rsid w:val="009863A7"/>
    <w:rsid w:val="009F025E"/>
    <w:rsid w:val="00A30EE4"/>
    <w:rsid w:val="00A61762"/>
    <w:rsid w:val="00AF3172"/>
    <w:rsid w:val="00AF57E1"/>
    <w:rsid w:val="00B8367C"/>
    <w:rsid w:val="00C250A9"/>
    <w:rsid w:val="00CF6EF1"/>
    <w:rsid w:val="00D6461C"/>
    <w:rsid w:val="00D74459"/>
    <w:rsid w:val="00E17970"/>
    <w:rsid w:val="00E52C8B"/>
    <w:rsid w:val="00ED7F86"/>
    <w:rsid w:val="00EE18F6"/>
    <w:rsid w:val="00F244EC"/>
    <w:rsid w:val="00FE16D8"/>
    <w:rsid w:val="00FE488C"/>
    <w:rsid w:val="0BD3CD78"/>
    <w:rsid w:val="4D398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A0098"/>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Title">
    <w:name w:val="Title"/>
    <w:basedOn w:val="Normal"/>
    <w:link w:val="TitleChar"/>
    <w:qFormat/>
    <w:rsid w:val="004A5238"/>
    <w:pPr>
      <w:jc w:val="center"/>
    </w:pPr>
    <w:rPr>
      <w:b/>
      <w:sz w:val="22"/>
      <w:szCs w:val="20"/>
    </w:rPr>
  </w:style>
  <w:style w:type="character" w:customStyle="1" w:styleId="TitleChar">
    <w:name w:val="Title Char"/>
    <w:basedOn w:val="DefaultParagraphFont"/>
    <w:link w:val="Title"/>
    <w:rsid w:val="004A5238"/>
    <w:rPr>
      <w:b/>
      <w:sz w:val="22"/>
    </w:rPr>
  </w:style>
  <w:style w:type="paragraph" w:styleId="ListParagraph">
    <w:name w:val="List Paragraph"/>
    <w:basedOn w:val="Normal"/>
    <w:uiPriority w:val="34"/>
    <w:qFormat/>
    <w:rsid w:val="004A5238"/>
    <w:pPr>
      <w:ind w:left="720"/>
    </w:pPr>
    <w:rPr>
      <w:rFonts w:ascii="Microsoft Sans Serif" w:hAnsi="Microsoft Sans Serif"/>
      <w:sz w:val="20"/>
      <w:szCs w:val="20"/>
    </w:rPr>
  </w:style>
  <w:style w:type="character" w:styleId="Hyperlink">
    <w:name w:val="Hyperlink"/>
    <w:unhideWhenUsed/>
    <w:rsid w:val="004A5238"/>
    <w:rPr>
      <w:color w:val="0000FF"/>
      <w:u w:val="singl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derhey.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lderhey.nhs.uk/services/speech-and-language-therapy/" TargetMode="External"/><Relationship Id="rId4" Type="http://schemas.openxmlformats.org/officeDocument/2006/relationships/numbering" Target="numbering.xml"/><Relationship Id="rId9" Type="http://schemas.openxmlformats.org/officeDocument/2006/relationships/hyperlink" Target="mailto:Childrensslt@alderhey.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6D0A6-B5A5-4F65-B614-9F6DF9EA2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589</Words>
  <Characters>3362</Characters>
  <Application>Microsoft Office Word</Application>
  <DocSecurity>0</DocSecurity>
  <Lines>28</Lines>
  <Paragraphs>7</Paragraphs>
  <ScaleCrop>false</ScaleCrop>
  <Company>Alder Hey Children's NHS Trust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2025-03-27T13:23:00Z</dcterms:created>
  <dcterms:modified xsi:type="dcterms:W3CDTF">2025-03-27T13:23:00Z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