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2C50F" w14:textId="77777777" w:rsidR="00D077E9" w:rsidRDefault="00EA7B35" w:rsidP="00EA7B35">
      <w:pPr>
        <w:tabs>
          <w:tab w:val="left" w:pos="7272"/>
        </w:tabs>
      </w:pPr>
      <w:r>
        <w:tab/>
      </w:r>
    </w:p>
    <w:p w14:paraId="72CEA1F8" w14:textId="77777777" w:rsidR="00D50EC1" w:rsidRDefault="00D50EC1" w:rsidP="00D70D02"/>
    <w:p w14:paraId="7C2898E8" w14:textId="77777777" w:rsidR="00D50EC1" w:rsidRDefault="00D50EC1" w:rsidP="00D70D02"/>
    <w:p w14:paraId="3C7EF930" w14:textId="77777777" w:rsidR="00D50EC1" w:rsidRDefault="00D50EC1" w:rsidP="00D70D02"/>
    <w:p w14:paraId="6E2A787B" w14:textId="77777777" w:rsidR="00D50EC1" w:rsidRDefault="00D50EC1" w:rsidP="00D70D02">
      <w:r>
        <w:rPr>
          <w:noProof/>
          <w:lang w:val="en-GB" w:eastAsia="en-GB"/>
        </w:rPr>
        <mc:AlternateContent>
          <mc:Choice Requires="wps">
            <w:drawing>
              <wp:inline distT="0" distB="0" distL="0" distR="0" wp14:anchorId="7E06A214" wp14:editId="5F84C59C">
                <wp:extent cx="6309360" cy="3404103"/>
                <wp:effectExtent l="0" t="0" r="0" b="0"/>
                <wp:docPr id="8" name="Text Box 8"/>
                <wp:cNvGraphicFramePr/>
                <a:graphic xmlns:a="http://schemas.openxmlformats.org/drawingml/2006/main">
                  <a:graphicData uri="http://schemas.microsoft.com/office/word/2010/wordprocessingShape">
                    <wps:wsp>
                      <wps:cNvSpPr txBox="1"/>
                      <wps:spPr>
                        <a:xfrm>
                          <a:off x="0" y="0"/>
                          <a:ext cx="6309360" cy="3404103"/>
                        </a:xfrm>
                        <a:prstGeom prst="rect">
                          <a:avLst/>
                        </a:prstGeom>
                        <a:noFill/>
                        <a:ln w="6350">
                          <a:noFill/>
                        </a:ln>
                      </wps:spPr>
                      <wps:txbx>
                        <w:txbxContent>
                          <w:p w14:paraId="7BAF66BE" w14:textId="77777777" w:rsidR="006C387B" w:rsidRDefault="006C387B" w:rsidP="000E632B">
                            <w:pPr>
                              <w:pStyle w:val="Title"/>
                              <w:jc w:val="center"/>
                            </w:pPr>
                          </w:p>
                          <w:p w14:paraId="13057FBC" w14:textId="77777777" w:rsidR="009E22B3" w:rsidRPr="00D86945" w:rsidRDefault="009E22B3" w:rsidP="000E632B">
                            <w:pPr>
                              <w:pStyle w:val="Title"/>
                              <w:jc w:val="center"/>
                            </w:pPr>
                            <w:r>
                              <w:t>Workforce</w:t>
                            </w:r>
                            <w:r w:rsidR="00670DBC">
                              <w:t xml:space="preserve"> Equality, Diversity, and Inclusion Annual</w:t>
                            </w:r>
                            <w:r>
                              <w:t xml:space="preserve"> Report</w:t>
                            </w:r>
                          </w:p>
                          <w:p w14:paraId="55021AC0" w14:textId="77777777" w:rsidR="009E22B3" w:rsidRPr="00D86945" w:rsidRDefault="009E22B3" w:rsidP="000E632B">
                            <w:pPr>
                              <w:pStyle w:val="Title"/>
                              <w:spacing w:after="0"/>
                              <w:jc w:val="center"/>
                            </w:pPr>
                            <w:r w:rsidRPr="00D86945">
                              <w:t>20</w:t>
                            </w:r>
                            <w:r>
                              <w:t>2</w:t>
                            </w:r>
                            <w:r w:rsidR="00670DBC">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E06A214" id="_x0000_t202" coordsize="21600,21600" o:spt="202" path="m,l,21600r21600,l21600,xe">
                <v:stroke joinstyle="miter"/>
                <v:path gradientshapeok="t" o:connecttype="rect"/>
              </v:shapetype>
              <v:shape id="Text Box 8" o:spid="_x0000_s1026" type="#_x0000_t202" style="width:496.8pt;height:26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" filled="f" stroked="f" strokeweight=".5pt">
                <v:textbox>
                  <w:txbxContent>
                    <w:p w14:paraId="7BAF66BE" w14:textId="77777777" w:rsidR="006C387B" w:rsidRDefault="006C387B" w:rsidP="000E632B">
                      <w:pPr>
                        <w:pStyle w:val="Title"/>
                        <w:jc w:val="center"/>
                      </w:pPr>
                    </w:p>
                    <w:p w14:paraId="13057FBC" w14:textId="77777777" w:rsidR="009E22B3" w:rsidRPr="00D86945" w:rsidRDefault="009E22B3" w:rsidP="000E632B">
                      <w:pPr>
                        <w:pStyle w:val="Title"/>
                        <w:jc w:val="center"/>
                      </w:pPr>
                      <w:r>
                        <w:t>Workforce</w:t>
                      </w:r>
                      <w:r w:rsidR="00670DBC">
                        <w:t xml:space="preserve"> Equality, Diversity, and Inclusion Annual</w:t>
                      </w:r>
                      <w:r>
                        <w:t xml:space="preserve"> Report</w:t>
                      </w:r>
                    </w:p>
                    <w:p w14:paraId="55021AC0" w14:textId="77777777" w:rsidR="009E22B3" w:rsidRPr="00D86945" w:rsidRDefault="009E22B3" w:rsidP="000E632B">
                      <w:pPr>
                        <w:pStyle w:val="Title"/>
                        <w:spacing w:after="0"/>
                        <w:jc w:val="center"/>
                      </w:pPr>
                      <w:r w:rsidRPr="00D86945">
                        <w:t>20</w:t>
                      </w:r>
                      <w:r>
                        <w:t>2</w:t>
                      </w:r>
                      <w:r w:rsidR="00670DBC">
                        <w:t>4</w:t>
                      </w:r>
                    </w:p>
                  </w:txbxContent>
                </v:textbox>
                <w10:anchorlock/>
              </v:shape>
            </w:pict>
          </mc:Fallback>
        </mc:AlternateContent>
      </w:r>
    </w:p>
    <w:p w14:paraId="6E5D02EA" w14:textId="77777777" w:rsidR="00D50EC1" w:rsidRDefault="003D0C67" w:rsidP="00D70D02">
      <w:r>
        <w:rPr>
          <w:noProof/>
          <w:lang w:val="en-GB" w:eastAsia="en-GB"/>
        </w:rPr>
        <w:drawing>
          <wp:anchor distT="0" distB="0" distL="114300" distR="114300" simplePos="0" relativeHeight="251694592" behindDoc="1" locked="0" layoutInCell="1" allowOverlap="1" wp14:anchorId="039DE4B1" wp14:editId="5B5B06CF">
            <wp:simplePos x="0" y="0"/>
            <wp:positionH relativeFrom="column">
              <wp:posOffset>2567638</wp:posOffset>
            </wp:positionH>
            <wp:positionV relativeFrom="paragraph">
              <wp:posOffset>132149</wp:posOffset>
            </wp:positionV>
            <wp:extent cx="2286322" cy="1714343"/>
            <wp:effectExtent l="0" t="0" r="0" b="635"/>
            <wp:wrapNone/>
            <wp:docPr id="1997261992" name="Picture 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61992" name="Picture 7" descr="A group of people posing for a phot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2286322" cy="1714343"/>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12000" behindDoc="0" locked="0" layoutInCell="1" allowOverlap="1" wp14:anchorId="4E2108FE" wp14:editId="6462D149">
            <wp:simplePos x="0" y="0"/>
            <wp:positionH relativeFrom="column">
              <wp:posOffset>33874</wp:posOffset>
            </wp:positionH>
            <wp:positionV relativeFrom="paragraph">
              <wp:posOffset>164410</wp:posOffset>
            </wp:positionV>
            <wp:extent cx="2535579" cy="1901685"/>
            <wp:effectExtent l="0" t="317" r="4127" b="4128"/>
            <wp:wrapNone/>
            <wp:docPr id="772396990" name="Picture 11" descr="A group of people in uniform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96990" name="Picture 11" descr="A group of people in uniform standing in a roo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538160" cy="1903621"/>
                    </a:xfrm>
                    <a:prstGeom prst="rect">
                      <a:avLst/>
                    </a:prstGeom>
                  </pic:spPr>
                </pic:pic>
              </a:graphicData>
            </a:graphic>
            <wp14:sizeRelH relativeFrom="page">
              <wp14:pctWidth>0</wp14:pctWidth>
            </wp14:sizeRelH>
            <wp14:sizeRelV relativeFrom="page">
              <wp14:pctHeight>0</wp14:pctHeight>
            </wp14:sizeRelV>
          </wp:anchor>
        </w:drawing>
      </w:r>
    </w:p>
    <w:p w14:paraId="0145AB25" w14:textId="77777777" w:rsidR="00D50EC1" w:rsidRDefault="003D0C67" w:rsidP="00D50EC1">
      <w:pPr>
        <w:jc w:val="both"/>
      </w:pPr>
      <w:r>
        <w:rPr>
          <w:noProof/>
          <w:lang w:val="en-GB" w:eastAsia="en-GB"/>
        </w:rPr>
        <w:drawing>
          <wp:anchor distT="0" distB="0" distL="114300" distR="114300" simplePos="0" relativeHeight="251662848" behindDoc="0" locked="0" layoutInCell="1" allowOverlap="1" wp14:anchorId="3E03D5A1" wp14:editId="342761D9">
            <wp:simplePos x="0" y="0"/>
            <wp:positionH relativeFrom="column">
              <wp:posOffset>4823369</wp:posOffset>
            </wp:positionH>
            <wp:positionV relativeFrom="paragraph">
              <wp:posOffset>172084</wp:posOffset>
            </wp:positionV>
            <wp:extent cx="2339793" cy="1754845"/>
            <wp:effectExtent l="317" t="0" r="0" b="0"/>
            <wp:wrapNone/>
            <wp:docPr id="521335095" name="Picture 6" descr="A group of medical professionals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335095" name="Picture 6" descr="A group of medical professionals holding sign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339793" cy="1754845"/>
                    </a:xfrm>
                    <a:prstGeom prst="rect">
                      <a:avLst/>
                    </a:prstGeom>
                  </pic:spPr>
                </pic:pic>
              </a:graphicData>
            </a:graphic>
            <wp14:sizeRelH relativeFrom="page">
              <wp14:pctWidth>0</wp14:pctWidth>
            </wp14:sizeRelH>
            <wp14:sizeRelV relativeFrom="page">
              <wp14:pctHeight>0</wp14:pctHeight>
            </wp14:sizeRelV>
          </wp:anchor>
        </w:drawing>
      </w:r>
    </w:p>
    <w:p w14:paraId="68C35FB7" w14:textId="77777777" w:rsidR="00D50EC1" w:rsidRDefault="00D50EC1" w:rsidP="00D70D02"/>
    <w:p w14:paraId="2A3BCEF1" w14:textId="77777777" w:rsidR="00D50EC1" w:rsidRDefault="00D50EC1" w:rsidP="00D70D02"/>
    <w:p w14:paraId="537EC23A" w14:textId="77777777" w:rsidR="00D50EC1" w:rsidRDefault="00D50EC1" w:rsidP="00D70D02"/>
    <w:p w14:paraId="40EDFA45" w14:textId="77777777" w:rsidR="00D50EC1" w:rsidRDefault="00D50EC1" w:rsidP="00D70D02"/>
    <w:p w14:paraId="04A702AF" w14:textId="77777777" w:rsidR="00D50EC1" w:rsidRDefault="00D50EC1" w:rsidP="00D70D02"/>
    <w:p w14:paraId="161EB058" w14:textId="77777777" w:rsidR="00D50EC1" w:rsidRDefault="00D50EC1" w:rsidP="00D70D02"/>
    <w:p w14:paraId="325FDF5C" w14:textId="77777777" w:rsidR="00D50EC1" w:rsidRDefault="00D50EC1" w:rsidP="00D70D02"/>
    <w:p w14:paraId="23089986" w14:textId="77777777" w:rsidR="00D50EC1" w:rsidRDefault="003D0C67" w:rsidP="00D70D02">
      <w:r>
        <w:rPr>
          <w:noProof/>
          <w:lang w:val="en-GB" w:eastAsia="en-GB"/>
        </w:rPr>
        <w:drawing>
          <wp:anchor distT="0" distB="0" distL="114300" distR="114300" simplePos="0" relativeHeight="251687424" behindDoc="0" locked="0" layoutInCell="1" allowOverlap="1" wp14:anchorId="65E18BEF" wp14:editId="18C24251">
            <wp:simplePos x="0" y="0"/>
            <wp:positionH relativeFrom="column">
              <wp:posOffset>2104656</wp:posOffset>
            </wp:positionH>
            <wp:positionV relativeFrom="paragraph">
              <wp:posOffset>38880</wp:posOffset>
            </wp:positionV>
            <wp:extent cx="2353248" cy="1764935"/>
            <wp:effectExtent l="1905" t="0" r="0" b="0"/>
            <wp:wrapNone/>
            <wp:docPr id="1529942098" name="Picture 8" descr="A group of people standing in front of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942098" name="Picture 8" descr="A group of people standing in front of a large scree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353248" cy="1764935"/>
                    </a:xfrm>
                    <a:prstGeom prst="rect">
                      <a:avLst/>
                    </a:prstGeom>
                  </pic:spPr>
                </pic:pic>
              </a:graphicData>
            </a:graphic>
            <wp14:sizeRelH relativeFrom="page">
              <wp14:pctWidth>0</wp14:pctWidth>
            </wp14:sizeRelH>
            <wp14:sizeRelV relativeFrom="page">
              <wp14:pctHeight>0</wp14:pctHeight>
            </wp14:sizeRelV>
          </wp:anchor>
        </w:drawing>
      </w:r>
    </w:p>
    <w:p w14:paraId="1BF68000" w14:textId="77777777" w:rsidR="006C387B" w:rsidRDefault="000A52E2" w:rsidP="006C387B">
      <w:pPr>
        <w:spacing w:after="200"/>
      </w:pPr>
      <w:r>
        <w:rPr>
          <w:noProof/>
          <w:lang w:val="en-GB" w:eastAsia="en-GB"/>
        </w:rPr>
        <w:drawing>
          <wp:anchor distT="0" distB="0" distL="114300" distR="114300" simplePos="0" relativeHeight="251708928" behindDoc="0" locked="0" layoutInCell="1" allowOverlap="1" wp14:anchorId="6F76E5E1" wp14:editId="3F5DDB61">
            <wp:simplePos x="0" y="0"/>
            <wp:positionH relativeFrom="margin">
              <wp:posOffset>257810</wp:posOffset>
            </wp:positionH>
            <wp:positionV relativeFrom="margin">
              <wp:posOffset>7125970</wp:posOffset>
            </wp:positionV>
            <wp:extent cx="1900555" cy="1424940"/>
            <wp:effectExtent l="0" t="3492" r="952" b="953"/>
            <wp:wrapSquare wrapText="bothSides"/>
            <wp:docPr id="1760708245" name="Picture 9" descr="A person standing next to a table with a blu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08245" name="Picture 9" descr="A person standing next to a table with a blue sig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900555" cy="142494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40320" behindDoc="0" locked="0" layoutInCell="1" allowOverlap="1" wp14:anchorId="0EB5EEC9" wp14:editId="749640A0">
            <wp:simplePos x="0" y="0"/>
            <wp:positionH relativeFrom="column">
              <wp:posOffset>4163276</wp:posOffset>
            </wp:positionH>
            <wp:positionV relativeFrom="paragraph">
              <wp:posOffset>173183</wp:posOffset>
            </wp:positionV>
            <wp:extent cx="1815652" cy="1361739"/>
            <wp:effectExtent l="0" t="1587" r="0" b="0"/>
            <wp:wrapNone/>
            <wp:docPr id="1851992722" name="Picture 3" descr="A person standing in front of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92722" name="Picture 3" descr="A person standing in front of a large scree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815652" cy="1361739"/>
                    </a:xfrm>
                    <a:prstGeom prst="rect">
                      <a:avLst/>
                    </a:prstGeom>
                  </pic:spPr>
                </pic:pic>
              </a:graphicData>
            </a:graphic>
            <wp14:sizeRelH relativeFrom="page">
              <wp14:pctWidth>0</wp14:pctWidth>
            </wp14:sizeRelH>
            <wp14:sizeRelV relativeFrom="page">
              <wp14:pctHeight>0</wp14:pctHeight>
            </wp14:sizeRelV>
          </wp:anchor>
        </w:drawing>
      </w:r>
      <w:r w:rsidR="00D077E9">
        <w:br w:type="page"/>
      </w:r>
    </w:p>
    <w:p w14:paraId="5A993D11" w14:textId="77777777" w:rsidR="006C387B" w:rsidRDefault="006C387B" w:rsidP="006C387B">
      <w:pPr>
        <w:spacing w:after="200"/>
      </w:pPr>
    </w:p>
    <w:p w14:paraId="43C89070" w14:textId="77777777" w:rsidR="00D077E9" w:rsidRDefault="006F3081" w:rsidP="00D077E9">
      <w:pPr>
        <w:pStyle w:val="Heading1"/>
      </w:pPr>
      <w:r>
        <w:t>Contents</w:t>
      </w:r>
    </w:p>
    <w:tbl>
      <w:tblPr>
        <w:tblW w:w="9999" w:type="dxa"/>
        <w:tblInd w:w="40" w:type="dxa"/>
        <w:tblCellMar>
          <w:left w:w="0" w:type="dxa"/>
          <w:right w:w="0" w:type="dxa"/>
        </w:tblCellMar>
        <w:tblLook w:val="0000" w:firstRow="0" w:lastRow="0" w:firstColumn="0" w:lastColumn="0" w:noHBand="0" w:noVBand="0"/>
      </w:tblPr>
      <w:tblGrid>
        <w:gridCol w:w="9999"/>
      </w:tblGrid>
      <w:tr w:rsidR="00D077E9" w14:paraId="3A2EA090" w14:textId="77777777" w:rsidTr="00DF027C">
        <w:trPr>
          <w:trHeight w:val="3546"/>
        </w:trPr>
        <w:tc>
          <w:tcPr>
            <w:tcW w:w="9999" w:type="dxa"/>
          </w:tcPr>
          <w:p w14:paraId="0059FBAC" w14:textId="77777777" w:rsidR="00DF027C" w:rsidRDefault="00DF027C" w:rsidP="00DF027C"/>
          <w:p w14:paraId="1718A6F1" w14:textId="77777777" w:rsidR="00360816" w:rsidRDefault="00360816" w:rsidP="00B644FD">
            <w:pPr>
              <w:pStyle w:val="Content"/>
              <w:numPr>
                <w:ilvl w:val="0"/>
                <w:numId w:val="1"/>
              </w:numPr>
            </w:pPr>
            <w:r w:rsidRPr="00360816">
              <w:t>Accessibility Statement</w:t>
            </w:r>
          </w:p>
          <w:p w14:paraId="27C91A89" w14:textId="77777777" w:rsidR="00B644FD" w:rsidRDefault="00B74A64" w:rsidP="00B644FD">
            <w:pPr>
              <w:pStyle w:val="Content"/>
              <w:numPr>
                <w:ilvl w:val="0"/>
                <w:numId w:val="1"/>
              </w:numPr>
            </w:pPr>
            <w:r>
              <w:t>Introduction</w:t>
            </w:r>
          </w:p>
          <w:p w14:paraId="690BB757" w14:textId="77777777" w:rsidR="00B644FD" w:rsidRDefault="00B644FD" w:rsidP="00B644FD">
            <w:pPr>
              <w:pStyle w:val="Content"/>
              <w:numPr>
                <w:ilvl w:val="0"/>
                <w:numId w:val="1"/>
              </w:numPr>
            </w:pPr>
            <w:r>
              <w:t>We are Alder Hey</w:t>
            </w:r>
          </w:p>
          <w:p w14:paraId="01857228" w14:textId="77777777" w:rsidR="00F65ED0" w:rsidRDefault="00B644FD" w:rsidP="00B644FD">
            <w:pPr>
              <w:pStyle w:val="Content"/>
              <w:numPr>
                <w:ilvl w:val="0"/>
                <w:numId w:val="1"/>
              </w:numPr>
            </w:pPr>
            <w:r>
              <w:t xml:space="preserve">Our People </w:t>
            </w:r>
          </w:p>
          <w:p w14:paraId="77790B12" w14:textId="77777777" w:rsidR="00AF1125" w:rsidRDefault="00AF1125" w:rsidP="00650791">
            <w:pPr>
              <w:pStyle w:val="Content"/>
              <w:numPr>
                <w:ilvl w:val="0"/>
                <w:numId w:val="1"/>
              </w:numPr>
            </w:pPr>
            <w:r>
              <w:t>Our Legal Duties</w:t>
            </w:r>
          </w:p>
          <w:p w14:paraId="79AAA7A0" w14:textId="77777777" w:rsidR="0009091F" w:rsidRDefault="009524E4" w:rsidP="00650791">
            <w:pPr>
              <w:pStyle w:val="Content"/>
              <w:numPr>
                <w:ilvl w:val="0"/>
                <w:numId w:val="1"/>
              </w:numPr>
            </w:pPr>
            <w:r>
              <w:t xml:space="preserve">Our </w:t>
            </w:r>
            <w:r w:rsidR="000D2359">
              <w:t>Progress</w:t>
            </w:r>
            <w:r w:rsidR="00B644FD">
              <w:t xml:space="preserve"> 2023/2024</w:t>
            </w:r>
          </w:p>
          <w:p w14:paraId="22ED94B2" w14:textId="77777777" w:rsidR="000D2359" w:rsidRDefault="009524E4" w:rsidP="00650791">
            <w:pPr>
              <w:pStyle w:val="Content"/>
              <w:numPr>
                <w:ilvl w:val="0"/>
                <w:numId w:val="1"/>
              </w:numPr>
            </w:pPr>
            <w:r>
              <w:t xml:space="preserve">Our </w:t>
            </w:r>
            <w:r w:rsidR="000D2359">
              <w:t>Equality Data</w:t>
            </w:r>
          </w:p>
          <w:p w14:paraId="0F6E35FA" w14:textId="77777777" w:rsidR="00B644FD" w:rsidRDefault="00B644FD" w:rsidP="00650791">
            <w:pPr>
              <w:pStyle w:val="Content"/>
              <w:numPr>
                <w:ilvl w:val="0"/>
                <w:numId w:val="1"/>
              </w:numPr>
            </w:pPr>
            <w:r>
              <w:t>Priorities</w:t>
            </w:r>
            <w:r w:rsidR="00066402">
              <w:t xml:space="preserve"> for 2024/2025</w:t>
            </w:r>
          </w:p>
          <w:p w14:paraId="12196BF9" w14:textId="77777777" w:rsidR="0009091F" w:rsidRDefault="0009091F" w:rsidP="0009091F">
            <w:pPr>
              <w:pStyle w:val="Content"/>
            </w:pPr>
          </w:p>
          <w:p w14:paraId="744FF31D" w14:textId="77777777" w:rsidR="0009091F" w:rsidRDefault="0009091F" w:rsidP="0009091F">
            <w:pPr>
              <w:pStyle w:val="Content"/>
            </w:pPr>
          </w:p>
        </w:tc>
      </w:tr>
    </w:tbl>
    <w:p w14:paraId="29D28610" w14:textId="77777777" w:rsidR="00EB257B" w:rsidRPr="00B12672" w:rsidRDefault="00EB257B" w:rsidP="00DF027C">
      <w:pPr>
        <w:rPr>
          <w:b w:val="0"/>
          <w:bCs/>
          <w:sz w:val="24"/>
          <w:szCs w:val="24"/>
        </w:rPr>
      </w:pPr>
    </w:p>
    <w:p w14:paraId="0C6DCDCF" w14:textId="77777777" w:rsidR="00B74A64" w:rsidRPr="00B12672" w:rsidRDefault="00B74A64" w:rsidP="00DF027C">
      <w:pPr>
        <w:rPr>
          <w:sz w:val="24"/>
          <w:szCs w:val="24"/>
        </w:rPr>
      </w:pPr>
    </w:p>
    <w:p w14:paraId="6B7D484D" w14:textId="77777777" w:rsidR="00B74A64" w:rsidRDefault="00B74A64" w:rsidP="00DF027C">
      <w:pPr>
        <w:rPr>
          <w:sz w:val="24"/>
          <w:szCs w:val="24"/>
        </w:rPr>
      </w:pPr>
    </w:p>
    <w:p w14:paraId="404BA477" w14:textId="77777777" w:rsidR="00B644FD" w:rsidRDefault="00B644FD" w:rsidP="00DF027C">
      <w:pPr>
        <w:rPr>
          <w:sz w:val="24"/>
          <w:szCs w:val="24"/>
        </w:rPr>
      </w:pPr>
    </w:p>
    <w:p w14:paraId="30F131B0" w14:textId="77777777" w:rsidR="00B644FD" w:rsidRDefault="00B644FD" w:rsidP="00DF027C">
      <w:pPr>
        <w:rPr>
          <w:sz w:val="24"/>
          <w:szCs w:val="24"/>
        </w:rPr>
      </w:pPr>
    </w:p>
    <w:p w14:paraId="300BF937" w14:textId="77777777" w:rsidR="00B644FD" w:rsidRDefault="00B644FD" w:rsidP="00DF027C">
      <w:pPr>
        <w:rPr>
          <w:sz w:val="24"/>
          <w:szCs w:val="24"/>
        </w:rPr>
      </w:pPr>
    </w:p>
    <w:p w14:paraId="5664895F" w14:textId="77777777" w:rsidR="00B644FD" w:rsidRDefault="00B644FD" w:rsidP="00DF027C">
      <w:pPr>
        <w:rPr>
          <w:sz w:val="24"/>
          <w:szCs w:val="24"/>
        </w:rPr>
      </w:pPr>
    </w:p>
    <w:p w14:paraId="69F6EBE8" w14:textId="77777777" w:rsidR="00B644FD" w:rsidRDefault="00B644FD" w:rsidP="00DF027C">
      <w:pPr>
        <w:rPr>
          <w:sz w:val="24"/>
          <w:szCs w:val="24"/>
        </w:rPr>
      </w:pPr>
    </w:p>
    <w:p w14:paraId="40C520C9" w14:textId="77777777" w:rsidR="00B644FD" w:rsidRDefault="00B644FD" w:rsidP="00DF027C">
      <w:pPr>
        <w:rPr>
          <w:sz w:val="24"/>
          <w:szCs w:val="24"/>
        </w:rPr>
      </w:pPr>
    </w:p>
    <w:p w14:paraId="6587A25F" w14:textId="77777777" w:rsidR="00B644FD" w:rsidRDefault="00B644FD" w:rsidP="00DF027C">
      <w:pPr>
        <w:rPr>
          <w:sz w:val="24"/>
          <w:szCs w:val="24"/>
        </w:rPr>
      </w:pPr>
    </w:p>
    <w:p w14:paraId="1F6D112C" w14:textId="77777777" w:rsidR="00B644FD" w:rsidRDefault="00B644FD" w:rsidP="00DF027C">
      <w:pPr>
        <w:rPr>
          <w:sz w:val="24"/>
          <w:szCs w:val="24"/>
        </w:rPr>
      </w:pPr>
    </w:p>
    <w:p w14:paraId="363885B9" w14:textId="77777777" w:rsidR="00B644FD" w:rsidRDefault="00B644FD" w:rsidP="00DF027C">
      <w:pPr>
        <w:rPr>
          <w:sz w:val="24"/>
          <w:szCs w:val="24"/>
        </w:rPr>
      </w:pPr>
    </w:p>
    <w:p w14:paraId="316EE1A6" w14:textId="77777777" w:rsidR="00B644FD" w:rsidRDefault="00B644FD" w:rsidP="00DF027C">
      <w:pPr>
        <w:rPr>
          <w:sz w:val="24"/>
          <w:szCs w:val="24"/>
        </w:rPr>
      </w:pPr>
    </w:p>
    <w:p w14:paraId="05D3762C" w14:textId="77777777" w:rsidR="00B644FD" w:rsidRDefault="00B644FD" w:rsidP="00DF027C">
      <w:pPr>
        <w:rPr>
          <w:sz w:val="24"/>
          <w:szCs w:val="24"/>
        </w:rPr>
      </w:pPr>
    </w:p>
    <w:p w14:paraId="1C6939CC" w14:textId="77777777" w:rsidR="00B644FD" w:rsidRDefault="00B644FD" w:rsidP="00DF027C">
      <w:pPr>
        <w:rPr>
          <w:sz w:val="24"/>
          <w:szCs w:val="24"/>
        </w:rPr>
      </w:pPr>
    </w:p>
    <w:p w14:paraId="0BDB0959" w14:textId="77777777" w:rsidR="00B644FD" w:rsidRDefault="00B644FD" w:rsidP="00DF027C">
      <w:pPr>
        <w:rPr>
          <w:sz w:val="24"/>
          <w:szCs w:val="24"/>
        </w:rPr>
      </w:pPr>
    </w:p>
    <w:p w14:paraId="6D0264AF" w14:textId="77777777" w:rsidR="00B644FD" w:rsidRDefault="00B644FD" w:rsidP="00DF027C">
      <w:pPr>
        <w:rPr>
          <w:sz w:val="24"/>
          <w:szCs w:val="24"/>
        </w:rPr>
      </w:pPr>
    </w:p>
    <w:p w14:paraId="0FDD871C" w14:textId="77777777" w:rsidR="00B644FD" w:rsidRDefault="00B644FD" w:rsidP="00DF027C">
      <w:pPr>
        <w:rPr>
          <w:sz w:val="24"/>
          <w:szCs w:val="24"/>
        </w:rPr>
      </w:pPr>
    </w:p>
    <w:p w14:paraId="409508A0" w14:textId="77777777" w:rsidR="00B644FD" w:rsidRDefault="00B644FD" w:rsidP="00DF027C">
      <w:pPr>
        <w:rPr>
          <w:sz w:val="24"/>
          <w:szCs w:val="24"/>
        </w:rPr>
      </w:pPr>
    </w:p>
    <w:p w14:paraId="3078B898" w14:textId="77777777" w:rsidR="00514499" w:rsidRPr="00707C2A" w:rsidRDefault="00514499" w:rsidP="00514499">
      <w:pPr>
        <w:pStyle w:val="Heading2"/>
        <w:rPr>
          <w:b/>
          <w:bCs/>
          <w:sz w:val="24"/>
          <w:szCs w:val="24"/>
          <w:lang w:eastAsia="en-GB"/>
        </w:rPr>
      </w:pPr>
      <w:r w:rsidRPr="00707C2A">
        <w:rPr>
          <w:b/>
          <w:bCs/>
          <w:lang w:eastAsia="en-GB"/>
        </w:rPr>
        <w:t>Accessibility Statement</w:t>
      </w:r>
    </w:p>
    <w:p w14:paraId="224E6A39" w14:textId="77777777" w:rsidR="00514499" w:rsidRPr="006A44FE" w:rsidRDefault="00514499" w:rsidP="00514499">
      <w:pPr>
        <w:spacing w:line="240" w:lineRule="auto"/>
        <w:rPr>
          <w:rFonts w:ascii="Arial" w:eastAsia="Times New Roman" w:hAnsi="Arial" w:cs="Arial"/>
          <w:b w:val="0"/>
          <w:bCs/>
          <w:szCs w:val="28"/>
          <w:lang w:eastAsia="en-GB"/>
        </w:rPr>
      </w:pPr>
    </w:p>
    <w:p w14:paraId="354DDFBB" w14:textId="564CA103" w:rsidR="00514499" w:rsidRPr="00514499" w:rsidRDefault="00514499" w:rsidP="00514499">
      <w:pPr>
        <w:spacing w:line="240" w:lineRule="auto"/>
        <w:rPr>
          <w:rFonts w:eastAsia="Times New Roman" w:cstheme="minorHAnsi"/>
          <w:b w:val="0"/>
          <w:bCs/>
          <w:color w:val="002060"/>
          <w:szCs w:val="28"/>
          <w:lang w:eastAsia="en-GB"/>
        </w:rPr>
      </w:pPr>
      <w:r w:rsidRPr="00514499">
        <w:rPr>
          <w:rFonts w:eastAsia="Times New Roman" w:cstheme="minorHAnsi"/>
          <w:b w:val="0"/>
          <w:bCs/>
          <w:color w:val="002060"/>
          <w:szCs w:val="28"/>
          <w:lang w:eastAsia="en-GB"/>
        </w:rPr>
        <w:t xml:space="preserve">Here at Alder Hey Children’s </w:t>
      </w:r>
      <w:r w:rsidR="00A9115F">
        <w:rPr>
          <w:rFonts w:eastAsia="Times New Roman" w:cstheme="minorHAnsi"/>
          <w:b w:val="0"/>
          <w:bCs/>
          <w:color w:val="002060"/>
          <w:szCs w:val="28"/>
          <w:lang w:eastAsia="en-GB"/>
        </w:rPr>
        <w:t>NHS Foundation Trust</w:t>
      </w:r>
      <w:r w:rsidRPr="00514499">
        <w:rPr>
          <w:rFonts w:eastAsia="Times New Roman" w:cstheme="minorHAnsi"/>
          <w:b w:val="0"/>
          <w:bCs/>
          <w:color w:val="002060"/>
          <w:szCs w:val="28"/>
          <w:lang w:eastAsia="en-GB"/>
        </w:rPr>
        <w:t>, we want to provide information in clear and accessible ways to meet the communication needs of all our patients and staff.</w:t>
      </w:r>
    </w:p>
    <w:p w14:paraId="078CC64E" w14:textId="77777777" w:rsidR="00514499" w:rsidRPr="00514499" w:rsidRDefault="00514499" w:rsidP="00514499">
      <w:pPr>
        <w:shd w:val="clear" w:color="auto" w:fill="FFFFFF"/>
        <w:spacing w:before="100" w:beforeAutospacing="1" w:after="100" w:afterAutospacing="1"/>
        <w:rPr>
          <w:rFonts w:eastAsia="Times New Roman" w:cstheme="minorHAnsi"/>
          <w:b w:val="0"/>
          <w:bCs/>
          <w:color w:val="002060"/>
          <w:szCs w:val="28"/>
          <w:lang w:eastAsia="en-GB"/>
        </w:rPr>
      </w:pPr>
      <w:r w:rsidRPr="00514499">
        <w:rPr>
          <w:rFonts w:eastAsia="Times New Roman" w:cstheme="minorHAnsi"/>
          <w:b w:val="0"/>
          <w:bCs/>
          <w:color w:val="002060"/>
          <w:szCs w:val="28"/>
          <w:lang w:eastAsia="en-GB"/>
        </w:rPr>
        <w:t xml:space="preserve">To request any of our information or key documents in an alternative format including in larger print, audio or any an additional format, please access our website via the link below: </w:t>
      </w:r>
    </w:p>
    <w:p w14:paraId="3EA048BF" w14:textId="77777777" w:rsidR="00514499" w:rsidRPr="00514499" w:rsidRDefault="00514499" w:rsidP="00514499">
      <w:pPr>
        <w:spacing w:line="240" w:lineRule="auto"/>
        <w:rPr>
          <w:rFonts w:eastAsia="Times New Roman" w:cstheme="minorHAnsi"/>
          <w:b w:val="0"/>
          <w:bCs/>
          <w:color w:val="002060"/>
          <w:szCs w:val="28"/>
          <w:lang w:eastAsia="en-GB"/>
        </w:rPr>
      </w:pPr>
      <w:r w:rsidRPr="00514499">
        <w:rPr>
          <w:rFonts w:eastAsia="Times New Roman" w:cstheme="minorHAnsi"/>
          <w:b w:val="0"/>
          <w:bCs/>
          <w:color w:val="002060"/>
          <w:szCs w:val="28"/>
          <w:lang w:eastAsia="en-GB"/>
        </w:rPr>
        <w:t xml:space="preserve"> </w:t>
      </w:r>
    </w:p>
    <w:p w14:paraId="261399E2" w14:textId="77777777" w:rsidR="00514499" w:rsidRPr="00514499" w:rsidRDefault="00514499" w:rsidP="00514499">
      <w:pPr>
        <w:spacing w:line="240" w:lineRule="auto"/>
        <w:rPr>
          <w:rFonts w:eastAsia="Times New Roman" w:cstheme="minorHAnsi"/>
          <w:b w:val="0"/>
          <w:bCs/>
          <w:color w:val="002060"/>
          <w:szCs w:val="28"/>
          <w:lang w:eastAsia="en-GB"/>
        </w:rPr>
      </w:pPr>
      <w:r w:rsidRPr="00514499">
        <w:rPr>
          <w:rFonts w:eastAsia="Times New Roman" w:cstheme="minorHAnsi"/>
          <w:b w:val="0"/>
          <w:bCs/>
          <w:color w:val="002060"/>
          <w:szCs w:val="28"/>
          <w:lang w:eastAsia="en-GB"/>
        </w:rPr>
        <w:t xml:space="preserve">For further information contact:    </w:t>
      </w:r>
      <w:r w:rsidRPr="00514499">
        <w:rPr>
          <w:rFonts w:eastAsia="Times New Roman" w:cstheme="minorHAnsi"/>
          <w:b w:val="0"/>
          <w:bCs/>
          <w:noProof/>
          <w:color w:val="002060"/>
          <w:szCs w:val="28"/>
          <w:lang w:eastAsia="en-GB"/>
        </w:rPr>
        <w:t xml:space="preserve">                   </w:t>
      </w:r>
    </w:p>
    <w:p w14:paraId="59034C6A" w14:textId="77777777" w:rsidR="00514499" w:rsidRPr="00514499" w:rsidRDefault="00514499" w:rsidP="00514499">
      <w:pPr>
        <w:spacing w:line="240" w:lineRule="auto"/>
        <w:rPr>
          <w:rFonts w:eastAsia="Times New Roman" w:cstheme="minorHAnsi"/>
          <w:b w:val="0"/>
          <w:bCs/>
          <w:color w:val="0070C0"/>
          <w:sz w:val="36"/>
          <w:szCs w:val="36"/>
          <w:lang w:eastAsia="en-GB"/>
        </w:rPr>
      </w:pPr>
    </w:p>
    <w:p w14:paraId="6E976C20" w14:textId="77777777" w:rsidR="00514499" w:rsidRPr="00514499" w:rsidRDefault="00514499" w:rsidP="00514499">
      <w:pPr>
        <w:spacing w:line="240" w:lineRule="auto"/>
        <w:rPr>
          <w:rFonts w:eastAsia="Times New Roman" w:cstheme="minorHAnsi"/>
          <w:b w:val="0"/>
          <w:bCs/>
          <w:color w:val="0070C0"/>
          <w:sz w:val="36"/>
          <w:szCs w:val="36"/>
          <w:lang w:eastAsia="en-GB"/>
        </w:rPr>
      </w:pPr>
    </w:p>
    <w:p w14:paraId="421BFDDD" w14:textId="77777777" w:rsidR="00514499" w:rsidRPr="00514499" w:rsidRDefault="00514499" w:rsidP="00514499">
      <w:pPr>
        <w:spacing w:line="240" w:lineRule="auto"/>
        <w:rPr>
          <w:rFonts w:cstheme="minorHAnsi"/>
          <w:b w:val="0"/>
          <w:bCs/>
          <w:color w:val="0070C0"/>
          <w:sz w:val="24"/>
          <w:szCs w:val="24"/>
        </w:rPr>
      </w:pPr>
      <w:r w:rsidRPr="00514499">
        <w:rPr>
          <w:rFonts w:cstheme="minorHAnsi"/>
          <w:b w:val="0"/>
          <w:bCs/>
          <w:color w:val="0070C0"/>
          <w:sz w:val="24"/>
          <w:szCs w:val="24"/>
        </w:rPr>
        <w:t xml:space="preserve">                                                                 </w:t>
      </w:r>
      <w:r w:rsidRPr="00514499">
        <w:rPr>
          <w:rFonts w:eastAsia="Times New Roman" w:cstheme="minorHAnsi"/>
          <w:b w:val="0"/>
          <w:bCs/>
          <w:noProof/>
          <w:color w:val="0070C0"/>
          <w:sz w:val="24"/>
          <w:szCs w:val="24"/>
          <w:lang w:eastAsia="en-GB"/>
        </w:rPr>
        <w:t xml:space="preserve">                                                                                </w:t>
      </w:r>
    </w:p>
    <w:p w14:paraId="46E6D30A" w14:textId="77777777" w:rsidR="00514499" w:rsidRPr="00514499" w:rsidRDefault="00707C2A" w:rsidP="00514499">
      <w:pPr>
        <w:spacing w:line="240" w:lineRule="auto"/>
        <w:rPr>
          <w:rFonts w:cstheme="minorHAnsi"/>
          <w:b w:val="0"/>
          <w:bCs/>
          <w:color w:val="0070C0"/>
          <w:sz w:val="24"/>
          <w:szCs w:val="24"/>
        </w:rPr>
      </w:pPr>
      <w:r w:rsidRPr="00514499">
        <w:rPr>
          <w:rFonts w:eastAsia="Times New Roman" w:cstheme="minorHAnsi"/>
          <w:b w:val="0"/>
          <w:bCs/>
          <w:noProof/>
          <w:color w:val="0070C0"/>
          <w:sz w:val="32"/>
          <w:szCs w:val="32"/>
          <w:lang w:val="en-GB" w:eastAsia="en-GB"/>
        </w:rPr>
        <mc:AlternateContent>
          <mc:Choice Requires="wps">
            <w:drawing>
              <wp:anchor distT="0" distB="0" distL="114300" distR="114300" simplePos="0" relativeHeight="251716096" behindDoc="0" locked="0" layoutInCell="1" allowOverlap="1" wp14:anchorId="433A2F63" wp14:editId="2A38CD25">
                <wp:simplePos x="0" y="0"/>
                <wp:positionH relativeFrom="column">
                  <wp:posOffset>1609247</wp:posOffset>
                </wp:positionH>
                <wp:positionV relativeFrom="paragraph">
                  <wp:posOffset>56465</wp:posOffset>
                </wp:positionV>
                <wp:extent cx="4023995" cy="30289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023995" cy="302895"/>
                        </a:xfrm>
                        <a:prstGeom prst="rect">
                          <a:avLst/>
                        </a:prstGeom>
                        <a:noFill/>
                        <a:ln w="6350">
                          <a:noFill/>
                        </a:ln>
                      </wps:spPr>
                      <wps:txbx>
                        <w:txbxContent>
                          <w:p w14:paraId="58334559" w14:textId="77777777" w:rsidR="00514499" w:rsidRPr="00514499" w:rsidRDefault="00514499" w:rsidP="00514499">
                            <w:pPr>
                              <w:rPr>
                                <w:rFonts w:cstheme="minorHAnsi"/>
                                <w:b w:val="0"/>
                                <w:noProof/>
                                <w:color w:val="002060"/>
                                <w:szCs w:val="28"/>
                              </w:rPr>
                            </w:pPr>
                            <w:r w:rsidRPr="00514499">
                              <w:rPr>
                                <w:rFonts w:cstheme="minorHAnsi"/>
                                <w:b w:val="0"/>
                                <w:noProof/>
                                <w:color w:val="002060"/>
                                <w:szCs w:val="28"/>
                              </w:rPr>
                              <w:t>General Enquiries telephone : 0151 228 4811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A2F63" id="Text Box 2" o:spid="_x0000_s1027" type="#_x0000_t202" style="position:absolute;margin-left:126.7pt;margin-top:4.45pt;width:316.85pt;height:23.8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" filled="f" stroked="f" strokeweight=".5pt">
                <v:textbox>
                  <w:txbxContent>
                    <w:p w14:paraId="58334559" w14:textId="77777777" w:rsidR="00514499" w:rsidRPr="00514499" w:rsidRDefault="00514499" w:rsidP="00514499">
                      <w:pPr>
                        <w:rPr>
                          <w:rFonts w:cstheme="minorHAnsi"/>
                          <w:b w:val="0"/>
                          <w:noProof/>
                          <w:color w:val="002060"/>
                          <w:szCs w:val="28"/>
                        </w:rPr>
                      </w:pPr>
                      <w:r w:rsidRPr="00514499">
                        <w:rPr>
                          <w:rFonts w:cstheme="minorHAnsi"/>
                          <w:b w:val="0"/>
                          <w:noProof/>
                          <w:color w:val="002060"/>
                          <w:szCs w:val="28"/>
                        </w:rPr>
                        <w:t>General Enquiries telephone : 0151 228 4811</w:t>
                      </w:r>
                    </w:p>
                  </w:txbxContent>
                </v:textbox>
                <w10:wrap type="square"/>
              </v:shape>
            </w:pict>
          </mc:Fallback>
        </mc:AlternateContent>
      </w:r>
      <w:r w:rsidRPr="00514499">
        <w:rPr>
          <w:rFonts w:eastAsia="Times New Roman" w:cstheme="minorHAnsi"/>
          <w:b w:val="0"/>
          <w:bCs/>
          <w:noProof/>
          <w:color w:val="0070C0"/>
          <w:sz w:val="32"/>
          <w:szCs w:val="32"/>
          <w:lang w:val="en-GB" w:eastAsia="en-GB"/>
        </w:rPr>
        <w:drawing>
          <wp:anchor distT="0" distB="0" distL="114300" distR="114300" simplePos="0" relativeHeight="251714048" behindDoc="1" locked="0" layoutInCell="1" allowOverlap="1" wp14:anchorId="6022D8A9" wp14:editId="33DEAB87">
            <wp:simplePos x="0" y="0"/>
            <wp:positionH relativeFrom="column">
              <wp:posOffset>344025</wp:posOffset>
            </wp:positionH>
            <wp:positionV relativeFrom="paragraph">
              <wp:posOffset>55434</wp:posOffset>
            </wp:positionV>
            <wp:extent cx="446405" cy="406400"/>
            <wp:effectExtent l="0" t="0" r="0" b="0"/>
            <wp:wrapSquare wrapText="bothSides"/>
            <wp:docPr id="14" name="Graphic 10" descr="Receiv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Receiver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46405" cy="406400"/>
                    </a:xfrm>
                    <a:prstGeom prst="rect">
                      <a:avLst/>
                    </a:prstGeom>
                  </pic:spPr>
                </pic:pic>
              </a:graphicData>
            </a:graphic>
            <wp14:sizeRelH relativeFrom="margin">
              <wp14:pctWidth>0</wp14:pctWidth>
            </wp14:sizeRelH>
            <wp14:sizeRelV relativeFrom="margin">
              <wp14:pctHeight>0</wp14:pctHeight>
            </wp14:sizeRelV>
          </wp:anchor>
        </w:drawing>
      </w:r>
    </w:p>
    <w:p w14:paraId="203AF29D" w14:textId="77777777" w:rsidR="00514499" w:rsidRPr="00514499" w:rsidRDefault="00514499" w:rsidP="00514499">
      <w:pPr>
        <w:spacing w:line="240" w:lineRule="auto"/>
        <w:rPr>
          <w:rFonts w:cstheme="minorHAnsi"/>
          <w:b w:val="0"/>
          <w:bCs/>
          <w:color w:val="0070C0"/>
          <w:sz w:val="24"/>
          <w:szCs w:val="24"/>
        </w:rPr>
      </w:pPr>
    </w:p>
    <w:p w14:paraId="107A2B8F" w14:textId="77777777" w:rsidR="00B644FD" w:rsidRPr="00514499" w:rsidRDefault="00B644FD" w:rsidP="00DF027C">
      <w:pPr>
        <w:rPr>
          <w:color w:val="0070C0"/>
          <w:sz w:val="24"/>
          <w:szCs w:val="24"/>
        </w:rPr>
      </w:pPr>
    </w:p>
    <w:p w14:paraId="39E5BB1B" w14:textId="77777777" w:rsidR="00514499" w:rsidRPr="00514499" w:rsidRDefault="00707C2A" w:rsidP="00DF027C">
      <w:pPr>
        <w:rPr>
          <w:color w:val="0070C0"/>
          <w:sz w:val="24"/>
          <w:szCs w:val="24"/>
        </w:rPr>
      </w:pPr>
      <w:r w:rsidRPr="00514499">
        <w:rPr>
          <w:rFonts w:cstheme="minorHAnsi"/>
          <w:b w:val="0"/>
          <w:bCs/>
          <w:noProof/>
          <w:color w:val="0070C0"/>
          <w:sz w:val="24"/>
          <w:szCs w:val="24"/>
          <w:lang w:val="en-GB" w:eastAsia="en-GB"/>
        </w:rPr>
        <w:drawing>
          <wp:anchor distT="0" distB="0" distL="114300" distR="114300" simplePos="0" relativeHeight="251719168" behindDoc="0" locked="0" layoutInCell="1" allowOverlap="1" wp14:anchorId="0067359C" wp14:editId="128053CD">
            <wp:simplePos x="0" y="0"/>
            <wp:positionH relativeFrom="column">
              <wp:posOffset>341831</wp:posOffset>
            </wp:positionH>
            <wp:positionV relativeFrom="paragraph">
              <wp:posOffset>207380</wp:posOffset>
            </wp:positionV>
            <wp:extent cx="558800" cy="546100"/>
            <wp:effectExtent l="0" t="0" r="0" b="0"/>
            <wp:wrapNone/>
            <wp:docPr id="34" name="Graphic 34"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Internet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58800" cy="546100"/>
                    </a:xfrm>
                    <a:prstGeom prst="rect">
                      <a:avLst/>
                    </a:prstGeom>
                  </pic:spPr>
                </pic:pic>
              </a:graphicData>
            </a:graphic>
            <wp14:sizeRelH relativeFrom="page">
              <wp14:pctWidth>0</wp14:pctWidth>
            </wp14:sizeRelH>
            <wp14:sizeRelV relativeFrom="page">
              <wp14:pctHeight>0</wp14:pctHeight>
            </wp14:sizeRelV>
          </wp:anchor>
        </w:drawing>
      </w:r>
    </w:p>
    <w:p w14:paraId="3D47D074" w14:textId="77777777" w:rsidR="00514499" w:rsidRPr="00886951" w:rsidRDefault="00707C2A" w:rsidP="00DF027C">
      <w:pPr>
        <w:rPr>
          <w:color w:val="002060"/>
          <w:sz w:val="24"/>
          <w:szCs w:val="24"/>
        </w:rPr>
      </w:pPr>
      <w:r w:rsidRPr="00514499">
        <w:rPr>
          <w:rFonts w:eastAsia="Times New Roman" w:cstheme="minorHAnsi"/>
          <w:b w:val="0"/>
          <w:bCs/>
          <w:noProof/>
          <w:color w:val="0070C0"/>
          <w:sz w:val="24"/>
          <w:szCs w:val="24"/>
          <w:lang w:val="en-GB" w:eastAsia="en-GB"/>
        </w:rPr>
        <mc:AlternateContent>
          <mc:Choice Requires="wps">
            <w:drawing>
              <wp:anchor distT="0" distB="0" distL="114300" distR="114300" simplePos="0" relativeHeight="251718144" behindDoc="0" locked="0" layoutInCell="1" allowOverlap="1" wp14:anchorId="601BA6CE" wp14:editId="1FDB120C">
                <wp:simplePos x="0" y="0"/>
                <wp:positionH relativeFrom="column">
                  <wp:posOffset>1608455</wp:posOffset>
                </wp:positionH>
                <wp:positionV relativeFrom="paragraph">
                  <wp:posOffset>16510</wp:posOffset>
                </wp:positionV>
                <wp:extent cx="4132580" cy="44196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4132580" cy="441960"/>
                        </a:xfrm>
                        <a:prstGeom prst="rect">
                          <a:avLst/>
                        </a:prstGeom>
                        <a:noFill/>
                        <a:ln w="6350">
                          <a:noFill/>
                        </a:ln>
                      </wps:spPr>
                      <wps:txbx>
                        <w:txbxContent>
                          <w:p w14:paraId="6AE3726C" w14:textId="77777777" w:rsidR="00514499" w:rsidRPr="00514499" w:rsidRDefault="00514499" w:rsidP="00514499">
                            <w:pPr>
                              <w:rPr>
                                <w:rFonts w:cstheme="minorHAnsi"/>
                                <w:b w:val="0"/>
                                <w:noProof/>
                                <w:color w:val="002060"/>
                                <w:szCs w:val="28"/>
                              </w:rPr>
                            </w:pPr>
                            <w:r w:rsidRPr="00514499">
                              <w:rPr>
                                <w:rFonts w:cstheme="minorHAnsi"/>
                                <w:b w:val="0"/>
                                <w:noProof/>
                                <w:color w:val="002060"/>
                                <w:szCs w:val="28"/>
                              </w:rPr>
                              <w:t>Website address: https://www.alderhey.nhs.uk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BA6CE" id="Text Box 33" o:spid="_x0000_s1028" type="#_x0000_t202" style="position:absolute;margin-left:126.65pt;margin-top:1.3pt;width:325.4pt;height:34.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" filled="f" stroked="f" strokeweight=".5pt">
                <v:textbox>
                  <w:txbxContent>
                    <w:p w14:paraId="6AE3726C" w14:textId="77777777" w:rsidR="00514499" w:rsidRPr="00514499" w:rsidRDefault="00514499" w:rsidP="00514499">
                      <w:pPr>
                        <w:rPr>
                          <w:rFonts w:cstheme="minorHAnsi"/>
                          <w:b w:val="0"/>
                          <w:noProof/>
                          <w:color w:val="002060"/>
                          <w:szCs w:val="28"/>
                        </w:rPr>
                      </w:pPr>
                      <w:r w:rsidRPr="00514499">
                        <w:rPr>
                          <w:rFonts w:cstheme="minorHAnsi"/>
                          <w:b w:val="0"/>
                          <w:noProof/>
                          <w:color w:val="002060"/>
                          <w:szCs w:val="28"/>
                        </w:rPr>
                        <w:t>Website address: https://www.alderhey.nhs.uk</w:t>
                      </w:r>
                    </w:p>
                  </w:txbxContent>
                </v:textbox>
                <w10:wrap type="square"/>
              </v:shape>
            </w:pict>
          </mc:Fallback>
        </mc:AlternateContent>
      </w:r>
    </w:p>
    <w:p w14:paraId="0714BD39" w14:textId="77777777" w:rsidR="00514499" w:rsidRPr="00886951" w:rsidRDefault="00514499" w:rsidP="00DF027C">
      <w:pPr>
        <w:rPr>
          <w:color w:val="002060"/>
          <w:sz w:val="24"/>
          <w:szCs w:val="24"/>
        </w:rPr>
      </w:pPr>
    </w:p>
    <w:p w14:paraId="41ABE755" w14:textId="77777777" w:rsidR="00514499" w:rsidRPr="00886951" w:rsidRDefault="00514499" w:rsidP="00DF027C">
      <w:pPr>
        <w:rPr>
          <w:color w:val="002060"/>
          <w:sz w:val="24"/>
          <w:szCs w:val="24"/>
        </w:rPr>
      </w:pPr>
    </w:p>
    <w:p w14:paraId="13189790" w14:textId="5ED1F025" w:rsidR="00514499" w:rsidRDefault="00514499" w:rsidP="00DF027C">
      <w:pPr>
        <w:rPr>
          <w:color w:val="002060"/>
          <w:sz w:val="24"/>
          <w:szCs w:val="24"/>
        </w:rPr>
      </w:pPr>
    </w:p>
    <w:p w14:paraId="36F6B294" w14:textId="77777777" w:rsidR="0058474D" w:rsidRPr="00886951" w:rsidRDefault="0058474D" w:rsidP="00DF027C">
      <w:pPr>
        <w:rPr>
          <w:color w:val="002060"/>
          <w:sz w:val="24"/>
          <w:szCs w:val="24"/>
        </w:rPr>
      </w:pPr>
    </w:p>
    <w:p w14:paraId="317B1800" w14:textId="77777777" w:rsidR="00514499" w:rsidRDefault="00514499" w:rsidP="00DF027C">
      <w:pPr>
        <w:rPr>
          <w:sz w:val="24"/>
          <w:szCs w:val="24"/>
        </w:rPr>
      </w:pPr>
    </w:p>
    <w:p w14:paraId="5A5483AD" w14:textId="77777777" w:rsidR="00514499" w:rsidRDefault="00514499" w:rsidP="00DF027C">
      <w:pPr>
        <w:rPr>
          <w:sz w:val="24"/>
          <w:szCs w:val="24"/>
        </w:rPr>
      </w:pPr>
    </w:p>
    <w:p w14:paraId="774C6F38" w14:textId="77777777" w:rsidR="00514499" w:rsidRDefault="00514499" w:rsidP="00DF027C">
      <w:pPr>
        <w:rPr>
          <w:sz w:val="24"/>
          <w:szCs w:val="24"/>
        </w:rPr>
      </w:pPr>
    </w:p>
    <w:p w14:paraId="4A539C59" w14:textId="77777777" w:rsidR="00514499" w:rsidRDefault="00514499" w:rsidP="00DF027C">
      <w:pPr>
        <w:rPr>
          <w:sz w:val="24"/>
          <w:szCs w:val="24"/>
        </w:rPr>
      </w:pPr>
    </w:p>
    <w:p w14:paraId="04A1D67B" w14:textId="64FBD1AD" w:rsidR="00514499" w:rsidRDefault="00514499" w:rsidP="00DF027C">
      <w:pPr>
        <w:rPr>
          <w:sz w:val="24"/>
          <w:szCs w:val="24"/>
        </w:rPr>
      </w:pPr>
    </w:p>
    <w:p w14:paraId="58713CEC" w14:textId="4E0EEAA6" w:rsidR="00514499" w:rsidRDefault="00514499" w:rsidP="00DF027C">
      <w:pPr>
        <w:rPr>
          <w:sz w:val="24"/>
          <w:szCs w:val="24"/>
        </w:rPr>
      </w:pPr>
    </w:p>
    <w:p w14:paraId="0A9AD1E7" w14:textId="70734CDA" w:rsidR="0058474D" w:rsidRDefault="0058474D" w:rsidP="00360816">
      <w:pPr>
        <w:pStyle w:val="Heading2"/>
        <w:rPr>
          <w:b/>
          <w:bCs/>
        </w:rPr>
      </w:pPr>
    </w:p>
    <w:p w14:paraId="12584168" w14:textId="77777777" w:rsidR="0058474D" w:rsidRPr="0058474D" w:rsidRDefault="0058474D" w:rsidP="0058474D"/>
    <w:p w14:paraId="0B3B1CAE" w14:textId="2FAC9347" w:rsidR="00360816" w:rsidRPr="00707C2A" w:rsidRDefault="00360816" w:rsidP="00360816">
      <w:pPr>
        <w:pStyle w:val="Heading2"/>
        <w:rPr>
          <w:b/>
          <w:bCs/>
          <w:lang w:val="en-GB"/>
        </w:rPr>
      </w:pPr>
      <w:r w:rsidRPr="00707C2A">
        <w:rPr>
          <w:b/>
          <w:bCs/>
        </w:rPr>
        <w:t>Introduction</w:t>
      </w:r>
    </w:p>
    <w:p w14:paraId="75C7E4BF" w14:textId="0184E54B" w:rsidR="00C7132A" w:rsidRPr="00ED61AD" w:rsidRDefault="00360816" w:rsidP="00C7132A">
      <w:pPr>
        <w:rPr>
          <w:b w:val="0"/>
          <w:bCs/>
          <w:szCs w:val="28"/>
          <w:lang w:val="en-GB"/>
        </w:rPr>
      </w:pPr>
      <w:r w:rsidRPr="00ED61AD">
        <w:rPr>
          <w:b w:val="0"/>
          <w:bCs/>
          <w:szCs w:val="28"/>
          <w:lang w:val="en-GB"/>
        </w:rPr>
        <w:t xml:space="preserve">Alder Hey Children’s NHS Foundation Trust is committed to </w:t>
      </w:r>
      <w:r w:rsidR="002470EA" w:rsidRPr="00ED61AD">
        <w:rPr>
          <w:b w:val="0"/>
          <w:bCs/>
          <w:szCs w:val="28"/>
          <w:lang w:val="en-GB"/>
        </w:rPr>
        <w:t xml:space="preserve">enhancing equality, diversity, and inclusion, </w:t>
      </w:r>
      <w:r w:rsidRPr="00ED61AD">
        <w:rPr>
          <w:b w:val="0"/>
          <w:bCs/>
          <w:szCs w:val="28"/>
          <w:lang w:val="en-GB"/>
        </w:rPr>
        <w:t>creat</w:t>
      </w:r>
      <w:r w:rsidR="002470EA" w:rsidRPr="00ED61AD">
        <w:rPr>
          <w:b w:val="0"/>
          <w:bCs/>
          <w:szCs w:val="28"/>
          <w:lang w:val="en-GB"/>
        </w:rPr>
        <w:t>ing</w:t>
      </w:r>
      <w:r w:rsidRPr="00ED61AD">
        <w:rPr>
          <w:b w:val="0"/>
          <w:bCs/>
          <w:szCs w:val="28"/>
          <w:lang w:val="en-GB"/>
        </w:rPr>
        <w:t xml:space="preserve"> a welcoming experience for all our patients, </w:t>
      </w:r>
      <w:r w:rsidR="002470EA" w:rsidRPr="00ED61AD">
        <w:rPr>
          <w:b w:val="0"/>
          <w:bCs/>
          <w:szCs w:val="28"/>
          <w:lang w:val="en-GB"/>
        </w:rPr>
        <w:t>families,</w:t>
      </w:r>
      <w:r w:rsidRPr="00ED61AD">
        <w:rPr>
          <w:b w:val="0"/>
          <w:bCs/>
          <w:szCs w:val="28"/>
          <w:lang w:val="en-GB"/>
        </w:rPr>
        <w:t xml:space="preserve"> </w:t>
      </w:r>
      <w:r w:rsidR="0058474D" w:rsidRPr="00ED61AD">
        <w:rPr>
          <w:b w:val="0"/>
          <w:bCs/>
          <w:szCs w:val="28"/>
          <w:lang w:val="en-GB"/>
        </w:rPr>
        <w:t>visitors,</w:t>
      </w:r>
      <w:r w:rsidR="00516270">
        <w:rPr>
          <w:b w:val="0"/>
          <w:bCs/>
          <w:szCs w:val="28"/>
          <w:lang w:val="en-GB"/>
        </w:rPr>
        <w:t xml:space="preserve"> and staff</w:t>
      </w:r>
      <w:r w:rsidR="002470EA" w:rsidRPr="00ED61AD">
        <w:rPr>
          <w:b w:val="0"/>
          <w:bCs/>
          <w:szCs w:val="28"/>
          <w:lang w:val="en-GB"/>
        </w:rPr>
        <w:t>.</w:t>
      </w:r>
      <w:r w:rsidRPr="00ED61AD">
        <w:rPr>
          <w:b w:val="0"/>
          <w:bCs/>
          <w:szCs w:val="28"/>
          <w:lang w:val="en-GB"/>
        </w:rPr>
        <w:t xml:space="preserve"> </w:t>
      </w:r>
      <w:r w:rsidR="002470EA" w:rsidRPr="00ED61AD">
        <w:rPr>
          <w:b w:val="0"/>
          <w:bCs/>
          <w:szCs w:val="28"/>
          <w:lang w:val="en-GB"/>
        </w:rPr>
        <w:t xml:space="preserve">We support </w:t>
      </w:r>
      <w:r w:rsidR="009524E4">
        <w:rPr>
          <w:b w:val="0"/>
          <w:bCs/>
          <w:szCs w:val="28"/>
          <w:lang w:val="en-GB"/>
        </w:rPr>
        <w:t>a diverse workforce</w:t>
      </w:r>
      <w:r w:rsidR="002470EA" w:rsidRPr="00ED61AD">
        <w:rPr>
          <w:b w:val="0"/>
          <w:bCs/>
          <w:szCs w:val="28"/>
          <w:lang w:val="en-GB"/>
        </w:rPr>
        <w:t xml:space="preserve">, recognising that everyone has different backgrounds, different views, beliefs, and different ways of working. Appreciating this diversity is key to success, helping us to provide the best possible care to our children, young people, and their families. </w:t>
      </w:r>
      <w:r w:rsidRPr="00ED61AD">
        <w:rPr>
          <w:b w:val="0"/>
          <w:bCs/>
          <w:szCs w:val="28"/>
          <w:lang w:val="en-GB"/>
        </w:rPr>
        <w:t xml:space="preserve">Patient care is at the heart of everything that we </w:t>
      </w:r>
      <w:r w:rsidR="002470EA" w:rsidRPr="00ED61AD">
        <w:rPr>
          <w:b w:val="0"/>
          <w:bCs/>
          <w:szCs w:val="28"/>
          <w:lang w:val="en-GB"/>
        </w:rPr>
        <w:t>do,</w:t>
      </w:r>
      <w:r w:rsidRPr="00ED61AD">
        <w:rPr>
          <w:b w:val="0"/>
          <w:bCs/>
          <w:szCs w:val="28"/>
          <w:lang w:val="en-GB"/>
        </w:rPr>
        <w:t xml:space="preserve"> and this is reflected in the Alder Hey values</w:t>
      </w:r>
      <w:r w:rsidR="002470EA" w:rsidRPr="00ED61AD">
        <w:rPr>
          <w:b w:val="0"/>
          <w:bCs/>
          <w:szCs w:val="28"/>
          <w:lang w:val="en-GB"/>
        </w:rPr>
        <w:t xml:space="preserve">. </w:t>
      </w:r>
      <w:r w:rsidRPr="00ED61AD">
        <w:rPr>
          <w:b w:val="0"/>
          <w:bCs/>
          <w:szCs w:val="28"/>
          <w:lang w:val="en-GB"/>
        </w:rPr>
        <w:t xml:space="preserve">Equality, Diversity, and Inclusion </w:t>
      </w:r>
      <w:r w:rsidR="009524E4">
        <w:rPr>
          <w:b w:val="0"/>
          <w:bCs/>
          <w:szCs w:val="28"/>
          <w:lang w:val="en-GB"/>
        </w:rPr>
        <w:t>flow</w:t>
      </w:r>
      <w:r w:rsidRPr="00ED61AD">
        <w:rPr>
          <w:b w:val="0"/>
          <w:bCs/>
          <w:szCs w:val="28"/>
          <w:lang w:val="en-GB"/>
        </w:rPr>
        <w:t xml:space="preserve"> through </w:t>
      </w:r>
      <w:r w:rsidR="0028755D" w:rsidRPr="00ED61AD">
        <w:rPr>
          <w:b w:val="0"/>
          <w:bCs/>
          <w:szCs w:val="28"/>
          <w:lang w:val="en-GB"/>
        </w:rPr>
        <w:t>all</w:t>
      </w:r>
      <w:r w:rsidRPr="00ED61AD">
        <w:rPr>
          <w:b w:val="0"/>
          <w:bCs/>
          <w:szCs w:val="28"/>
          <w:lang w:val="en-GB"/>
        </w:rPr>
        <w:t xml:space="preserve"> these values and </w:t>
      </w:r>
      <w:r w:rsidR="009524E4">
        <w:rPr>
          <w:b w:val="0"/>
          <w:bCs/>
          <w:szCs w:val="28"/>
          <w:lang w:val="en-GB"/>
        </w:rPr>
        <w:t>are</w:t>
      </w:r>
      <w:r w:rsidRPr="00ED61AD">
        <w:rPr>
          <w:b w:val="0"/>
          <w:bCs/>
          <w:szCs w:val="28"/>
          <w:lang w:val="en-GB"/>
        </w:rPr>
        <w:t xml:space="preserve"> key to delivering the organisational objectives. </w:t>
      </w:r>
      <w:r w:rsidR="00C7132A" w:rsidRPr="00ED61AD">
        <w:rPr>
          <w:b w:val="0"/>
          <w:bCs/>
          <w:szCs w:val="28"/>
          <w:lang w:val="en-GB"/>
        </w:rPr>
        <w:t xml:space="preserve">As a public sector </w:t>
      </w:r>
      <w:r w:rsidR="0028755D" w:rsidRPr="00ED61AD">
        <w:rPr>
          <w:b w:val="0"/>
          <w:bCs/>
          <w:szCs w:val="28"/>
          <w:lang w:val="en-GB"/>
        </w:rPr>
        <w:t>organisation,</w:t>
      </w:r>
      <w:r w:rsidR="00C7132A" w:rsidRPr="00ED61AD">
        <w:rPr>
          <w:b w:val="0"/>
          <w:bCs/>
          <w:szCs w:val="28"/>
          <w:lang w:val="en-GB"/>
        </w:rPr>
        <w:t xml:space="preserve"> we recognise our role and responsibility to provide equal opportunities and advance inclusion, working to eliminate discrimination and foster good relationships </w:t>
      </w:r>
      <w:r w:rsidR="004970E7" w:rsidRPr="00ED61AD">
        <w:rPr>
          <w:b w:val="0"/>
          <w:bCs/>
          <w:szCs w:val="28"/>
          <w:lang w:val="en-GB"/>
        </w:rPr>
        <w:t xml:space="preserve">as defined in the </w:t>
      </w:r>
      <w:r w:rsidR="00C7132A" w:rsidRPr="00ED61AD">
        <w:rPr>
          <w:b w:val="0"/>
          <w:bCs/>
          <w:szCs w:val="28"/>
          <w:lang w:val="en-GB"/>
        </w:rPr>
        <w:t>Equality Act</w:t>
      </w:r>
      <w:r w:rsidR="004970E7" w:rsidRPr="00ED61AD">
        <w:rPr>
          <w:b w:val="0"/>
          <w:bCs/>
          <w:szCs w:val="28"/>
          <w:lang w:val="en-GB"/>
        </w:rPr>
        <w:t xml:space="preserve"> 2010. It’s n</w:t>
      </w:r>
      <w:r w:rsidR="00C7132A" w:rsidRPr="00ED61AD">
        <w:rPr>
          <w:b w:val="0"/>
          <w:bCs/>
          <w:szCs w:val="28"/>
          <w:lang w:val="en-GB"/>
        </w:rPr>
        <w:t xml:space="preserve">ot only our legal duty, </w:t>
      </w:r>
      <w:r w:rsidR="0028755D" w:rsidRPr="00ED61AD">
        <w:rPr>
          <w:b w:val="0"/>
          <w:bCs/>
          <w:szCs w:val="28"/>
          <w:lang w:val="en-GB"/>
        </w:rPr>
        <w:t>but</w:t>
      </w:r>
      <w:r w:rsidR="00C7132A" w:rsidRPr="00ED61AD">
        <w:rPr>
          <w:b w:val="0"/>
          <w:bCs/>
          <w:szCs w:val="28"/>
          <w:lang w:val="en-GB"/>
        </w:rPr>
        <w:t xml:space="preserve"> also the right thing to do and Alder Hey is committed to making a positive difference for our patients </w:t>
      </w:r>
      <w:r w:rsidR="004970E7" w:rsidRPr="00ED61AD">
        <w:rPr>
          <w:b w:val="0"/>
          <w:bCs/>
          <w:szCs w:val="28"/>
          <w:lang w:val="en-GB"/>
        </w:rPr>
        <w:t>and</w:t>
      </w:r>
      <w:r w:rsidR="00C7132A" w:rsidRPr="00ED61AD">
        <w:rPr>
          <w:b w:val="0"/>
          <w:bCs/>
          <w:szCs w:val="28"/>
          <w:lang w:val="en-GB"/>
        </w:rPr>
        <w:t xml:space="preserve"> our colleagues</w:t>
      </w:r>
      <w:r w:rsidR="004970E7" w:rsidRPr="00ED61AD">
        <w:rPr>
          <w:b w:val="0"/>
          <w:bCs/>
          <w:szCs w:val="28"/>
          <w:lang w:val="en-GB"/>
        </w:rPr>
        <w:t>. W</w:t>
      </w:r>
      <w:r w:rsidR="00C7132A" w:rsidRPr="00ED61AD">
        <w:rPr>
          <w:b w:val="0"/>
          <w:bCs/>
          <w:szCs w:val="28"/>
          <w:lang w:val="en-GB"/>
        </w:rPr>
        <w:t xml:space="preserve">e believe that everyone has a part to play in adopting a culture of inclusion </w:t>
      </w:r>
      <w:r w:rsidR="009524E4">
        <w:rPr>
          <w:b w:val="0"/>
          <w:bCs/>
          <w:szCs w:val="28"/>
          <w:lang w:val="en-GB"/>
        </w:rPr>
        <w:t xml:space="preserve">and </w:t>
      </w:r>
      <w:r w:rsidR="00C7132A" w:rsidRPr="00ED61AD">
        <w:rPr>
          <w:b w:val="0"/>
          <w:bCs/>
          <w:szCs w:val="28"/>
          <w:lang w:val="en-GB"/>
        </w:rPr>
        <w:t>belonging and challenging inequality.</w:t>
      </w:r>
    </w:p>
    <w:p w14:paraId="109F73AB" w14:textId="77777777" w:rsidR="00360816" w:rsidRDefault="00C7132A" w:rsidP="00360816">
      <w:pPr>
        <w:rPr>
          <w:b w:val="0"/>
          <w:bCs/>
          <w:szCs w:val="28"/>
          <w:lang w:val="en-GB"/>
        </w:rPr>
      </w:pPr>
      <w:r w:rsidRPr="00ED61AD">
        <w:rPr>
          <w:b w:val="0"/>
          <w:bCs/>
          <w:szCs w:val="28"/>
          <w:lang w:val="en-GB"/>
        </w:rPr>
        <w:t>We</w:t>
      </w:r>
      <w:r w:rsidR="00360816" w:rsidRPr="00ED61AD">
        <w:rPr>
          <w:b w:val="0"/>
          <w:bCs/>
          <w:szCs w:val="28"/>
          <w:lang w:val="en-GB"/>
        </w:rPr>
        <w:t xml:space="preserve"> encourage and</w:t>
      </w:r>
      <w:r w:rsidR="004970E7" w:rsidRPr="00ED61AD">
        <w:rPr>
          <w:b w:val="0"/>
          <w:bCs/>
          <w:szCs w:val="28"/>
          <w:lang w:val="en-GB"/>
        </w:rPr>
        <w:t xml:space="preserve"> </w:t>
      </w:r>
      <w:r w:rsidR="00360816" w:rsidRPr="00ED61AD">
        <w:rPr>
          <w:b w:val="0"/>
          <w:bCs/>
          <w:szCs w:val="28"/>
          <w:lang w:val="en-GB"/>
        </w:rPr>
        <w:t>support our people to work together</w:t>
      </w:r>
      <w:r w:rsidR="004970E7" w:rsidRPr="00ED61AD">
        <w:rPr>
          <w:b w:val="0"/>
          <w:bCs/>
          <w:szCs w:val="28"/>
          <w:lang w:val="en-GB"/>
        </w:rPr>
        <w:t>, respect each other, appreciate</w:t>
      </w:r>
      <w:r w:rsidR="00360816" w:rsidRPr="00ED61AD">
        <w:rPr>
          <w:b w:val="0"/>
          <w:bCs/>
          <w:szCs w:val="28"/>
          <w:lang w:val="en-GB"/>
        </w:rPr>
        <w:t xml:space="preserve"> </w:t>
      </w:r>
      <w:r w:rsidR="009524E4">
        <w:rPr>
          <w:b w:val="0"/>
          <w:bCs/>
          <w:szCs w:val="28"/>
          <w:lang w:val="en-GB"/>
        </w:rPr>
        <w:t>differences</w:t>
      </w:r>
      <w:r w:rsidR="00360816" w:rsidRPr="00ED61AD">
        <w:rPr>
          <w:b w:val="0"/>
          <w:bCs/>
          <w:szCs w:val="28"/>
          <w:lang w:val="en-GB"/>
        </w:rPr>
        <w:t xml:space="preserve">, and deliver the best care to our children and young people.  </w:t>
      </w:r>
    </w:p>
    <w:p w14:paraId="50251966" w14:textId="77777777" w:rsidR="00606A71" w:rsidRPr="00ED61AD" w:rsidRDefault="00606A71" w:rsidP="00360816">
      <w:pPr>
        <w:rPr>
          <w:b w:val="0"/>
          <w:bCs/>
          <w:szCs w:val="28"/>
          <w:lang w:val="en-GB"/>
        </w:rPr>
      </w:pPr>
    </w:p>
    <w:p w14:paraId="3A4C3353" w14:textId="77777777" w:rsidR="00606A71" w:rsidRDefault="00360816" w:rsidP="00606A71">
      <w:pPr>
        <w:rPr>
          <w:b w:val="0"/>
          <w:bCs/>
          <w:szCs w:val="28"/>
          <w:lang w:val="en-GB"/>
        </w:rPr>
      </w:pPr>
      <w:r w:rsidRPr="00ED61AD">
        <w:rPr>
          <w:b w:val="0"/>
          <w:bCs/>
          <w:szCs w:val="28"/>
          <w:lang w:val="en-GB"/>
        </w:rPr>
        <w:t>This report</w:t>
      </w:r>
      <w:r w:rsidR="004970E7" w:rsidRPr="00ED61AD">
        <w:rPr>
          <w:b w:val="0"/>
          <w:bCs/>
          <w:szCs w:val="28"/>
          <w:lang w:val="en-GB"/>
        </w:rPr>
        <w:t xml:space="preserve"> highlights a range of initiatives undertaken</w:t>
      </w:r>
      <w:r w:rsidR="0028755D" w:rsidRPr="00ED61AD">
        <w:rPr>
          <w:b w:val="0"/>
          <w:bCs/>
          <w:szCs w:val="28"/>
          <w:lang w:val="en-GB"/>
        </w:rPr>
        <w:t xml:space="preserve"> throughout 2023</w:t>
      </w:r>
      <w:r w:rsidRPr="00ED61AD">
        <w:rPr>
          <w:b w:val="0"/>
          <w:bCs/>
          <w:szCs w:val="28"/>
          <w:lang w:val="en-GB"/>
        </w:rPr>
        <w:t xml:space="preserve"> to embed </w:t>
      </w:r>
      <w:r w:rsidR="0028755D" w:rsidRPr="00ED61AD">
        <w:rPr>
          <w:b w:val="0"/>
          <w:bCs/>
          <w:szCs w:val="28"/>
          <w:lang w:val="en-GB"/>
        </w:rPr>
        <w:t>e</w:t>
      </w:r>
      <w:r w:rsidRPr="00ED61AD">
        <w:rPr>
          <w:b w:val="0"/>
          <w:bCs/>
          <w:szCs w:val="28"/>
          <w:lang w:val="en-GB"/>
        </w:rPr>
        <w:t xml:space="preserve">quality, </w:t>
      </w:r>
      <w:r w:rsidR="0028755D" w:rsidRPr="00ED61AD">
        <w:rPr>
          <w:b w:val="0"/>
          <w:bCs/>
          <w:szCs w:val="28"/>
          <w:lang w:val="en-GB"/>
        </w:rPr>
        <w:t>d</w:t>
      </w:r>
      <w:r w:rsidRPr="00ED61AD">
        <w:rPr>
          <w:b w:val="0"/>
          <w:bCs/>
          <w:szCs w:val="28"/>
          <w:lang w:val="en-GB"/>
        </w:rPr>
        <w:t xml:space="preserve">iversity, and </w:t>
      </w:r>
      <w:r w:rsidR="0028755D" w:rsidRPr="00ED61AD">
        <w:rPr>
          <w:b w:val="0"/>
          <w:bCs/>
          <w:szCs w:val="28"/>
          <w:lang w:val="en-GB"/>
        </w:rPr>
        <w:t>i</w:t>
      </w:r>
      <w:r w:rsidRPr="00ED61AD">
        <w:rPr>
          <w:b w:val="0"/>
          <w:bCs/>
          <w:szCs w:val="28"/>
          <w:lang w:val="en-GB"/>
        </w:rPr>
        <w:t>nclusion</w:t>
      </w:r>
      <w:r w:rsidR="0028755D" w:rsidRPr="00ED61AD">
        <w:rPr>
          <w:b w:val="0"/>
          <w:bCs/>
          <w:szCs w:val="28"/>
          <w:lang w:val="en-GB"/>
        </w:rPr>
        <w:t xml:space="preserve">, making it a central element of </w:t>
      </w:r>
      <w:r w:rsidRPr="00ED61AD">
        <w:rPr>
          <w:b w:val="0"/>
          <w:bCs/>
          <w:szCs w:val="28"/>
          <w:lang w:val="en-GB"/>
        </w:rPr>
        <w:t xml:space="preserve">our core business. </w:t>
      </w:r>
      <w:r w:rsidR="0028755D" w:rsidRPr="00ED61AD">
        <w:rPr>
          <w:b w:val="0"/>
          <w:bCs/>
          <w:szCs w:val="28"/>
          <w:lang w:val="en-GB"/>
        </w:rPr>
        <w:t xml:space="preserve">We are pleased to align our work with national plans to improve equality, diversity, and inclusion, addressing inequalities in our workforce and building an environment where staff feel valued, safe, cared for and a great place to work. We understand that we cannot make </w:t>
      </w:r>
      <w:r w:rsidR="00B4059D" w:rsidRPr="00ED61AD">
        <w:rPr>
          <w:b w:val="0"/>
          <w:bCs/>
          <w:szCs w:val="28"/>
          <w:lang w:val="en-GB"/>
        </w:rPr>
        <w:t xml:space="preserve">improvements without the support of our staff including our trade union representatives and staff networks who play an important role in guiding and engaging staff by raising awareness, </w:t>
      </w:r>
      <w:r w:rsidR="009524E4">
        <w:rPr>
          <w:b w:val="0"/>
          <w:bCs/>
          <w:szCs w:val="28"/>
          <w:lang w:val="en-GB"/>
        </w:rPr>
        <w:t xml:space="preserve">and </w:t>
      </w:r>
      <w:r w:rsidR="00B4059D" w:rsidRPr="00ED61AD">
        <w:rPr>
          <w:b w:val="0"/>
          <w:bCs/>
          <w:szCs w:val="28"/>
          <w:lang w:val="en-GB"/>
        </w:rPr>
        <w:t xml:space="preserve">challenging systems, policies, </w:t>
      </w:r>
      <w:r w:rsidR="009524E4">
        <w:rPr>
          <w:b w:val="0"/>
          <w:bCs/>
          <w:szCs w:val="28"/>
          <w:lang w:val="en-GB"/>
        </w:rPr>
        <w:t>practices</w:t>
      </w:r>
      <w:r w:rsidR="00B4059D" w:rsidRPr="00ED61AD">
        <w:rPr>
          <w:b w:val="0"/>
          <w:bCs/>
          <w:szCs w:val="28"/>
          <w:lang w:val="en-GB"/>
        </w:rPr>
        <w:t>, and behaviour</w:t>
      </w:r>
      <w:r w:rsidR="004B1875">
        <w:rPr>
          <w:b w:val="0"/>
          <w:bCs/>
          <w:szCs w:val="28"/>
          <w:lang w:val="en-GB"/>
        </w:rPr>
        <w:t xml:space="preserve">. </w:t>
      </w:r>
      <w:r w:rsidR="00B4059D" w:rsidRPr="00ED61AD">
        <w:rPr>
          <w:b w:val="0"/>
          <w:bCs/>
          <w:szCs w:val="28"/>
          <w:lang w:val="en-GB"/>
        </w:rPr>
        <w:t>Involving our staff is critical to our success and we will continue to encourage all staff to get involved in supporting the equality, diversity, and inclusion work.</w:t>
      </w:r>
    </w:p>
    <w:p w14:paraId="1859C5C1" w14:textId="77777777" w:rsidR="00606A71" w:rsidRPr="00606A71" w:rsidRDefault="00606A71" w:rsidP="00606A71">
      <w:pPr>
        <w:rPr>
          <w:b w:val="0"/>
          <w:bCs/>
          <w:szCs w:val="28"/>
          <w:lang w:val="en-GB"/>
        </w:rPr>
      </w:pPr>
    </w:p>
    <w:p w14:paraId="47044558" w14:textId="77777777" w:rsidR="0028755D" w:rsidRPr="00707C2A" w:rsidRDefault="0028755D" w:rsidP="0028755D">
      <w:pPr>
        <w:pStyle w:val="Heading2"/>
        <w:rPr>
          <w:b/>
          <w:bCs/>
        </w:rPr>
      </w:pPr>
      <w:r w:rsidRPr="00707C2A">
        <w:rPr>
          <w:b/>
          <w:bCs/>
        </w:rPr>
        <w:t>We Are Alder Hey</w:t>
      </w:r>
    </w:p>
    <w:p w14:paraId="09E51EB5" w14:textId="0D24974D" w:rsidR="001A7AFB" w:rsidRDefault="00ED61AD" w:rsidP="001A7AFB">
      <w:pPr>
        <w:rPr>
          <w:b w:val="0"/>
          <w:bCs/>
          <w:lang w:val="en-GB"/>
        </w:rPr>
      </w:pPr>
      <w:r w:rsidRPr="00ED61AD">
        <w:rPr>
          <w:b w:val="0"/>
          <w:bCs/>
        </w:rPr>
        <w:t>Alder Hey Children’s NHS Foundation Trust</w:t>
      </w:r>
      <w:r w:rsidR="00A9115F">
        <w:rPr>
          <w:b w:val="0"/>
          <w:bCs/>
        </w:rPr>
        <w:t>, located in Liverpool, UK,</w:t>
      </w:r>
      <w:r w:rsidRPr="00ED61AD">
        <w:rPr>
          <w:b w:val="0"/>
          <w:bCs/>
        </w:rPr>
        <w:t xml:space="preserve"> is one of Europe’s biggest and busiest children’s hospitals, we treat everything from common illnesses to highly complex and specialist conditions. </w:t>
      </w:r>
      <w:r w:rsidRPr="00ED61AD">
        <w:rPr>
          <w:b w:val="0"/>
          <w:bCs/>
          <w:lang w:val="en-GB"/>
        </w:rPr>
        <w:t xml:space="preserve">Alder Hey cares for over 330,000 children, young </w:t>
      </w:r>
      <w:r w:rsidR="0058474D" w:rsidRPr="00ED61AD">
        <w:rPr>
          <w:b w:val="0"/>
          <w:bCs/>
          <w:lang w:val="en-GB"/>
        </w:rPr>
        <w:t>people,</w:t>
      </w:r>
      <w:r w:rsidRPr="00ED61AD">
        <w:rPr>
          <w:b w:val="0"/>
          <w:bCs/>
          <w:lang w:val="en-GB"/>
        </w:rPr>
        <w:t xml:space="preserve"> and their families every year.</w:t>
      </w:r>
      <w:r w:rsidR="00A9115F">
        <w:rPr>
          <w:b w:val="0"/>
          <w:bCs/>
          <w:lang w:val="en-GB"/>
        </w:rPr>
        <w:t xml:space="preserve"> </w:t>
      </w:r>
      <w:r w:rsidRPr="00ED61AD">
        <w:rPr>
          <w:b w:val="0"/>
          <w:bCs/>
          <w:lang w:val="en-GB"/>
        </w:rPr>
        <w:t>We know that a children’s hospital is different and that our job is more than just treating an illness. The Trust employs a workforce of 4,115 staff who work across our community and hospital sites. As a teaching and training hospital, we provide education and training to around 900 medical and over 800 nursing and allied health professional students each year.</w:t>
      </w:r>
      <w:r>
        <w:rPr>
          <w:b w:val="0"/>
          <w:bCs/>
          <w:lang w:val="en-GB"/>
        </w:rPr>
        <w:t xml:space="preserve"> </w:t>
      </w:r>
      <w:r w:rsidR="001A7AFB" w:rsidRPr="001A7AFB">
        <w:rPr>
          <w:rFonts w:cstheme="minorHAnsi"/>
          <w:b w:val="0"/>
          <w:bCs/>
          <w:lang w:val="en-GB"/>
        </w:rPr>
        <w:t xml:space="preserve">The 330,000 </w:t>
      </w:r>
      <w:r w:rsidR="00A9115F">
        <w:rPr>
          <w:rFonts w:cstheme="minorHAnsi"/>
          <w:b w:val="0"/>
          <w:bCs/>
          <w:lang w:val="en-GB"/>
        </w:rPr>
        <w:t>children and young people</w:t>
      </w:r>
      <w:r w:rsidR="001A7AFB" w:rsidRPr="001A7AFB">
        <w:rPr>
          <w:rFonts w:cstheme="minorHAnsi"/>
          <w:b w:val="0"/>
          <w:bCs/>
          <w:lang w:val="en-GB"/>
        </w:rPr>
        <w:t xml:space="preserve"> we see each year are a natural reflection of the rich, diverse mix of communities and cultures in the UK</w:t>
      </w:r>
      <w:r w:rsidR="005827AE">
        <w:rPr>
          <w:rFonts w:cstheme="minorHAnsi"/>
          <w:b w:val="0"/>
          <w:bCs/>
          <w:lang w:val="en-GB"/>
        </w:rPr>
        <w:t xml:space="preserve">. </w:t>
      </w:r>
      <w:r w:rsidR="001A7AFB" w:rsidRPr="001A7AFB">
        <w:rPr>
          <w:rFonts w:cstheme="minorHAnsi"/>
          <w:b w:val="0"/>
          <w:bCs/>
          <w:lang w:val="en-GB"/>
        </w:rPr>
        <w:t xml:space="preserve">Alder Hey is an inclusive, supportive environment with warm and friendly staff. We know that being a good employer is not just about benefits and celebration. We have our values which </w:t>
      </w:r>
      <w:r w:rsidR="005827AE" w:rsidRPr="005827AE">
        <w:rPr>
          <w:rFonts w:cstheme="minorHAnsi"/>
          <w:b w:val="0"/>
          <w:bCs/>
          <w:lang w:val="en-GB"/>
        </w:rPr>
        <w:t>represent</w:t>
      </w:r>
      <w:r w:rsidR="005827AE">
        <w:rPr>
          <w:rFonts w:cstheme="minorHAnsi"/>
          <w:b w:val="0"/>
          <w:bCs/>
          <w:lang w:val="en-GB"/>
        </w:rPr>
        <w:t xml:space="preserve"> </w:t>
      </w:r>
      <w:r w:rsidR="001A7AFB" w:rsidRPr="001A7AFB">
        <w:rPr>
          <w:rFonts w:cstheme="minorHAnsi"/>
          <w:b w:val="0"/>
          <w:bCs/>
          <w:lang w:val="en-GB"/>
        </w:rPr>
        <w:t>all we</w:t>
      </w:r>
      <w:r w:rsidR="001A7AFB" w:rsidRPr="001A7AFB">
        <w:rPr>
          <w:b w:val="0"/>
          <w:bCs/>
          <w:lang w:val="en-GB"/>
        </w:rPr>
        <w:t xml:space="preserve"> do and how we </w:t>
      </w:r>
      <w:r w:rsidR="005827AE">
        <w:rPr>
          <w:b w:val="0"/>
          <w:bCs/>
          <w:lang w:val="en-GB"/>
        </w:rPr>
        <w:t>work together</w:t>
      </w:r>
      <w:r w:rsidR="001A7AFB" w:rsidRPr="001A7AFB">
        <w:rPr>
          <w:b w:val="0"/>
          <w:bCs/>
          <w:lang w:val="en-GB"/>
        </w:rPr>
        <w:t xml:space="preserve"> with our colleagues, children, young </w:t>
      </w:r>
      <w:r w:rsidR="00C11023" w:rsidRPr="001A7AFB">
        <w:rPr>
          <w:b w:val="0"/>
          <w:bCs/>
          <w:lang w:val="en-GB"/>
        </w:rPr>
        <w:t>people,</w:t>
      </w:r>
      <w:r w:rsidR="001A7AFB" w:rsidRPr="001A7AFB">
        <w:rPr>
          <w:b w:val="0"/>
          <w:bCs/>
          <w:lang w:val="en-GB"/>
        </w:rPr>
        <w:t xml:space="preserve"> and their families. Our values are:</w:t>
      </w:r>
    </w:p>
    <w:p w14:paraId="35D7C226" w14:textId="77777777" w:rsidR="00A440F1" w:rsidRPr="001A7AFB" w:rsidRDefault="00A440F1" w:rsidP="001A7AFB">
      <w:pPr>
        <w:rPr>
          <w:b w:val="0"/>
          <w:bCs/>
          <w:lang w:val="en-GB"/>
        </w:rPr>
      </w:pPr>
    </w:p>
    <w:p w14:paraId="313FEEB8" w14:textId="77777777" w:rsidR="001A7AFB" w:rsidRPr="001A7AFB" w:rsidRDefault="001A7AFB" w:rsidP="001A7AFB">
      <w:pPr>
        <w:numPr>
          <w:ilvl w:val="0"/>
          <w:numId w:val="26"/>
        </w:numPr>
        <w:rPr>
          <w:b w:val="0"/>
          <w:bCs/>
          <w:lang w:val="en-GB"/>
        </w:rPr>
      </w:pPr>
      <w:r w:rsidRPr="001A7AFB">
        <w:rPr>
          <w:b w:val="0"/>
          <w:bCs/>
          <w:lang w:val="en-GB"/>
        </w:rPr>
        <w:t>Excellence</w:t>
      </w:r>
      <w:r w:rsidR="00A440F1">
        <w:rPr>
          <w:b w:val="0"/>
          <w:bCs/>
          <w:lang w:val="en-GB"/>
        </w:rPr>
        <w:t>-be part of an outstanding organisation</w:t>
      </w:r>
    </w:p>
    <w:p w14:paraId="7CB5C42F" w14:textId="77777777" w:rsidR="001A7AFB" w:rsidRPr="001A7AFB" w:rsidRDefault="001A7AFB" w:rsidP="001A7AFB">
      <w:pPr>
        <w:numPr>
          <w:ilvl w:val="0"/>
          <w:numId w:val="26"/>
        </w:numPr>
        <w:rPr>
          <w:b w:val="0"/>
          <w:bCs/>
          <w:lang w:val="en-GB"/>
        </w:rPr>
      </w:pPr>
      <w:r w:rsidRPr="001A7AFB">
        <w:rPr>
          <w:b w:val="0"/>
          <w:bCs/>
          <w:lang w:val="en-GB"/>
        </w:rPr>
        <w:t>Innovation</w:t>
      </w:r>
      <w:r w:rsidR="00A440F1">
        <w:rPr>
          <w:b w:val="0"/>
          <w:bCs/>
          <w:lang w:val="en-GB"/>
        </w:rPr>
        <w:t>-opportunity to be part of shaping the organisation</w:t>
      </w:r>
    </w:p>
    <w:p w14:paraId="643439E1" w14:textId="77777777" w:rsidR="001A7AFB" w:rsidRPr="001A7AFB" w:rsidRDefault="001A7AFB" w:rsidP="001A7AFB">
      <w:pPr>
        <w:numPr>
          <w:ilvl w:val="0"/>
          <w:numId w:val="26"/>
        </w:numPr>
        <w:rPr>
          <w:b w:val="0"/>
          <w:bCs/>
          <w:lang w:val="en-GB"/>
        </w:rPr>
      </w:pPr>
      <w:r w:rsidRPr="001A7AFB">
        <w:rPr>
          <w:b w:val="0"/>
          <w:bCs/>
          <w:lang w:val="en-GB"/>
        </w:rPr>
        <w:t>Openness</w:t>
      </w:r>
      <w:r w:rsidR="00A440F1">
        <w:rPr>
          <w:b w:val="0"/>
          <w:bCs/>
          <w:lang w:val="en-GB"/>
        </w:rPr>
        <w:t>-to share and be listened to</w:t>
      </w:r>
    </w:p>
    <w:p w14:paraId="429D61DA" w14:textId="2C2932F2" w:rsidR="001A7AFB" w:rsidRPr="001A7AFB" w:rsidRDefault="009524E4" w:rsidP="001A7AFB">
      <w:pPr>
        <w:numPr>
          <w:ilvl w:val="0"/>
          <w:numId w:val="26"/>
        </w:numPr>
        <w:rPr>
          <w:b w:val="0"/>
          <w:bCs/>
          <w:lang w:val="en-GB"/>
        </w:rPr>
      </w:pPr>
      <w:r>
        <w:rPr>
          <w:b w:val="0"/>
          <w:bCs/>
          <w:lang w:val="en-GB"/>
        </w:rPr>
        <w:t>Respect</w:t>
      </w:r>
      <w:r w:rsidR="00A9115F">
        <w:rPr>
          <w:b w:val="0"/>
          <w:bCs/>
          <w:lang w:val="en-GB"/>
        </w:rPr>
        <w:t xml:space="preserve"> - </w:t>
      </w:r>
      <w:r>
        <w:rPr>
          <w:b w:val="0"/>
          <w:bCs/>
          <w:lang w:val="en-GB"/>
        </w:rPr>
        <w:t>for</w:t>
      </w:r>
      <w:r w:rsidR="00A440F1">
        <w:rPr>
          <w:b w:val="0"/>
          <w:bCs/>
          <w:lang w:val="en-GB"/>
        </w:rPr>
        <w:t xml:space="preserve"> each other </w:t>
      </w:r>
      <w:r>
        <w:rPr>
          <w:b w:val="0"/>
          <w:bCs/>
          <w:lang w:val="en-GB"/>
        </w:rPr>
        <w:t xml:space="preserve">and </w:t>
      </w:r>
      <w:r w:rsidR="00A440F1">
        <w:rPr>
          <w:b w:val="0"/>
          <w:bCs/>
          <w:lang w:val="en-GB"/>
        </w:rPr>
        <w:t>celebrating difference</w:t>
      </w:r>
    </w:p>
    <w:p w14:paraId="2ABFBE5D" w14:textId="10FD55FC" w:rsidR="001A7AFB" w:rsidRPr="001A7AFB" w:rsidRDefault="001A7AFB" w:rsidP="001A7AFB">
      <w:pPr>
        <w:numPr>
          <w:ilvl w:val="0"/>
          <w:numId w:val="26"/>
        </w:numPr>
        <w:rPr>
          <w:b w:val="0"/>
          <w:bCs/>
          <w:lang w:val="en-GB"/>
        </w:rPr>
      </w:pPr>
      <w:r w:rsidRPr="001A7AFB">
        <w:rPr>
          <w:b w:val="0"/>
          <w:bCs/>
          <w:lang w:val="en-GB"/>
        </w:rPr>
        <w:t>Together</w:t>
      </w:r>
      <w:r w:rsidR="00A440F1">
        <w:rPr>
          <w:b w:val="0"/>
          <w:bCs/>
          <w:lang w:val="en-GB"/>
        </w:rPr>
        <w:t>-working together to encourage inclusivity</w:t>
      </w:r>
    </w:p>
    <w:p w14:paraId="18F6CB48" w14:textId="77777777" w:rsidR="001A7AFB" w:rsidRPr="001A7AFB" w:rsidRDefault="001A7AFB" w:rsidP="001A7AFB">
      <w:pPr>
        <w:rPr>
          <w:b w:val="0"/>
          <w:bCs/>
          <w:lang w:val="en-GB"/>
        </w:rPr>
      </w:pPr>
    </w:p>
    <w:p w14:paraId="4EE1464C" w14:textId="77777777" w:rsidR="00ED61AD" w:rsidRDefault="00ED61AD" w:rsidP="00ED61AD">
      <w:pPr>
        <w:rPr>
          <w:b w:val="0"/>
          <w:bCs/>
          <w:lang w:val="en-GB"/>
        </w:rPr>
      </w:pPr>
    </w:p>
    <w:p w14:paraId="3352B3D7" w14:textId="77777777" w:rsidR="00A440F1" w:rsidRDefault="00A440F1" w:rsidP="00A440F1">
      <w:pPr>
        <w:jc w:val="center"/>
        <w:rPr>
          <w:b w:val="0"/>
          <w:bCs/>
          <w:lang w:val="en-GB"/>
        </w:rPr>
      </w:pPr>
      <w:r w:rsidRPr="00A440F1">
        <w:rPr>
          <w:b w:val="0"/>
          <w:bCs/>
          <w:noProof/>
          <w:lang w:val="en-GB" w:eastAsia="en-GB"/>
        </w:rPr>
        <w:drawing>
          <wp:inline distT="0" distB="0" distL="0" distR="0" wp14:anchorId="325020EA" wp14:editId="470B8095">
            <wp:extent cx="5557060" cy="1081889"/>
            <wp:effectExtent l="0" t="0" r="0" b="0"/>
            <wp:docPr id="1928813874" name="Picture 1" descr="A logo of a light bul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13874" name="Picture 1" descr="A logo of a light bulb&#10;&#10;Description automatically generated"/>
                    <pic:cNvPicPr/>
                  </pic:nvPicPr>
                  <pic:blipFill>
                    <a:blip r:embed="rId21"/>
                    <a:stretch>
                      <a:fillRect/>
                    </a:stretch>
                  </pic:blipFill>
                  <pic:spPr>
                    <a:xfrm>
                      <a:off x="0" y="0"/>
                      <a:ext cx="6098652" cy="1187330"/>
                    </a:xfrm>
                    <a:prstGeom prst="rect">
                      <a:avLst/>
                    </a:prstGeom>
                  </pic:spPr>
                </pic:pic>
              </a:graphicData>
            </a:graphic>
          </wp:inline>
        </w:drawing>
      </w:r>
    </w:p>
    <w:p w14:paraId="06CA1DF8" w14:textId="77777777" w:rsidR="00A440F1" w:rsidRDefault="00A440F1" w:rsidP="00A440F1">
      <w:pPr>
        <w:jc w:val="center"/>
        <w:rPr>
          <w:b w:val="0"/>
          <w:bCs/>
          <w:lang w:val="en-GB"/>
        </w:rPr>
      </w:pPr>
    </w:p>
    <w:p w14:paraId="12EC64ED" w14:textId="77777777" w:rsidR="00A440F1" w:rsidRDefault="00A440F1" w:rsidP="00A440F1">
      <w:pPr>
        <w:jc w:val="center"/>
        <w:rPr>
          <w:b w:val="0"/>
          <w:bCs/>
          <w:lang w:val="en-GB"/>
        </w:rPr>
      </w:pPr>
    </w:p>
    <w:p w14:paraId="11E8838F" w14:textId="77777777" w:rsidR="00A440F1" w:rsidRPr="00707C2A" w:rsidRDefault="00514499" w:rsidP="00514499">
      <w:pPr>
        <w:pStyle w:val="Heading2"/>
        <w:rPr>
          <w:b/>
          <w:bCs/>
          <w:lang w:val="en-GB"/>
        </w:rPr>
      </w:pPr>
      <w:r w:rsidRPr="00707C2A">
        <w:rPr>
          <w:b/>
          <w:bCs/>
          <w:lang w:val="en-GB"/>
        </w:rPr>
        <w:t>Our People</w:t>
      </w:r>
      <w:r w:rsidR="009524E4">
        <w:rPr>
          <w:b/>
          <w:bCs/>
          <w:lang w:val="en-GB"/>
        </w:rPr>
        <w:t xml:space="preserve"> </w:t>
      </w:r>
    </w:p>
    <w:p w14:paraId="200BC5EA" w14:textId="5E6AE89C" w:rsidR="00886951" w:rsidRDefault="009524E4" w:rsidP="00886951">
      <w:pPr>
        <w:rPr>
          <w:b w:val="0"/>
          <w:lang w:val="en-GB"/>
        </w:rPr>
      </w:pPr>
      <w:r w:rsidRPr="009524E4">
        <w:rPr>
          <w:b w:val="0"/>
          <w:lang w:val="en-GB"/>
        </w:rPr>
        <w:t>Alder</w:t>
      </w:r>
      <w:r>
        <w:rPr>
          <w:b w:val="0"/>
          <w:lang w:val="en-GB"/>
        </w:rPr>
        <w:t xml:space="preserve"> Hey is one of Europe’s biggest and busiest children’s hospitals, treating everything from common illnesses to highly complex and specialist conditions. Our highly skilled staff are dedicated to putting patients at the heart of everything they do. The Trust employs over 4,115 staff who work across community and hospital services, providing care to more than 330,000 children and young people each year. We continue to work towards ensuring our staff feel valued and cared for, generating equitable </w:t>
      </w:r>
      <w:r w:rsidR="00C11023">
        <w:rPr>
          <w:b w:val="0"/>
          <w:lang w:val="en-GB"/>
        </w:rPr>
        <w:t>opportunities,</w:t>
      </w:r>
      <w:r>
        <w:rPr>
          <w:b w:val="0"/>
          <w:lang w:val="en-GB"/>
        </w:rPr>
        <w:t xml:space="preserve"> and taking action to strengthen and support our workforce.</w:t>
      </w:r>
    </w:p>
    <w:p w14:paraId="7EB467FD" w14:textId="77777777" w:rsidR="009524E4" w:rsidRPr="009524E4" w:rsidRDefault="009524E4" w:rsidP="00886951">
      <w:pPr>
        <w:rPr>
          <w:b w:val="0"/>
          <w:lang w:val="en-GB"/>
        </w:rPr>
      </w:pPr>
    </w:p>
    <w:p w14:paraId="6A0647C6" w14:textId="77777777" w:rsidR="009524E4" w:rsidRPr="009524E4" w:rsidRDefault="009524E4" w:rsidP="009524E4">
      <w:pPr>
        <w:rPr>
          <w:lang w:val="en-GB"/>
        </w:rPr>
      </w:pPr>
      <w:r>
        <w:rPr>
          <w:lang w:val="en-GB"/>
        </w:rPr>
        <w:t xml:space="preserve">Our </w:t>
      </w:r>
      <w:r w:rsidRPr="009524E4">
        <w:rPr>
          <w:lang w:val="en-GB"/>
        </w:rPr>
        <w:t>Staff Networks</w:t>
      </w:r>
    </w:p>
    <w:p w14:paraId="0DFC624E" w14:textId="6929EFDD" w:rsidR="009524E4" w:rsidRPr="009524E4" w:rsidRDefault="009524E4" w:rsidP="009524E4">
      <w:pPr>
        <w:rPr>
          <w:b w:val="0"/>
          <w:lang w:val="en-GB"/>
        </w:rPr>
      </w:pPr>
      <w:r>
        <w:rPr>
          <w:b w:val="0"/>
          <w:lang w:val="en-GB"/>
        </w:rPr>
        <w:t xml:space="preserve">We want to understand how it feels to work at Alder Hey so that we can work together with our staff to ensure they feel cared for, listened </w:t>
      </w:r>
      <w:r w:rsidR="00C11023">
        <w:rPr>
          <w:b w:val="0"/>
          <w:lang w:val="en-GB"/>
        </w:rPr>
        <w:t>to,</w:t>
      </w:r>
      <w:r>
        <w:rPr>
          <w:b w:val="0"/>
          <w:lang w:val="en-GB"/>
        </w:rPr>
        <w:t xml:space="preserve"> and valued. </w:t>
      </w:r>
      <w:r w:rsidRPr="009524E4">
        <w:rPr>
          <w:b w:val="0"/>
          <w:lang w:val="en-GB"/>
        </w:rPr>
        <w:t xml:space="preserve">Our fantastic developing staff networks are growing from strength to strength and have been </w:t>
      </w:r>
      <w:r>
        <w:rPr>
          <w:b w:val="0"/>
          <w:lang w:val="en-GB"/>
        </w:rPr>
        <w:t>a powerful voice and source of positive change.</w:t>
      </w:r>
    </w:p>
    <w:p w14:paraId="265408FA" w14:textId="77777777" w:rsidR="009524E4" w:rsidRPr="009524E4" w:rsidRDefault="009524E4" w:rsidP="009524E4">
      <w:pPr>
        <w:rPr>
          <w:b w:val="0"/>
          <w:lang w:val="en-GB"/>
        </w:rPr>
      </w:pPr>
    </w:p>
    <w:p w14:paraId="00E932F8" w14:textId="77777777" w:rsidR="009524E4" w:rsidRPr="009524E4" w:rsidRDefault="009524E4" w:rsidP="009524E4">
      <w:pPr>
        <w:rPr>
          <w:b w:val="0"/>
          <w:lang w:val="en-GB"/>
        </w:rPr>
      </w:pPr>
      <w:r w:rsidRPr="009524E4">
        <w:rPr>
          <w:b w:val="0"/>
          <w:lang w:val="en-GB"/>
        </w:rPr>
        <w:t>•</w:t>
      </w:r>
      <w:r w:rsidRPr="009524E4">
        <w:rPr>
          <w:b w:val="0"/>
          <w:lang w:val="en-GB"/>
        </w:rPr>
        <w:tab/>
        <w:t>The LGBTQIA+ staff network continues to support the Head of EDI in implementing the recommendations from the Navajo assessment. The network has developed an Allyship training programme which they have delivered to the Finance team. The programme is aimed at providing staff with an understanding of Allyship and how they can actively support the staff network by becoming an Ally. The network members are also supporting the Learning and Development team to create lived experience videos which will support and complement manager training. Plans for Liverpool PRIDE which will take place in June 2024, are already underway.</w:t>
      </w:r>
    </w:p>
    <w:p w14:paraId="0D5506E6" w14:textId="436AF337" w:rsidR="009524E4" w:rsidRPr="009524E4" w:rsidRDefault="009524E4" w:rsidP="009524E4">
      <w:pPr>
        <w:rPr>
          <w:b w:val="0"/>
          <w:lang w:val="en-GB"/>
        </w:rPr>
      </w:pPr>
      <w:r w:rsidRPr="009524E4">
        <w:rPr>
          <w:b w:val="0"/>
          <w:lang w:val="en-GB"/>
        </w:rPr>
        <w:t>•</w:t>
      </w:r>
      <w:r w:rsidRPr="009524E4">
        <w:rPr>
          <w:b w:val="0"/>
          <w:lang w:val="en-GB"/>
        </w:rPr>
        <w:tab/>
        <w:t>The REACH staff network continues to make positive changes</w:t>
      </w:r>
      <w:r>
        <w:rPr>
          <w:b w:val="0"/>
          <w:lang w:val="en-GB"/>
        </w:rPr>
        <w:t xml:space="preserve"> and is supporting the Trust to undertake work to become an Anti-Racist organisation.</w:t>
      </w:r>
      <w:r w:rsidRPr="009524E4">
        <w:rPr>
          <w:b w:val="0"/>
          <w:lang w:val="en-GB"/>
        </w:rPr>
        <w:t xml:space="preserve"> </w:t>
      </w:r>
    </w:p>
    <w:p w14:paraId="11F65EE1" w14:textId="77777777" w:rsidR="009524E4" w:rsidRPr="009524E4" w:rsidRDefault="009524E4" w:rsidP="009524E4">
      <w:pPr>
        <w:rPr>
          <w:b w:val="0"/>
          <w:lang w:val="en-GB"/>
        </w:rPr>
      </w:pPr>
      <w:r w:rsidRPr="009524E4">
        <w:rPr>
          <w:b w:val="0"/>
          <w:lang w:val="en-GB"/>
        </w:rPr>
        <w:t>•</w:t>
      </w:r>
      <w:r w:rsidRPr="009524E4">
        <w:rPr>
          <w:b w:val="0"/>
          <w:lang w:val="en-GB"/>
        </w:rPr>
        <w:tab/>
        <w:t xml:space="preserve">The Armed Forces staff network is engaging with the local Armed Forces community and will be holding a series of events to mark this occasion.  They are also </w:t>
      </w:r>
      <w:r>
        <w:rPr>
          <w:b w:val="0"/>
          <w:lang w:val="en-GB"/>
        </w:rPr>
        <w:t>working hard</w:t>
      </w:r>
      <w:r w:rsidRPr="009524E4">
        <w:rPr>
          <w:b w:val="0"/>
          <w:lang w:val="en-GB"/>
        </w:rPr>
        <w:t xml:space="preserve"> to encourage any armed forces children, young people, and their families to come together in a safe space with others from armed forces backgrounds. They continue to work with the local community cadets and will be inviting them to attend our Remembrance service later this year.</w:t>
      </w:r>
    </w:p>
    <w:p w14:paraId="33A29AFE" w14:textId="77777777" w:rsidR="009524E4" w:rsidRPr="009524E4" w:rsidRDefault="009524E4" w:rsidP="009524E4">
      <w:pPr>
        <w:rPr>
          <w:b w:val="0"/>
          <w:lang w:val="en-GB"/>
        </w:rPr>
      </w:pPr>
      <w:r w:rsidRPr="009524E4">
        <w:rPr>
          <w:b w:val="0"/>
          <w:lang w:val="en-GB"/>
        </w:rPr>
        <w:t>•</w:t>
      </w:r>
      <w:r w:rsidRPr="009524E4">
        <w:rPr>
          <w:b w:val="0"/>
          <w:lang w:val="en-GB"/>
        </w:rPr>
        <w:tab/>
        <w:t xml:space="preserve">The ACE Disabilities and Long-Term Conditions staff network continues to grow. The meetings continue to be extremely positive generating ideas to make Alder Hey a great place to work. The group have recently been working with the Head of Facilities to provide insight into the Alder Hey environment, identifying ways of improving facilities which will not only benefit our staff but also our children and young people. </w:t>
      </w:r>
    </w:p>
    <w:p w14:paraId="0020DBC8" w14:textId="77777777" w:rsidR="00886951" w:rsidRPr="009524E4" w:rsidRDefault="00886951" w:rsidP="00886951">
      <w:pPr>
        <w:rPr>
          <w:b w:val="0"/>
          <w:lang w:val="en-GB"/>
        </w:rPr>
      </w:pPr>
    </w:p>
    <w:p w14:paraId="079C26CB" w14:textId="77777777" w:rsidR="00886951" w:rsidRPr="009524E4" w:rsidRDefault="00886951" w:rsidP="00886951">
      <w:pPr>
        <w:rPr>
          <w:b w:val="0"/>
          <w:lang w:val="en-GB"/>
        </w:rPr>
      </w:pPr>
    </w:p>
    <w:p w14:paraId="0C88EC24" w14:textId="77777777" w:rsidR="00886951" w:rsidRPr="009524E4" w:rsidRDefault="009524E4" w:rsidP="00886951">
      <w:pPr>
        <w:rPr>
          <w:lang w:val="en-GB"/>
        </w:rPr>
      </w:pPr>
      <w:r>
        <w:rPr>
          <w:lang w:val="en-GB"/>
        </w:rPr>
        <w:t xml:space="preserve">Our </w:t>
      </w:r>
      <w:r w:rsidRPr="009524E4">
        <w:rPr>
          <w:lang w:val="en-GB"/>
        </w:rPr>
        <w:t>Staff Survey</w:t>
      </w:r>
    </w:p>
    <w:p w14:paraId="7BD7D5A1" w14:textId="766B8DA2" w:rsidR="00886951" w:rsidRPr="009524E4" w:rsidRDefault="009524E4" w:rsidP="009524E4">
      <w:pPr>
        <w:rPr>
          <w:b w:val="0"/>
          <w:lang w:val="en-GB"/>
        </w:rPr>
      </w:pPr>
      <w:r w:rsidRPr="009524E4">
        <w:rPr>
          <w:b w:val="0"/>
          <w:lang w:val="en-GB"/>
        </w:rPr>
        <w:t xml:space="preserve">The results from the 2023 staff survey </w:t>
      </w:r>
      <w:r>
        <w:rPr>
          <w:b w:val="0"/>
          <w:lang w:val="en-GB"/>
        </w:rPr>
        <w:t>show</w:t>
      </w:r>
      <w:r w:rsidRPr="009524E4">
        <w:rPr>
          <w:b w:val="0"/>
          <w:lang w:val="en-GB"/>
        </w:rPr>
        <w:t xml:space="preserve"> some improvement in </w:t>
      </w:r>
      <w:r>
        <w:rPr>
          <w:b w:val="0"/>
          <w:lang w:val="en-GB"/>
        </w:rPr>
        <w:t>several</w:t>
      </w:r>
      <w:r w:rsidRPr="009524E4">
        <w:rPr>
          <w:b w:val="0"/>
          <w:lang w:val="en-GB"/>
        </w:rPr>
        <w:t xml:space="preserve"> areas. The Trust takes a </w:t>
      </w:r>
      <w:r>
        <w:rPr>
          <w:b w:val="0"/>
          <w:lang w:val="en-GB"/>
        </w:rPr>
        <w:t>zero-tolerance</w:t>
      </w:r>
      <w:r w:rsidRPr="009524E4">
        <w:rPr>
          <w:b w:val="0"/>
          <w:lang w:val="en-GB"/>
        </w:rPr>
        <w:t xml:space="preserve"> approach to any sort of discrimination against staff, so whilst this data is encouraging, we know we have more work to do to reduce this even further. </w:t>
      </w:r>
      <w:r>
        <w:rPr>
          <w:b w:val="0"/>
          <w:lang w:val="en-GB"/>
        </w:rPr>
        <w:t xml:space="preserve">We had a fantastic 60% response rate which is a positive increase from 54% in 2022. There was an increase in the number of staff who believe that we are compassionate and </w:t>
      </w:r>
      <w:r w:rsidR="00C11023">
        <w:rPr>
          <w:b w:val="0"/>
          <w:lang w:val="en-GB"/>
        </w:rPr>
        <w:t>inclusive,</w:t>
      </w:r>
      <w:r>
        <w:rPr>
          <w:b w:val="0"/>
          <w:lang w:val="en-GB"/>
        </w:rPr>
        <w:t xml:space="preserve"> and we are above the national average which is encouraging. 71.15% of staff would recommend Alder Hey as a place to work which is 10.6% above the national </w:t>
      </w:r>
      <w:r w:rsidR="00C11023">
        <w:rPr>
          <w:b w:val="0"/>
          <w:lang w:val="en-GB"/>
        </w:rPr>
        <w:t>average and</w:t>
      </w:r>
      <w:r w:rsidR="00A9115F">
        <w:rPr>
          <w:b w:val="0"/>
          <w:lang w:val="en-GB"/>
        </w:rPr>
        <w:t xml:space="preserve"> was the top score in the </w:t>
      </w:r>
      <w:r w:rsidR="00C11023">
        <w:rPr>
          <w:b w:val="0"/>
          <w:lang w:val="en-GB"/>
        </w:rPr>
        <w:t>northwest</w:t>
      </w:r>
      <w:r w:rsidR="00A9115F">
        <w:rPr>
          <w:b w:val="0"/>
          <w:lang w:val="en-GB"/>
        </w:rPr>
        <w:t xml:space="preserve"> (acute and acute and community Trusts)</w:t>
      </w:r>
      <w:r>
        <w:rPr>
          <w:b w:val="0"/>
          <w:lang w:val="en-GB"/>
        </w:rPr>
        <w:t xml:space="preserve">. </w:t>
      </w:r>
      <w:r w:rsidR="00A9115F">
        <w:rPr>
          <w:b w:val="0"/>
          <w:lang w:val="en-GB"/>
        </w:rPr>
        <w:t xml:space="preserve">Less colleagues than in 2022 reported that they </w:t>
      </w:r>
      <w:r w:rsidRPr="009524E4">
        <w:rPr>
          <w:b w:val="0"/>
          <w:lang w:val="en-GB"/>
        </w:rPr>
        <w:t xml:space="preserve">had experienced discrimination, </w:t>
      </w:r>
      <w:r w:rsidR="00A9115F">
        <w:rPr>
          <w:b w:val="0"/>
          <w:lang w:val="en-GB"/>
        </w:rPr>
        <w:t xml:space="preserve">however those who reported that they had experienced this </w:t>
      </w:r>
      <w:r w:rsidRPr="009524E4">
        <w:rPr>
          <w:b w:val="0"/>
          <w:lang w:val="en-GB"/>
        </w:rPr>
        <w:t xml:space="preserve">discrimination on the grounds of </w:t>
      </w:r>
      <w:r w:rsidR="00A9115F">
        <w:rPr>
          <w:b w:val="0"/>
          <w:lang w:val="en-GB"/>
        </w:rPr>
        <w:t xml:space="preserve">their </w:t>
      </w:r>
      <w:r w:rsidRPr="009524E4">
        <w:rPr>
          <w:b w:val="0"/>
          <w:lang w:val="en-GB"/>
        </w:rPr>
        <w:t>ethnic background rose markedly from 19.5% in 2022 to 30.7% in 2023. This incre</w:t>
      </w:r>
      <w:r>
        <w:rPr>
          <w:b w:val="0"/>
          <w:lang w:val="en-GB"/>
        </w:rPr>
        <w:t>ase can also be seen nationally.</w:t>
      </w:r>
      <w:r w:rsidRPr="009524E4">
        <w:rPr>
          <w:b w:val="0"/>
          <w:lang w:val="en-GB"/>
        </w:rPr>
        <w:t xml:space="preserve"> Discrimination on the grounds of other protected characteristics such as disability, age and gender all decreased. This will be an area of focus for the Trust</w:t>
      </w:r>
      <w:r w:rsidR="00C11023" w:rsidRPr="009524E4">
        <w:rPr>
          <w:b w:val="0"/>
          <w:lang w:val="en-GB"/>
        </w:rPr>
        <w:t xml:space="preserve"> we</w:t>
      </w:r>
      <w:r w:rsidRPr="009524E4">
        <w:rPr>
          <w:b w:val="0"/>
          <w:lang w:val="en-GB"/>
        </w:rPr>
        <w:t xml:space="preserve"> will work with the REACH network to better understand and reduce racism; implementing the </w:t>
      </w:r>
      <w:r>
        <w:rPr>
          <w:b w:val="0"/>
          <w:lang w:val="en-GB"/>
        </w:rPr>
        <w:t xml:space="preserve">North West BAME Assembly </w:t>
      </w:r>
      <w:r w:rsidRPr="009524E4">
        <w:rPr>
          <w:b w:val="0"/>
          <w:lang w:val="en-GB"/>
        </w:rPr>
        <w:t xml:space="preserve">Anti-Racist </w:t>
      </w:r>
      <w:r>
        <w:rPr>
          <w:b w:val="0"/>
          <w:lang w:val="en-GB"/>
        </w:rPr>
        <w:t xml:space="preserve">Framework will be key to this. </w:t>
      </w:r>
      <w:r w:rsidRPr="009524E4">
        <w:rPr>
          <w:b w:val="0"/>
          <w:lang w:val="en-GB"/>
        </w:rPr>
        <w:t>Both the WRES and the WDES use data from the staff survey to inform the Trust position, and both saw marginal improvements in the scores from 2022 to 2023</w:t>
      </w:r>
      <w:r w:rsidRPr="009524E4">
        <w:rPr>
          <w:lang w:val="en-GB"/>
        </w:rPr>
        <w:t>.</w:t>
      </w:r>
    </w:p>
    <w:p w14:paraId="222B6F67" w14:textId="77777777" w:rsidR="009524E4" w:rsidRDefault="009524E4" w:rsidP="00886951">
      <w:pPr>
        <w:pStyle w:val="Heading2"/>
        <w:rPr>
          <w:rFonts w:eastAsiaTheme="minorEastAsia" w:cstheme="minorBidi"/>
          <w:b/>
          <w:sz w:val="28"/>
          <w:szCs w:val="22"/>
          <w:lang w:val="en-GB"/>
        </w:rPr>
      </w:pPr>
    </w:p>
    <w:p w14:paraId="775D7897" w14:textId="77777777" w:rsidR="00886951" w:rsidRPr="00707C2A" w:rsidRDefault="00886951" w:rsidP="00886951">
      <w:pPr>
        <w:pStyle w:val="Heading2"/>
        <w:rPr>
          <w:b/>
          <w:bCs/>
          <w:lang w:val="en-GB"/>
        </w:rPr>
      </w:pPr>
      <w:r w:rsidRPr="00707C2A">
        <w:rPr>
          <w:b/>
          <w:bCs/>
          <w:lang w:val="en-GB"/>
        </w:rPr>
        <w:t>Our Legal Duties</w:t>
      </w:r>
    </w:p>
    <w:p w14:paraId="57E81F35" w14:textId="77777777" w:rsidR="00886951" w:rsidRDefault="00886951" w:rsidP="009A3EC8">
      <w:pPr>
        <w:spacing w:before="67"/>
        <w:rPr>
          <w:rFonts w:ascii="Calibri" w:eastAsia="+mn-ea" w:hAnsi="Calibri" w:cs="+mn-cs"/>
          <w:b w:val="0"/>
          <w:color w:val="002060"/>
          <w:kern w:val="24"/>
          <w:szCs w:val="28"/>
          <w:lang w:val="en-GB" w:eastAsia="en-GB"/>
        </w:rPr>
      </w:pPr>
      <w:r w:rsidRPr="00886951">
        <w:rPr>
          <w:rFonts w:ascii="Calibri" w:eastAsia="+mn-ea" w:hAnsi="Calibri" w:cs="+mn-cs"/>
          <w:b w:val="0"/>
          <w:color w:val="002060"/>
          <w:kern w:val="24"/>
          <w:szCs w:val="28"/>
          <w:lang w:val="en-GB" w:eastAsia="en-GB"/>
        </w:rPr>
        <w:t xml:space="preserve">The principles of Equality, Diversity, and Inclusion are integral to all that we do at Alder Hey and we want to ensure that we are all working to a consistent standard and that equality is considered when implementing new and amended services, and workforce practices. </w:t>
      </w:r>
      <w:r>
        <w:rPr>
          <w:rFonts w:ascii="Calibri" w:eastAsia="+mn-ea" w:hAnsi="Calibri" w:cs="+mn-cs"/>
          <w:b w:val="0"/>
          <w:color w:val="002060"/>
          <w:kern w:val="24"/>
          <w:szCs w:val="28"/>
          <w:lang w:val="en-GB" w:eastAsia="en-GB"/>
        </w:rPr>
        <w:t xml:space="preserve">Under the Equality Act 2010 all public sector </w:t>
      </w:r>
      <w:r w:rsidRPr="00886951">
        <w:rPr>
          <w:rFonts w:ascii="Calibri" w:eastAsia="+mn-ea" w:hAnsi="Calibri" w:cs="+mn-cs"/>
          <w:b w:val="0"/>
          <w:color w:val="002060"/>
          <w:kern w:val="24"/>
          <w:szCs w:val="28"/>
          <w:lang w:val="en-GB" w:eastAsia="en-GB"/>
        </w:rPr>
        <w:t>organisations</w:t>
      </w:r>
      <w:r>
        <w:rPr>
          <w:rFonts w:ascii="Calibri" w:eastAsia="+mn-ea" w:hAnsi="Calibri" w:cs="+mn-cs"/>
          <w:b w:val="0"/>
          <w:color w:val="002060"/>
          <w:kern w:val="24"/>
          <w:szCs w:val="28"/>
          <w:lang w:val="en-GB" w:eastAsia="en-GB"/>
        </w:rPr>
        <w:t>, which include NHS,</w:t>
      </w:r>
      <w:r w:rsidR="001F32A9">
        <w:rPr>
          <w:rFonts w:ascii="Calibri" w:eastAsia="+mn-ea" w:hAnsi="Calibri" w:cs="+mn-cs"/>
          <w:b w:val="0"/>
          <w:color w:val="002060"/>
          <w:kern w:val="24"/>
          <w:szCs w:val="28"/>
          <w:lang w:val="en-GB" w:eastAsia="en-GB"/>
        </w:rPr>
        <w:t xml:space="preserve"> have a duty</w:t>
      </w:r>
      <w:r w:rsidR="001F32A9" w:rsidRPr="001F32A9">
        <w:rPr>
          <w:b w:val="0"/>
          <w:color w:val="auto"/>
          <w:kern w:val="2"/>
          <w:sz w:val="24"/>
          <w:szCs w:val="24"/>
          <w:lang w:val="en-GB" w:eastAsia="en-GB"/>
          <w14:ligatures w14:val="standardContextual"/>
        </w:rPr>
        <w:t xml:space="preserve"> </w:t>
      </w:r>
      <w:r w:rsidR="001F32A9">
        <w:rPr>
          <w:rFonts w:ascii="Calibri" w:eastAsia="+mn-ea" w:hAnsi="Calibri" w:cs="+mn-cs"/>
          <w:b w:val="0"/>
          <w:color w:val="002060"/>
          <w:kern w:val="24"/>
          <w:szCs w:val="28"/>
          <w:lang w:val="en-GB" w:eastAsia="en-GB"/>
        </w:rPr>
        <w:t>to meet the requirements of the Public Sector Equality Duty.</w:t>
      </w:r>
    </w:p>
    <w:p w14:paraId="7F0212E3" w14:textId="77777777" w:rsidR="00886951" w:rsidRDefault="00886951" w:rsidP="00886951">
      <w:pPr>
        <w:spacing w:before="67" w:line="240" w:lineRule="auto"/>
        <w:rPr>
          <w:rFonts w:ascii="Calibri" w:eastAsia="+mn-ea" w:hAnsi="Calibri" w:cs="+mn-cs"/>
          <w:b w:val="0"/>
          <w:color w:val="002060"/>
          <w:kern w:val="24"/>
          <w:szCs w:val="28"/>
          <w:lang w:val="en-GB" w:eastAsia="en-GB"/>
        </w:rPr>
      </w:pPr>
    </w:p>
    <w:p w14:paraId="0D9B781E" w14:textId="77777777" w:rsidR="001F32A9" w:rsidRDefault="00FD7ADE" w:rsidP="00886951">
      <w:pPr>
        <w:spacing w:before="67" w:line="240" w:lineRule="auto"/>
        <w:rPr>
          <w:rFonts w:ascii="Calibri" w:eastAsia="+mn-ea" w:hAnsi="Calibri" w:cs="+mn-cs"/>
          <w:b w:val="0"/>
          <w:color w:val="002060"/>
          <w:kern w:val="24"/>
          <w:szCs w:val="28"/>
          <w:lang w:val="en-GB" w:eastAsia="en-GB"/>
        </w:rPr>
      </w:pPr>
      <w:r>
        <w:rPr>
          <w:rFonts w:ascii="Calibri" w:eastAsia="+mn-ea" w:hAnsi="Calibri" w:cs="+mn-cs"/>
          <w:b w:val="0"/>
          <w:noProof/>
          <w:color w:val="002060"/>
          <w:kern w:val="24"/>
          <w:szCs w:val="28"/>
          <w:lang w:val="en-GB" w:eastAsia="en-GB"/>
        </w:rPr>
        <w:drawing>
          <wp:inline distT="0" distB="0" distL="0" distR="0" wp14:anchorId="1F50AA39" wp14:editId="749F1B3B">
            <wp:extent cx="6812280" cy="5532120"/>
            <wp:effectExtent l="0" t="19050" r="0" b="125730"/>
            <wp:docPr id="1017267615" name="Diagram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205BCEDF" w14:textId="77777777" w:rsidR="001F32A9" w:rsidRDefault="001F32A9" w:rsidP="00FD7ADE">
      <w:pPr>
        <w:spacing w:before="67" w:line="240" w:lineRule="auto"/>
        <w:rPr>
          <w:rFonts w:ascii="Calibri" w:eastAsia="+mn-ea" w:hAnsi="Calibri" w:cs="+mn-cs"/>
          <w:b w:val="0"/>
          <w:color w:val="002060"/>
          <w:kern w:val="24"/>
          <w:szCs w:val="28"/>
          <w:lang w:val="en-GB" w:eastAsia="en-GB"/>
        </w:rPr>
      </w:pPr>
    </w:p>
    <w:p w14:paraId="7D1C0EC9" w14:textId="172579B0" w:rsidR="00886951" w:rsidRDefault="00886951" w:rsidP="00886951">
      <w:pPr>
        <w:rPr>
          <w:lang w:val="en-GB"/>
        </w:rPr>
      </w:pPr>
    </w:p>
    <w:p w14:paraId="13BA15E7" w14:textId="64E704E6" w:rsidR="00C11023" w:rsidRDefault="00C11023" w:rsidP="00886951">
      <w:pPr>
        <w:rPr>
          <w:lang w:val="en-GB"/>
        </w:rPr>
      </w:pPr>
    </w:p>
    <w:p w14:paraId="0DB3DE6C" w14:textId="48689A2B" w:rsidR="00C11023" w:rsidRDefault="00C11023" w:rsidP="00886951">
      <w:pPr>
        <w:rPr>
          <w:lang w:val="en-GB"/>
        </w:rPr>
      </w:pPr>
    </w:p>
    <w:p w14:paraId="6FEF41A7" w14:textId="77777777" w:rsidR="00C11023" w:rsidRPr="00886951" w:rsidRDefault="00C11023" w:rsidP="00886951">
      <w:pPr>
        <w:rPr>
          <w:lang w:val="en-GB"/>
        </w:rPr>
      </w:pPr>
    </w:p>
    <w:p w14:paraId="387023B0" w14:textId="77777777" w:rsidR="00F2231F" w:rsidRPr="00707C2A" w:rsidRDefault="003D62AE" w:rsidP="00707C2A">
      <w:pPr>
        <w:pStyle w:val="Heading2"/>
        <w:rPr>
          <w:b/>
          <w:bCs/>
        </w:rPr>
      </w:pPr>
      <w:r>
        <w:rPr>
          <w:b/>
          <w:bCs/>
        </w:rPr>
        <w:t>Progress 2023/2024</w:t>
      </w:r>
    </w:p>
    <w:p w14:paraId="4115FBB7" w14:textId="77777777" w:rsidR="002D3BD0" w:rsidRDefault="002D3BD0" w:rsidP="002D3BD0">
      <w:pPr>
        <w:rPr>
          <w:lang w:val="en-GB"/>
        </w:rPr>
      </w:pPr>
    </w:p>
    <w:p w14:paraId="03668116" w14:textId="217D168D" w:rsidR="002D3BD0" w:rsidRPr="00707C2A" w:rsidRDefault="009524E4" w:rsidP="002D3BD0">
      <w:pPr>
        <w:rPr>
          <w:b w:val="0"/>
          <w:bCs/>
          <w:lang w:val="en-GB"/>
        </w:rPr>
      </w:pPr>
      <w:r w:rsidRPr="009524E4">
        <w:rPr>
          <w:b w:val="0"/>
          <w:bCs/>
          <w:lang w:val="en-GB"/>
        </w:rPr>
        <w:t xml:space="preserve">The EDI Steering Group has been the forum for overseeing the development of the action plans in relation to </w:t>
      </w:r>
      <w:r>
        <w:rPr>
          <w:b w:val="0"/>
          <w:bCs/>
          <w:lang w:val="en-GB"/>
        </w:rPr>
        <w:t xml:space="preserve">all EDI frameworks </w:t>
      </w:r>
      <w:r w:rsidRPr="009524E4">
        <w:rPr>
          <w:b w:val="0"/>
          <w:bCs/>
          <w:lang w:val="en-GB"/>
        </w:rPr>
        <w:t xml:space="preserve">and in addition, has been driving </w:t>
      </w:r>
      <w:r w:rsidR="00C11023" w:rsidRPr="009524E4">
        <w:rPr>
          <w:b w:val="0"/>
          <w:bCs/>
          <w:lang w:val="en-GB"/>
        </w:rPr>
        <w:t>several</w:t>
      </w:r>
      <w:r w:rsidRPr="009524E4">
        <w:rPr>
          <w:b w:val="0"/>
          <w:bCs/>
          <w:lang w:val="en-GB"/>
        </w:rPr>
        <w:t xml:space="preserve"> other improve</w:t>
      </w:r>
      <w:r>
        <w:rPr>
          <w:b w:val="0"/>
          <w:bCs/>
          <w:lang w:val="en-GB"/>
        </w:rPr>
        <w:t xml:space="preserve">ments. </w:t>
      </w:r>
      <w:r w:rsidR="00707C2A" w:rsidRPr="00707C2A">
        <w:rPr>
          <w:b w:val="0"/>
          <w:bCs/>
          <w:lang w:val="en-GB"/>
        </w:rPr>
        <w:t>We have made significant progress over the last 12 months</w:t>
      </w:r>
      <w:r w:rsidR="00DA0754">
        <w:rPr>
          <w:b w:val="0"/>
          <w:bCs/>
          <w:lang w:val="en-GB"/>
        </w:rPr>
        <w:t xml:space="preserve"> and the road map illustrates the start of our journey and </w:t>
      </w:r>
      <w:r>
        <w:rPr>
          <w:b w:val="0"/>
          <w:bCs/>
          <w:lang w:val="en-GB"/>
        </w:rPr>
        <w:t>some of the achievements we have made over the past 12 months. We will continue to work hard to support and implement initiatives that will positively impact the working lives of our workforce, making Alder Hey a great place to work.</w:t>
      </w:r>
    </w:p>
    <w:p w14:paraId="0E72E829" w14:textId="77777777" w:rsidR="002D3BD0" w:rsidRDefault="002D3BD0" w:rsidP="002D3BD0">
      <w:pPr>
        <w:rPr>
          <w:lang w:val="en-GB"/>
        </w:rPr>
      </w:pPr>
    </w:p>
    <w:p w14:paraId="69412517" w14:textId="77777777" w:rsidR="002D3BD0" w:rsidRDefault="00DA0754" w:rsidP="002D3BD0">
      <w:pPr>
        <w:rPr>
          <w:lang w:val="en-GB"/>
        </w:rPr>
      </w:pPr>
      <w:r w:rsidRPr="00707C2A">
        <w:rPr>
          <w:noProof/>
          <w:lang w:val="en-GB" w:eastAsia="en-GB"/>
        </w:rPr>
        <w:drawing>
          <wp:anchor distT="0" distB="0" distL="114300" distR="114300" simplePos="0" relativeHeight="251720192" behindDoc="1" locked="0" layoutInCell="1" allowOverlap="1" wp14:anchorId="16E48E10" wp14:editId="592AB761">
            <wp:simplePos x="0" y="0"/>
            <wp:positionH relativeFrom="column">
              <wp:posOffset>-319134</wp:posOffset>
            </wp:positionH>
            <wp:positionV relativeFrom="paragraph">
              <wp:posOffset>290013</wp:posOffset>
            </wp:positionV>
            <wp:extent cx="7159466" cy="3579734"/>
            <wp:effectExtent l="0" t="0" r="3810" b="1905"/>
            <wp:wrapNone/>
            <wp:docPr id="1145394150" name="Picture 1" descr="A map with a road with colorful p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394150" name="Picture 1" descr="A map with a road with colorful pin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159466" cy="3579734"/>
                    </a:xfrm>
                    <a:prstGeom prst="rect">
                      <a:avLst/>
                    </a:prstGeom>
                  </pic:spPr>
                </pic:pic>
              </a:graphicData>
            </a:graphic>
            <wp14:sizeRelH relativeFrom="page">
              <wp14:pctWidth>0</wp14:pctWidth>
            </wp14:sizeRelH>
            <wp14:sizeRelV relativeFrom="page">
              <wp14:pctHeight>0</wp14:pctHeight>
            </wp14:sizeRelV>
          </wp:anchor>
        </w:drawing>
      </w:r>
    </w:p>
    <w:p w14:paraId="0338C60A" w14:textId="77777777" w:rsidR="002D3BD0" w:rsidRDefault="002D3BD0" w:rsidP="002D3BD0">
      <w:pPr>
        <w:rPr>
          <w:lang w:val="en-GB"/>
        </w:rPr>
      </w:pPr>
    </w:p>
    <w:p w14:paraId="34122994" w14:textId="77777777" w:rsidR="002D3BD0" w:rsidRDefault="002D3BD0" w:rsidP="002D3BD0">
      <w:pPr>
        <w:rPr>
          <w:lang w:val="en-GB"/>
        </w:rPr>
      </w:pPr>
    </w:p>
    <w:p w14:paraId="37D1D23C" w14:textId="77777777" w:rsidR="002D3BD0" w:rsidRDefault="002D3BD0" w:rsidP="002D3BD0">
      <w:pPr>
        <w:rPr>
          <w:lang w:val="en-GB"/>
        </w:rPr>
      </w:pPr>
    </w:p>
    <w:p w14:paraId="077B0C83" w14:textId="77777777" w:rsidR="002D3BD0" w:rsidRDefault="002D3BD0" w:rsidP="002D3BD0">
      <w:pPr>
        <w:rPr>
          <w:lang w:val="en-GB"/>
        </w:rPr>
      </w:pPr>
    </w:p>
    <w:p w14:paraId="169BA05C" w14:textId="77777777" w:rsidR="002D3BD0" w:rsidRDefault="002D3BD0" w:rsidP="002D3BD0">
      <w:pPr>
        <w:rPr>
          <w:lang w:val="en-GB"/>
        </w:rPr>
      </w:pPr>
    </w:p>
    <w:p w14:paraId="6B63A7AF" w14:textId="77777777" w:rsidR="002D3BD0" w:rsidRDefault="002D3BD0" w:rsidP="002D3BD0">
      <w:pPr>
        <w:rPr>
          <w:lang w:val="en-GB"/>
        </w:rPr>
      </w:pPr>
    </w:p>
    <w:p w14:paraId="6924E29A" w14:textId="77777777" w:rsidR="002D3BD0" w:rsidRDefault="002D3BD0" w:rsidP="002D3BD0">
      <w:pPr>
        <w:rPr>
          <w:lang w:val="en-GB"/>
        </w:rPr>
      </w:pPr>
    </w:p>
    <w:p w14:paraId="47161BDD" w14:textId="77777777" w:rsidR="002D3BD0" w:rsidRDefault="002D3BD0" w:rsidP="002D3BD0">
      <w:pPr>
        <w:rPr>
          <w:lang w:val="en-GB"/>
        </w:rPr>
      </w:pPr>
    </w:p>
    <w:p w14:paraId="3637D908" w14:textId="77777777" w:rsidR="002D3BD0" w:rsidRDefault="002D3BD0" w:rsidP="002D3BD0">
      <w:pPr>
        <w:rPr>
          <w:lang w:val="en-GB"/>
        </w:rPr>
      </w:pPr>
    </w:p>
    <w:p w14:paraId="178DE964" w14:textId="77777777" w:rsidR="002D3BD0" w:rsidRDefault="002D3BD0" w:rsidP="002D3BD0">
      <w:pPr>
        <w:rPr>
          <w:lang w:val="en-GB"/>
        </w:rPr>
      </w:pPr>
    </w:p>
    <w:p w14:paraId="3A3F60DE" w14:textId="77777777" w:rsidR="002D3BD0" w:rsidRDefault="002D3BD0" w:rsidP="002D3BD0">
      <w:pPr>
        <w:rPr>
          <w:lang w:val="en-GB"/>
        </w:rPr>
      </w:pPr>
    </w:p>
    <w:p w14:paraId="2C73FFB0" w14:textId="77777777" w:rsidR="002D3BD0" w:rsidRDefault="002D3BD0" w:rsidP="002D3BD0">
      <w:pPr>
        <w:rPr>
          <w:lang w:val="en-GB"/>
        </w:rPr>
      </w:pPr>
    </w:p>
    <w:p w14:paraId="7924D102" w14:textId="77777777" w:rsidR="002D3BD0" w:rsidRDefault="002D3BD0" w:rsidP="002D3BD0">
      <w:pPr>
        <w:rPr>
          <w:lang w:val="en-GB"/>
        </w:rPr>
      </w:pPr>
    </w:p>
    <w:p w14:paraId="14734446" w14:textId="77777777" w:rsidR="002D3BD0" w:rsidRDefault="002D3BD0" w:rsidP="002D3BD0">
      <w:pPr>
        <w:rPr>
          <w:lang w:val="en-GB"/>
        </w:rPr>
      </w:pPr>
    </w:p>
    <w:p w14:paraId="250EDF5D" w14:textId="77777777" w:rsidR="002D3BD0" w:rsidRDefault="002D3BD0" w:rsidP="002D3BD0">
      <w:pPr>
        <w:rPr>
          <w:lang w:val="en-GB"/>
        </w:rPr>
      </w:pPr>
    </w:p>
    <w:p w14:paraId="1CCC5779" w14:textId="77777777" w:rsidR="009524E4" w:rsidRDefault="009524E4" w:rsidP="002D3BD0">
      <w:pPr>
        <w:rPr>
          <w:lang w:val="en-GB"/>
        </w:rPr>
      </w:pPr>
    </w:p>
    <w:p w14:paraId="66449020" w14:textId="77777777" w:rsidR="002D3BD0" w:rsidRPr="009524E4" w:rsidRDefault="00DA0754" w:rsidP="002D3BD0">
      <w:pPr>
        <w:rPr>
          <w:szCs w:val="28"/>
          <w:lang w:val="en-GB"/>
        </w:rPr>
      </w:pPr>
      <w:r w:rsidRPr="009524E4">
        <w:rPr>
          <w:szCs w:val="28"/>
          <w:lang w:val="en-GB"/>
        </w:rPr>
        <w:t>Key Achievements for 2023/2024</w:t>
      </w:r>
    </w:p>
    <w:p w14:paraId="6F5A0D4A" w14:textId="77777777" w:rsidR="0089189A" w:rsidRPr="009524E4" w:rsidRDefault="0089189A" w:rsidP="009524E4">
      <w:pPr>
        <w:pStyle w:val="ListParagraph"/>
        <w:numPr>
          <w:ilvl w:val="0"/>
          <w:numId w:val="28"/>
        </w:numPr>
        <w:rPr>
          <w:color w:val="002060"/>
          <w:sz w:val="28"/>
          <w:szCs w:val="28"/>
        </w:rPr>
      </w:pPr>
      <w:r w:rsidRPr="009524E4">
        <w:rPr>
          <w:color w:val="002060"/>
          <w:sz w:val="28"/>
          <w:szCs w:val="28"/>
        </w:rPr>
        <w:t xml:space="preserve">Established and </w:t>
      </w:r>
      <w:r w:rsidR="009524E4">
        <w:rPr>
          <w:color w:val="002060"/>
          <w:sz w:val="28"/>
          <w:szCs w:val="28"/>
        </w:rPr>
        <w:t>developed</w:t>
      </w:r>
      <w:r w:rsidRPr="009524E4">
        <w:rPr>
          <w:color w:val="002060"/>
          <w:sz w:val="28"/>
          <w:szCs w:val="28"/>
        </w:rPr>
        <w:t xml:space="preserve"> four staff networks</w:t>
      </w:r>
    </w:p>
    <w:p w14:paraId="6CBCBEC6" w14:textId="77777777" w:rsidR="00066402" w:rsidRPr="009524E4" w:rsidRDefault="009B642A" w:rsidP="00DA0754">
      <w:pPr>
        <w:pStyle w:val="ListParagraph"/>
        <w:numPr>
          <w:ilvl w:val="0"/>
          <w:numId w:val="28"/>
        </w:numPr>
        <w:rPr>
          <w:color w:val="002060"/>
          <w:sz w:val="28"/>
          <w:szCs w:val="28"/>
        </w:rPr>
      </w:pPr>
      <w:r w:rsidRPr="009524E4">
        <w:rPr>
          <w:color w:val="002060"/>
          <w:sz w:val="28"/>
          <w:szCs w:val="28"/>
        </w:rPr>
        <w:t>Staff Network developed and delivered ‘Ally’ training</w:t>
      </w:r>
    </w:p>
    <w:p w14:paraId="1FEFAB8A" w14:textId="77777777" w:rsidR="009524E4" w:rsidRPr="009524E4" w:rsidRDefault="009524E4" w:rsidP="009524E4">
      <w:pPr>
        <w:pStyle w:val="ListParagraph"/>
        <w:numPr>
          <w:ilvl w:val="0"/>
          <w:numId w:val="28"/>
        </w:numPr>
        <w:rPr>
          <w:color w:val="002060"/>
          <w:sz w:val="28"/>
          <w:szCs w:val="28"/>
        </w:rPr>
      </w:pPr>
      <w:r w:rsidRPr="009524E4">
        <w:rPr>
          <w:color w:val="002060"/>
          <w:sz w:val="28"/>
          <w:szCs w:val="28"/>
        </w:rPr>
        <w:t>Been awarded the Navajo Charter Mark. The Navajo Merseyside &amp; Cheshire LGBTIQA+ Charter Mark is an equality mark sponsored by In-Trust Merseyside and supported by the LGBTIQA+ Community networks across Merseyside– a signifier of good practice, commitment and knowledge of the specific needs, issues and barriers facing LGBTIQA+ people in Merseyside</w:t>
      </w:r>
    </w:p>
    <w:p w14:paraId="48949F7B" w14:textId="77777777" w:rsidR="009524E4" w:rsidRPr="009524E4" w:rsidRDefault="009524E4" w:rsidP="009524E4">
      <w:pPr>
        <w:pStyle w:val="ListParagraph"/>
        <w:numPr>
          <w:ilvl w:val="0"/>
          <w:numId w:val="28"/>
        </w:numPr>
        <w:rPr>
          <w:color w:val="002060"/>
          <w:sz w:val="28"/>
          <w:szCs w:val="28"/>
        </w:rPr>
      </w:pPr>
      <w:r w:rsidRPr="009524E4">
        <w:rPr>
          <w:color w:val="002060"/>
          <w:sz w:val="28"/>
          <w:szCs w:val="28"/>
        </w:rPr>
        <w:t>Alder Hey and its network members took part in another fantastic Liverpool Pride event in Summer 2023</w:t>
      </w:r>
    </w:p>
    <w:p w14:paraId="08B6FD11" w14:textId="77777777" w:rsidR="009524E4" w:rsidRPr="009524E4" w:rsidRDefault="009524E4" w:rsidP="009524E4">
      <w:pPr>
        <w:pStyle w:val="ListParagraph"/>
        <w:numPr>
          <w:ilvl w:val="0"/>
          <w:numId w:val="28"/>
        </w:numPr>
        <w:rPr>
          <w:color w:val="002060"/>
          <w:sz w:val="28"/>
          <w:szCs w:val="28"/>
        </w:rPr>
      </w:pPr>
      <w:r w:rsidRPr="009524E4">
        <w:rPr>
          <w:color w:val="002060"/>
          <w:sz w:val="28"/>
          <w:szCs w:val="28"/>
        </w:rPr>
        <w:t>Working alongside HR, successfully launched the Reasonable Adjustments Policy</w:t>
      </w:r>
    </w:p>
    <w:p w14:paraId="6F171E4F" w14:textId="77777777" w:rsidR="009524E4" w:rsidRPr="009524E4" w:rsidRDefault="009524E4" w:rsidP="009524E4">
      <w:pPr>
        <w:pStyle w:val="ListParagraph"/>
        <w:numPr>
          <w:ilvl w:val="0"/>
          <w:numId w:val="28"/>
        </w:numPr>
        <w:rPr>
          <w:color w:val="002060"/>
          <w:sz w:val="28"/>
          <w:szCs w:val="28"/>
        </w:rPr>
      </w:pPr>
      <w:r w:rsidRPr="009524E4">
        <w:rPr>
          <w:color w:val="002060"/>
          <w:sz w:val="28"/>
          <w:szCs w:val="28"/>
        </w:rPr>
        <w:t xml:space="preserve">Developed a suite of resources to support managers </w:t>
      </w:r>
    </w:p>
    <w:p w14:paraId="64F2B22F" w14:textId="6C39A027" w:rsidR="009524E4" w:rsidRPr="009524E4" w:rsidRDefault="009524E4" w:rsidP="009524E4">
      <w:pPr>
        <w:pStyle w:val="ListParagraph"/>
        <w:numPr>
          <w:ilvl w:val="0"/>
          <w:numId w:val="28"/>
        </w:numPr>
        <w:rPr>
          <w:color w:val="002060"/>
          <w:sz w:val="28"/>
          <w:szCs w:val="28"/>
        </w:rPr>
      </w:pPr>
      <w:r w:rsidRPr="009524E4">
        <w:rPr>
          <w:color w:val="002060"/>
          <w:sz w:val="28"/>
          <w:szCs w:val="28"/>
        </w:rPr>
        <w:t xml:space="preserve">Produced excellent communication campaigns from </w:t>
      </w:r>
      <w:r w:rsidR="00C11023" w:rsidRPr="009524E4">
        <w:rPr>
          <w:color w:val="002060"/>
          <w:sz w:val="28"/>
          <w:szCs w:val="28"/>
        </w:rPr>
        <w:t>all</w:t>
      </w:r>
      <w:r w:rsidRPr="009524E4">
        <w:rPr>
          <w:color w:val="002060"/>
          <w:sz w:val="28"/>
          <w:szCs w:val="28"/>
        </w:rPr>
        <w:t xml:space="preserve"> the networks, including Black History Month, Disability History Month, LGBTQIA+ History Month and delivery of a moving Remembrance Day service in the Atrium </w:t>
      </w:r>
      <w:r w:rsidR="00C11023" w:rsidRPr="009524E4">
        <w:rPr>
          <w:color w:val="002060"/>
          <w:sz w:val="28"/>
          <w:szCs w:val="28"/>
        </w:rPr>
        <w:t>in</w:t>
      </w:r>
      <w:r w:rsidRPr="009524E4">
        <w:rPr>
          <w:color w:val="002060"/>
          <w:sz w:val="28"/>
          <w:szCs w:val="28"/>
        </w:rPr>
        <w:t xml:space="preserve"> November 2023. </w:t>
      </w:r>
    </w:p>
    <w:p w14:paraId="4DAAAE15" w14:textId="77777777" w:rsidR="009524E4" w:rsidRPr="009524E4" w:rsidRDefault="009524E4" w:rsidP="009524E4">
      <w:pPr>
        <w:pStyle w:val="ListParagraph"/>
        <w:numPr>
          <w:ilvl w:val="0"/>
          <w:numId w:val="28"/>
        </w:numPr>
        <w:rPr>
          <w:color w:val="002060"/>
          <w:sz w:val="28"/>
          <w:szCs w:val="28"/>
        </w:rPr>
      </w:pPr>
      <w:r w:rsidRPr="009524E4">
        <w:rPr>
          <w:color w:val="002060"/>
          <w:sz w:val="28"/>
          <w:szCs w:val="28"/>
        </w:rPr>
        <w:t>Achieved the Armed Forces Covenant Silver Employer Recognition Scheme (ERS) award in 2023</w:t>
      </w:r>
    </w:p>
    <w:p w14:paraId="27E542E2" w14:textId="77777777" w:rsidR="009524E4" w:rsidRPr="009524E4" w:rsidRDefault="009524E4" w:rsidP="009524E4">
      <w:pPr>
        <w:pStyle w:val="ListParagraph"/>
        <w:numPr>
          <w:ilvl w:val="0"/>
          <w:numId w:val="28"/>
        </w:numPr>
        <w:rPr>
          <w:color w:val="002060"/>
          <w:sz w:val="28"/>
          <w:szCs w:val="28"/>
        </w:rPr>
      </w:pPr>
      <w:r w:rsidRPr="009524E4">
        <w:rPr>
          <w:color w:val="002060"/>
          <w:sz w:val="28"/>
          <w:szCs w:val="28"/>
        </w:rPr>
        <w:t>Accreditation with the Veterans Covenant Healthcare Alliance (VCHA)</w:t>
      </w:r>
    </w:p>
    <w:p w14:paraId="2143971E" w14:textId="77777777" w:rsidR="009B642A" w:rsidRPr="009524E4" w:rsidRDefault="009B642A" w:rsidP="009524E4">
      <w:pPr>
        <w:ind w:left="360"/>
        <w:rPr>
          <w:szCs w:val="28"/>
        </w:rPr>
      </w:pPr>
    </w:p>
    <w:p w14:paraId="025FB2A6" w14:textId="77777777" w:rsidR="002D3BD0" w:rsidRPr="00384DDF" w:rsidRDefault="009524E4" w:rsidP="002D3BD0">
      <w:pPr>
        <w:pStyle w:val="Heading2"/>
        <w:rPr>
          <w:b/>
          <w:bCs/>
          <w:lang w:val="en-GB"/>
        </w:rPr>
      </w:pPr>
      <w:r>
        <w:rPr>
          <w:b/>
          <w:bCs/>
          <w:lang w:val="en-GB"/>
        </w:rPr>
        <w:t xml:space="preserve">Our </w:t>
      </w:r>
      <w:r w:rsidR="002D3BD0" w:rsidRPr="00384DDF">
        <w:rPr>
          <w:b/>
          <w:bCs/>
          <w:lang w:val="en-GB"/>
        </w:rPr>
        <w:t>Equality Data</w:t>
      </w:r>
    </w:p>
    <w:p w14:paraId="2C552F8C" w14:textId="77777777" w:rsidR="002D3BD0" w:rsidRPr="00384DDF" w:rsidRDefault="00384DDF" w:rsidP="00384DDF">
      <w:pPr>
        <w:pStyle w:val="Heading2"/>
        <w:rPr>
          <w:lang w:val="en-GB"/>
        </w:rPr>
      </w:pPr>
      <w:r w:rsidRPr="00384DDF">
        <w:rPr>
          <w:lang w:val="en-GB"/>
        </w:rPr>
        <w:t>Workforce Race Equality Standard (WRES)</w:t>
      </w:r>
    </w:p>
    <w:p w14:paraId="5B0DCBE7" w14:textId="55AF79D3" w:rsidR="00FD7ADE" w:rsidRDefault="00384DDF" w:rsidP="00FD7ADE">
      <w:pPr>
        <w:rPr>
          <w:b w:val="0"/>
          <w:bCs/>
          <w:lang w:val="en-GB"/>
        </w:rPr>
      </w:pPr>
      <w:r>
        <w:rPr>
          <w:b w:val="0"/>
          <w:bCs/>
          <w:lang w:val="en-GB"/>
        </w:rPr>
        <w:t xml:space="preserve">The Workforce Race Equality Standard (WRES) </w:t>
      </w:r>
      <w:r w:rsidR="00156193">
        <w:rPr>
          <w:b w:val="0"/>
          <w:bCs/>
          <w:lang w:val="en-GB"/>
        </w:rPr>
        <w:t xml:space="preserve">is a tool designed for identifying key </w:t>
      </w:r>
      <w:r w:rsidR="00156193" w:rsidRPr="00156193">
        <w:rPr>
          <w:b w:val="0"/>
          <w:bCs/>
          <w:lang w:val="en-GB"/>
        </w:rPr>
        <w:t>differences</w:t>
      </w:r>
      <w:r w:rsidR="00156193">
        <w:rPr>
          <w:b w:val="0"/>
          <w:bCs/>
          <w:lang w:val="en-GB"/>
        </w:rPr>
        <w:t xml:space="preserve">, referred to as ‘indicators’, between our </w:t>
      </w:r>
      <w:r w:rsidR="00A9115F">
        <w:rPr>
          <w:b w:val="0"/>
          <w:bCs/>
          <w:lang w:val="en-GB"/>
        </w:rPr>
        <w:t>w</w:t>
      </w:r>
      <w:r w:rsidR="00156193">
        <w:rPr>
          <w:b w:val="0"/>
          <w:bCs/>
          <w:lang w:val="en-GB"/>
        </w:rPr>
        <w:t>hite and ethnic minority staff experience of the workplace. Our aim is to close any gaps by tackling discrimination, promoting a positive culture, and valuing all staff. By supporting our staff and improving their experiences</w:t>
      </w:r>
      <w:r w:rsidR="00A9115F">
        <w:rPr>
          <w:b w:val="0"/>
          <w:bCs/>
          <w:lang w:val="en-GB"/>
        </w:rPr>
        <w:t>, we</w:t>
      </w:r>
      <w:r w:rsidR="00156193">
        <w:rPr>
          <w:b w:val="0"/>
          <w:bCs/>
          <w:lang w:val="en-GB"/>
        </w:rPr>
        <w:t xml:space="preserve"> will have a positive impact on patient care. An environment that values, </w:t>
      </w:r>
      <w:r w:rsidR="00C11023">
        <w:rPr>
          <w:b w:val="0"/>
          <w:bCs/>
          <w:lang w:val="en-GB"/>
        </w:rPr>
        <w:t>supports,</w:t>
      </w:r>
      <w:r w:rsidR="00156193">
        <w:rPr>
          <w:b w:val="0"/>
          <w:bCs/>
          <w:lang w:val="en-GB"/>
        </w:rPr>
        <w:t xml:space="preserve"> and commends the diversity of its workforce will result in staff that feel included, </w:t>
      </w:r>
      <w:r w:rsidR="00A9115F">
        <w:rPr>
          <w:b w:val="0"/>
          <w:bCs/>
          <w:lang w:val="en-GB"/>
        </w:rPr>
        <w:t xml:space="preserve">delivering </w:t>
      </w:r>
      <w:r w:rsidR="00156193">
        <w:rPr>
          <w:b w:val="0"/>
          <w:bCs/>
          <w:lang w:val="en-GB"/>
        </w:rPr>
        <w:t>high quality patient care and improved health outcomes for everyone.</w:t>
      </w:r>
    </w:p>
    <w:p w14:paraId="3B5436AF" w14:textId="77777777" w:rsidR="000E7A48" w:rsidRPr="000E7A48" w:rsidRDefault="000E7A48" w:rsidP="000E7A48">
      <w:pPr>
        <w:rPr>
          <w:b w:val="0"/>
          <w:bCs/>
          <w:lang w:val="en-GB"/>
        </w:rPr>
      </w:pPr>
      <w:r w:rsidRPr="000E7A48">
        <w:rPr>
          <w:b w:val="0"/>
          <w:bCs/>
          <w:lang w:val="en-GB"/>
        </w:rPr>
        <w:t xml:space="preserve">We are pleased to note that </w:t>
      </w:r>
      <w:r>
        <w:rPr>
          <w:b w:val="0"/>
          <w:bCs/>
          <w:lang w:val="en-GB"/>
        </w:rPr>
        <w:t>Alder Hey</w:t>
      </w:r>
      <w:r w:rsidR="00F51998">
        <w:rPr>
          <w:b w:val="0"/>
          <w:bCs/>
          <w:lang w:val="en-GB"/>
        </w:rPr>
        <w:t xml:space="preserve"> has</w:t>
      </w:r>
      <w:r w:rsidRPr="000E7A48">
        <w:rPr>
          <w:b w:val="0"/>
          <w:bCs/>
          <w:lang w:val="en-GB"/>
        </w:rPr>
        <w:t xml:space="preserve"> made improvements in two out of the nine indicators of race equality and remain static in one:</w:t>
      </w:r>
    </w:p>
    <w:p w14:paraId="28C2A248" w14:textId="77777777" w:rsidR="000E7A48" w:rsidRPr="000E7A48" w:rsidRDefault="000E7A48" w:rsidP="000E7A48">
      <w:pPr>
        <w:rPr>
          <w:b w:val="0"/>
          <w:bCs/>
          <w:lang w:val="en-GB"/>
        </w:rPr>
      </w:pPr>
    </w:p>
    <w:p w14:paraId="605D592F" w14:textId="77777777" w:rsidR="00A9115F" w:rsidRDefault="000E7A48" w:rsidP="00B97603">
      <w:pPr>
        <w:numPr>
          <w:ilvl w:val="0"/>
          <w:numId w:val="30"/>
        </w:numPr>
        <w:rPr>
          <w:b w:val="0"/>
          <w:lang w:val="en-GB"/>
        </w:rPr>
      </w:pPr>
      <w:r w:rsidRPr="00A9115F">
        <w:rPr>
          <w:b w:val="0"/>
          <w:lang w:val="en-GB"/>
        </w:rPr>
        <w:t xml:space="preserve">Increase in the percentage of BME staff employed at Alder Hey Children’s </w:t>
      </w:r>
      <w:r w:rsidR="00A9115F" w:rsidRPr="00A9115F">
        <w:rPr>
          <w:b w:val="0"/>
          <w:lang w:val="en-GB"/>
        </w:rPr>
        <w:t xml:space="preserve">NHS Foundation Trust </w:t>
      </w:r>
    </w:p>
    <w:p w14:paraId="00338D31" w14:textId="64E1E265" w:rsidR="000E7A48" w:rsidRPr="00A9115F" w:rsidRDefault="000E7A48" w:rsidP="00B97603">
      <w:pPr>
        <w:numPr>
          <w:ilvl w:val="0"/>
          <w:numId w:val="30"/>
        </w:numPr>
        <w:rPr>
          <w:b w:val="0"/>
          <w:lang w:val="en-GB"/>
        </w:rPr>
      </w:pPr>
      <w:r w:rsidRPr="00A9115F">
        <w:rPr>
          <w:b w:val="0"/>
          <w:lang w:val="en-GB"/>
        </w:rPr>
        <w:t xml:space="preserve">Static in the likelihood of </w:t>
      </w:r>
      <w:r w:rsidR="00A9115F">
        <w:rPr>
          <w:b w:val="0"/>
          <w:lang w:val="en-GB"/>
        </w:rPr>
        <w:t>w</w:t>
      </w:r>
      <w:r w:rsidRPr="00A9115F">
        <w:rPr>
          <w:b w:val="0"/>
          <w:lang w:val="en-GB"/>
        </w:rPr>
        <w:t>hite applicants being appointed compared to ethnic minority applicants</w:t>
      </w:r>
    </w:p>
    <w:p w14:paraId="54BC39B6" w14:textId="77777777" w:rsidR="000E7A48" w:rsidRPr="000E7A48" w:rsidRDefault="000E7A48" w:rsidP="000E7A48">
      <w:pPr>
        <w:numPr>
          <w:ilvl w:val="0"/>
          <w:numId w:val="30"/>
        </w:numPr>
        <w:rPr>
          <w:b w:val="0"/>
          <w:lang w:val="en-GB"/>
        </w:rPr>
      </w:pPr>
      <w:r w:rsidRPr="000E7A48">
        <w:rPr>
          <w:b w:val="0"/>
          <w:lang w:val="en-GB"/>
        </w:rPr>
        <w:t>Decrease in the number of BME staff who have experienced harassment, bullying or abuse from staff</w:t>
      </w:r>
    </w:p>
    <w:p w14:paraId="53FEDBB3" w14:textId="77777777" w:rsidR="000E7A48" w:rsidRPr="000E7A48" w:rsidRDefault="000E7A48" w:rsidP="000E7A48">
      <w:pPr>
        <w:rPr>
          <w:b w:val="0"/>
          <w:bCs/>
          <w:lang w:val="en-GB"/>
        </w:rPr>
      </w:pPr>
    </w:p>
    <w:p w14:paraId="733F4F6B" w14:textId="77777777" w:rsidR="000E7A48" w:rsidRPr="000E7A48" w:rsidRDefault="000E7A48" w:rsidP="000E7A48">
      <w:pPr>
        <w:rPr>
          <w:b w:val="0"/>
          <w:bCs/>
          <w:lang w:val="en-GB"/>
        </w:rPr>
      </w:pPr>
      <w:r w:rsidRPr="000E7A48">
        <w:rPr>
          <w:b w:val="0"/>
          <w:bCs/>
          <w:lang w:val="en-GB"/>
        </w:rPr>
        <w:t xml:space="preserve">Several actions have been taken over the last twelve months that will have attributed to the above improvements, these include: </w:t>
      </w:r>
    </w:p>
    <w:p w14:paraId="5ED6C391" w14:textId="77777777" w:rsidR="000E7A48" w:rsidRPr="000E7A48" w:rsidRDefault="000E7A48" w:rsidP="000E7A48">
      <w:pPr>
        <w:rPr>
          <w:b w:val="0"/>
          <w:bCs/>
          <w:lang w:val="en-GB"/>
        </w:rPr>
      </w:pPr>
    </w:p>
    <w:p w14:paraId="701969B7" w14:textId="77777777" w:rsidR="000E7A48" w:rsidRPr="000E7A48" w:rsidRDefault="000E7A48" w:rsidP="000E7A48">
      <w:pPr>
        <w:rPr>
          <w:b w:val="0"/>
          <w:bCs/>
          <w:lang w:val="en-GB"/>
        </w:rPr>
      </w:pPr>
      <w:r w:rsidRPr="000E7A48">
        <w:rPr>
          <w:b w:val="0"/>
          <w:bCs/>
          <w:lang w:val="en-GB"/>
        </w:rPr>
        <w:t>•</w:t>
      </w:r>
      <w:r w:rsidRPr="000E7A48">
        <w:rPr>
          <w:b w:val="0"/>
          <w:bCs/>
          <w:lang w:val="en-GB"/>
        </w:rPr>
        <w:tab/>
        <w:t>Supporting the development</w:t>
      </w:r>
      <w:r>
        <w:rPr>
          <w:b w:val="0"/>
          <w:bCs/>
          <w:lang w:val="en-GB"/>
        </w:rPr>
        <w:t xml:space="preserve"> and growth</w:t>
      </w:r>
      <w:r w:rsidRPr="000E7A48">
        <w:rPr>
          <w:b w:val="0"/>
          <w:bCs/>
          <w:lang w:val="en-GB"/>
        </w:rPr>
        <w:t xml:space="preserve"> of the new REACH staff network</w:t>
      </w:r>
    </w:p>
    <w:p w14:paraId="19F97BBB" w14:textId="77777777" w:rsidR="000E7A48" w:rsidRPr="000E7A48" w:rsidRDefault="000E7A48" w:rsidP="000E7A48">
      <w:pPr>
        <w:rPr>
          <w:b w:val="0"/>
          <w:bCs/>
          <w:lang w:val="en-GB"/>
        </w:rPr>
      </w:pPr>
      <w:r w:rsidRPr="000E7A48">
        <w:rPr>
          <w:b w:val="0"/>
          <w:bCs/>
          <w:lang w:val="en-GB"/>
        </w:rPr>
        <w:t>•</w:t>
      </w:r>
      <w:r w:rsidRPr="000E7A48">
        <w:rPr>
          <w:b w:val="0"/>
          <w:bCs/>
          <w:lang w:val="en-GB"/>
        </w:rPr>
        <w:tab/>
        <w:t>Appointment of Head of Equality, Diversity, and Inclusion</w:t>
      </w:r>
    </w:p>
    <w:p w14:paraId="130C7E4B" w14:textId="77777777" w:rsidR="000E7A48" w:rsidRPr="000E7A48" w:rsidRDefault="000E7A48" w:rsidP="000E7A48">
      <w:pPr>
        <w:rPr>
          <w:b w:val="0"/>
          <w:bCs/>
          <w:lang w:val="en-GB"/>
        </w:rPr>
      </w:pPr>
      <w:r w:rsidRPr="000E7A48">
        <w:rPr>
          <w:b w:val="0"/>
          <w:bCs/>
          <w:lang w:val="en-GB"/>
        </w:rPr>
        <w:t>•</w:t>
      </w:r>
      <w:r w:rsidRPr="000E7A48">
        <w:rPr>
          <w:b w:val="0"/>
          <w:bCs/>
          <w:lang w:val="en-GB"/>
        </w:rPr>
        <w:tab/>
        <w:t>Communications regarding celebration days and events</w:t>
      </w:r>
    </w:p>
    <w:p w14:paraId="6155B00D" w14:textId="77777777" w:rsidR="000E7A48" w:rsidRPr="000E7A48" w:rsidRDefault="000E7A48" w:rsidP="000E7A48">
      <w:pPr>
        <w:rPr>
          <w:b w:val="0"/>
          <w:bCs/>
          <w:lang w:val="en-GB"/>
        </w:rPr>
      </w:pPr>
      <w:r w:rsidRPr="000E7A48">
        <w:rPr>
          <w:b w:val="0"/>
          <w:bCs/>
          <w:lang w:val="en-GB"/>
        </w:rPr>
        <w:t>•</w:t>
      </w:r>
      <w:r w:rsidRPr="000E7A48">
        <w:rPr>
          <w:b w:val="0"/>
          <w:bCs/>
          <w:lang w:val="en-GB"/>
        </w:rPr>
        <w:tab/>
        <w:t>Supporting recruitment to reduce inequality in the recruitment processes</w:t>
      </w:r>
    </w:p>
    <w:p w14:paraId="2F4FD464" w14:textId="77777777" w:rsidR="000E7A48" w:rsidRPr="000E7A48" w:rsidRDefault="000E7A48" w:rsidP="000E7A48">
      <w:pPr>
        <w:rPr>
          <w:b w:val="0"/>
          <w:bCs/>
          <w:lang w:val="en-GB"/>
        </w:rPr>
      </w:pPr>
      <w:r w:rsidRPr="000E7A48">
        <w:rPr>
          <w:b w:val="0"/>
          <w:bCs/>
          <w:lang w:val="en-GB"/>
        </w:rPr>
        <w:t>•</w:t>
      </w:r>
      <w:r w:rsidRPr="000E7A48">
        <w:rPr>
          <w:b w:val="0"/>
          <w:bCs/>
          <w:lang w:val="en-GB"/>
        </w:rPr>
        <w:tab/>
        <w:t>Promote Learning and Development opportunities for BME staff</w:t>
      </w:r>
    </w:p>
    <w:p w14:paraId="2493C8DC" w14:textId="77777777" w:rsidR="000E7A48" w:rsidRDefault="000E7A48" w:rsidP="00FD7ADE">
      <w:pPr>
        <w:rPr>
          <w:b w:val="0"/>
          <w:bCs/>
          <w:lang w:val="en-GB"/>
        </w:rPr>
      </w:pPr>
    </w:p>
    <w:p w14:paraId="548D732B" w14:textId="77777777" w:rsidR="000E7A48" w:rsidRDefault="000E7A48" w:rsidP="00FD7ADE">
      <w:pPr>
        <w:rPr>
          <w:b w:val="0"/>
          <w:bCs/>
          <w:lang w:val="en-GB"/>
        </w:rPr>
      </w:pPr>
    </w:p>
    <w:p w14:paraId="51880AE4" w14:textId="77777777" w:rsidR="000E7A48" w:rsidRDefault="000E7A48" w:rsidP="00FD7ADE">
      <w:pPr>
        <w:rPr>
          <w:b w:val="0"/>
          <w:bCs/>
          <w:lang w:val="en-GB"/>
        </w:rPr>
      </w:pPr>
      <w:r>
        <w:rPr>
          <w:b w:val="0"/>
          <w:bCs/>
          <w:lang w:val="en-GB"/>
        </w:rPr>
        <w:t>I</w:t>
      </w:r>
      <w:r w:rsidRPr="000E7A48">
        <w:rPr>
          <w:b w:val="0"/>
          <w:bCs/>
          <w:lang w:val="en-GB"/>
        </w:rPr>
        <w:t xml:space="preserve">n response to the WRES data </w:t>
      </w:r>
      <w:r>
        <w:rPr>
          <w:b w:val="0"/>
          <w:bCs/>
          <w:lang w:val="en-GB"/>
        </w:rPr>
        <w:t>and w</w:t>
      </w:r>
      <w:r w:rsidRPr="000E7A48">
        <w:rPr>
          <w:b w:val="0"/>
          <w:bCs/>
          <w:lang w:val="en-GB"/>
        </w:rPr>
        <w:t xml:space="preserve">ith the support and involvement of the REACH staff network, </w:t>
      </w:r>
      <w:r>
        <w:rPr>
          <w:b w:val="0"/>
          <w:bCs/>
          <w:lang w:val="en-GB"/>
        </w:rPr>
        <w:t>we have developed a</w:t>
      </w:r>
      <w:r w:rsidRPr="000E7A48">
        <w:rPr>
          <w:b w:val="0"/>
          <w:bCs/>
          <w:lang w:val="en-GB"/>
        </w:rPr>
        <w:t xml:space="preserve"> WRES action plan</w:t>
      </w:r>
      <w:r>
        <w:rPr>
          <w:b w:val="0"/>
          <w:bCs/>
          <w:lang w:val="en-GB"/>
        </w:rPr>
        <w:t>.</w:t>
      </w:r>
      <w:r w:rsidRPr="000E7A48">
        <w:rPr>
          <w:b w:val="0"/>
          <w:bCs/>
          <w:lang w:val="en-GB"/>
        </w:rPr>
        <w:t xml:space="preserve"> </w:t>
      </w:r>
      <w:r>
        <w:rPr>
          <w:b w:val="0"/>
          <w:bCs/>
          <w:lang w:val="en-GB"/>
        </w:rPr>
        <w:t>W</w:t>
      </w:r>
      <w:r w:rsidRPr="000E7A48">
        <w:rPr>
          <w:b w:val="0"/>
          <w:bCs/>
          <w:lang w:val="en-GB"/>
        </w:rPr>
        <w:t xml:space="preserve">e will work together to make improvements against the themes identified as concerns. </w:t>
      </w:r>
      <w:r>
        <w:rPr>
          <w:b w:val="0"/>
          <w:bCs/>
          <w:lang w:val="en-GB"/>
        </w:rPr>
        <w:t>W</w:t>
      </w:r>
      <w:r w:rsidRPr="000E7A48">
        <w:rPr>
          <w:b w:val="0"/>
          <w:bCs/>
          <w:lang w:val="en-GB"/>
        </w:rPr>
        <w:t xml:space="preserve">here possible, </w:t>
      </w:r>
      <w:r>
        <w:rPr>
          <w:b w:val="0"/>
          <w:bCs/>
          <w:lang w:val="en-GB"/>
        </w:rPr>
        <w:t xml:space="preserve">we will </w:t>
      </w:r>
      <w:r w:rsidRPr="000E7A48">
        <w:rPr>
          <w:b w:val="0"/>
          <w:bCs/>
          <w:lang w:val="en-GB"/>
        </w:rPr>
        <w:t xml:space="preserve">link our actions to the NHS Equality, Diversity, and Inclusion Improvement Framework to ensure we our activities are robust, align, and work towards improving the experience of our staff.  </w:t>
      </w:r>
    </w:p>
    <w:p w14:paraId="6B16B799" w14:textId="77777777" w:rsidR="000E7A48" w:rsidRDefault="000E7A48" w:rsidP="00FD7ADE">
      <w:pPr>
        <w:rPr>
          <w:b w:val="0"/>
          <w:bCs/>
          <w:lang w:val="en-GB"/>
        </w:rPr>
      </w:pPr>
    </w:p>
    <w:p w14:paraId="618E6290" w14:textId="77777777" w:rsidR="000E7A48" w:rsidRDefault="000E7A48" w:rsidP="000E7A48">
      <w:pPr>
        <w:pStyle w:val="Heading2"/>
        <w:rPr>
          <w:lang w:val="en-GB"/>
        </w:rPr>
      </w:pPr>
      <w:r w:rsidRPr="00384DDF">
        <w:rPr>
          <w:lang w:val="en-GB"/>
        </w:rPr>
        <w:t xml:space="preserve">Workforce </w:t>
      </w:r>
      <w:r>
        <w:rPr>
          <w:lang w:val="en-GB"/>
        </w:rPr>
        <w:t>Disability</w:t>
      </w:r>
      <w:r w:rsidRPr="00384DDF">
        <w:rPr>
          <w:lang w:val="en-GB"/>
        </w:rPr>
        <w:t xml:space="preserve"> Equality Standard (W</w:t>
      </w:r>
      <w:r>
        <w:rPr>
          <w:lang w:val="en-GB"/>
        </w:rPr>
        <w:t>D</w:t>
      </w:r>
      <w:r w:rsidRPr="00384DDF">
        <w:rPr>
          <w:lang w:val="en-GB"/>
        </w:rPr>
        <w:t>ES)</w:t>
      </w:r>
    </w:p>
    <w:p w14:paraId="2E68236D" w14:textId="77777777" w:rsidR="000E7A48" w:rsidRDefault="00E40442" w:rsidP="00E40442">
      <w:pPr>
        <w:rPr>
          <w:b w:val="0"/>
          <w:bCs/>
          <w:lang w:val="en-GB"/>
        </w:rPr>
      </w:pPr>
      <w:r w:rsidRPr="00E40442">
        <w:rPr>
          <w:b w:val="0"/>
          <w:bCs/>
          <w:lang w:val="en-GB"/>
        </w:rPr>
        <w:t xml:space="preserve">The NHS Workforce Disability Equality Standard (WDES) is an NHS wide standard which </w:t>
      </w:r>
      <w:r>
        <w:rPr>
          <w:b w:val="0"/>
          <w:bCs/>
          <w:lang w:val="en-GB"/>
        </w:rPr>
        <w:t>allows</w:t>
      </w:r>
      <w:r w:rsidRPr="00E40442">
        <w:rPr>
          <w:b w:val="0"/>
          <w:bCs/>
          <w:lang w:val="en-GB"/>
        </w:rPr>
        <w:t xml:space="preserve"> NHS organisations to compare the workplace and career experiences of disabled and non-disabled staff.</w:t>
      </w:r>
      <w:r>
        <w:rPr>
          <w:b w:val="0"/>
          <w:bCs/>
          <w:lang w:val="en-GB"/>
        </w:rPr>
        <w:t xml:space="preserve"> </w:t>
      </w:r>
      <w:r w:rsidRPr="00E40442">
        <w:rPr>
          <w:b w:val="0"/>
          <w:bCs/>
          <w:lang w:val="en-GB"/>
        </w:rPr>
        <w:t>NHS organisations use the metrics data to develop and publish an action plan. Year on year comparison enables us to show progress against the indicators of disability equality</w:t>
      </w:r>
      <w:r>
        <w:rPr>
          <w:b w:val="0"/>
          <w:bCs/>
          <w:lang w:val="en-GB"/>
        </w:rPr>
        <w:t>.</w:t>
      </w:r>
    </w:p>
    <w:p w14:paraId="6C23E2C3" w14:textId="77777777" w:rsidR="00E40442" w:rsidRDefault="00E40442" w:rsidP="00E40442">
      <w:pPr>
        <w:rPr>
          <w:b w:val="0"/>
          <w:bCs/>
          <w:lang w:val="en-GB"/>
        </w:rPr>
      </w:pPr>
    </w:p>
    <w:p w14:paraId="37BF4EB2" w14:textId="77777777" w:rsidR="00E40442" w:rsidRPr="00E40442" w:rsidRDefault="00E40442" w:rsidP="00E40442">
      <w:pPr>
        <w:rPr>
          <w:b w:val="0"/>
          <w:bCs/>
          <w:lang w:val="en-GB"/>
        </w:rPr>
      </w:pPr>
      <w:r w:rsidRPr="00E40442">
        <w:rPr>
          <w:b w:val="0"/>
          <w:bCs/>
          <w:lang w:val="en-GB"/>
        </w:rPr>
        <w:t>We are pleased to note that we have made improvements in 4 out of the 10 indicators of disability equality:</w:t>
      </w:r>
    </w:p>
    <w:p w14:paraId="413AE63E" w14:textId="77777777" w:rsidR="00E40442" w:rsidRPr="00E40442" w:rsidRDefault="00E40442" w:rsidP="00E40442">
      <w:pPr>
        <w:rPr>
          <w:b w:val="0"/>
          <w:bCs/>
          <w:lang w:val="en-GB"/>
        </w:rPr>
      </w:pPr>
    </w:p>
    <w:p w14:paraId="0B9FC1BA" w14:textId="35CE1C07" w:rsidR="00E40442" w:rsidRPr="00E40442" w:rsidRDefault="00E40442" w:rsidP="00E40442">
      <w:pPr>
        <w:rPr>
          <w:b w:val="0"/>
          <w:bCs/>
          <w:lang w:val="en-GB"/>
        </w:rPr>
      </w:pPr>
      <w:r w:rsidRPr="00E40442">
        <w:rPr>
          <w:b w:val="0"/>
          <w:bCs/>
          <w:lang w:val="en-GB"/>
        </w:rPr>
        <w:t>•</w:t>
      </w:r>
      <w:r w:rsidRPr="00E40442">
        <w:rPr>
          <w:b w:val="0"/>
          <w:bCs/>
          <w:lang w:val="en-GB"/>
        </w:rPr>
        <w:tab/>
        <w:t xml:space="preserve">There is an increase in staff working at Alder Hey Children’s </w:t>
      </w:r>
      <w:r w:rsidR="00A9115F">
        <w:rPr>
          <w:b w:val="0"/>
          <w:bCs/>
          <w:lang w:val="en-GB"/>
        </w:rPr>
        <w:t>NHS Foundation Trust</w:t>
      </w:r>
      <w:r w:rsidRPr="00E40442">
        <w:rPr>
          <w:b w:val="0"/>
          <w:bCs/>
          <w:lang w:val="en-GB"/>
        </w:rPr>
        <w:t xml:space="preserve"> who ha</w:t>
      </w:r>
      <w:r w:rsidR="00A9115F">
        <w:rPr>
          <w:b w:val="0"/>
          <w:bCs/>
          <w:lang w:val="en-GB"/>
        </w:rPr>
        <w:t>ve</w:t>
      </w:r>
      <w:r w:rsidRPr="00E40442">
        <w:rPr>
          <w:b w:val="0"/>
          <w:bCs/>
          <w:lang w:val="en-GB"/>
        </w:rPr>
        <w:t xml:space="preserve"> declared a disability</w:t>
      </w:r>
    </w:p>
    <w:p w14:paraId="0AD7B0F3" w14:textId="3F1606C5" w:rsidR="00E40442" w:rsidRPr="00E40442" w:rsidRDefault="00E40442" w:rsidP="00E40442">
      <w:pPr>
        <w:rPr>
          <w:b w:val="0"/>
          <w:bCs/>
          <w:lang w:val="en-GB"/>
        </w:rPr>
      </w:pPr>
      <w:r w:rsidRPr="00E40442">
        <w:rPr>
          <w:b w:val="0"/>
          <w:bCs/>
          <w:lang w:val="en-GB"/>
        </w:rPr>
        <w:t>•</w:t>
      </w:r>
      <w:r w:rsidRPr="00E40442">
        <w:rPr>
          <w:b w:val="0"/>
          <w:bCs/>
          <w:lang w:val="en-GB"/>
        </w:rPr>
        <w:tab/>
        <w:t>There has been a positive decrease in the relative likelihood of non-disabled staff being appointed from shortlisting compared to disabled staff</w:t>
      </w:r>
    </w:p>
    <w:p w14:paraId="0FAC0C7C" w14:textId="77777777" w:rsidR="00E40442" w:rsidRPr="00E40442" w:rsidRDefault="00E40442" w:rsidP="00E40442">
      <w:pPr>
        <w:rPr>
          <w:b w:val="0"/>
          <w:bCs/>
          <w:lang w:val="en-GB"/>
        </w:rPr>
      </w:pPr>
      <w:r w:rsidRPr="00E40442">
        <w:rPr>
          <w:b w:val="0"/>
          <w:bCs/>
          <w:lang w:val="en-GB"/>
        </w:rPr>
        <w:t>•</w:t>
      </w:r>
      <w:r w:rsidRPr="00E40442">
        <w:rPr>
          <w:b w:val="0"/>
          <w:bCs/>
          <w:lang w:val="en-GB"/>
        </w:rPr>
        <w:tab/>
        <w:t>There has been a slight decrease in the percentage of staff experiencing harassment, bullying or abuse from other colleagues in the last 12 months</w:t>
      </w:r>
    </w:p>
    <w:p w14:paraId="566798FC" w14:textId="77777777" w:rsidR="00E40442" w:rsidRPr="00E40442" w:rsidRDefault="00E40442" w:rsidP="00E40442">
      <w:pPr>
        <w:rPr>
          <w:b w:val="0"/>
          <w:bCs/>
          <w:lang w:val="en-GB"/>
        </w:rPr>
      </w:pPr>
      <w:r w:rsidRPr="00E40442">
        <w:rPr>
          <w:b w:val="0"/>
          <w:bCs/>
          <w:lang w:val="en-GB"/>
        </w:rPr>
        <w:t>•</w:t>
      </w:r>
      <w:r w:rsidRPr="00E40442">
        <w:rPr>
          <w:b w:val="0"/>
          <w:bCs/>
          <w:lang w:val="en-GB"/>
        </w:rPr>
        <w:tab/>
        <w:t>The percentage of staff saying that they or a colleague reported harassment, bullying or abuse has increased over the past 12 months</w:t>
      </w:r>
    </w:p>
    <w:p w14:paraId="08C1618C" w14:textId="77777777" w:rsidR="00066402" w:rsidRDefault="00066402" w:rsidP="00E40442">
      <w:pPr>
        <w:rPr>
          <w:b w:val="0"/>
          <w:bCs/>
          <w:lang w:val="en-GB"/>
        </w:rPr>
      </w:pPr>
    </w:p>
    <w:p w14:paraId="7DC8003D" w14:textId="77777777" w:rsidR="00E40442" w:rsidRDefault="00E40442" w:rsidP="00E40442">
      <w:pPr>
        <w:rPr>
          <w:b w:val="0"/>
          <w:bCs/>
          <w:lang w:val="en-GB"/>
        </w:rPr>
      </w:pPr>
      <w:r w:rsidRPr="00E40442">
        <w:rPr>
          <w:b w:val="0"/>
          <w:bCs/>
          <w:lang w:val="en-GB"/>
        </w:rPr>
        <w:t>Several actions have been taken in the last 12 months that may well have contributed to the above improvements, these include:</w:t>
      </w:r>
    </w:p>
    <w:p w14:paraId="7CBE0FD4" w14:textId="77777777" w:rsidR="00E40442" w:rsidRPr="00E40442" w:rsidRDefault="00E40442" w:rsidP="00E40442">
      <w:pPr>
        <w:rPr>
          <w:b w:val="0"/>
          <w:bCs/>
          <w:lang w:val="en-GB"/>
        </w:rPr>
      </w:pPr>
    </w:p>
    <w:p w14:paraId="227238F8" w14:textId="77777777" w:rsidR="00E40442" w:rsidRPr="00E40442" w:rsidRDefault="00E40442" w:rsidP="00E40442">
      <w:pPr>
        <w:rPr>
          <w:b w:val="0"/>
          <w:bCs/>
          <w:lang w:val="en-GB"/>
        </w:rPr>
      </w:pPr>
      <w:r w:rsidRPr="00E40442">
        <w:rPr>
          <w:b w:val="0"/>
          <w:bCs/>
          <w:lang w:val="en-GB"/>
        </w:rPr>
        <w:t>•</w:t>
      </w:r>
      <w:r w:rsidRPr="00E40442">
        <w:rPr>
          <w:b w:val="0"/>
          <w:bCs/>
          <w:lang w:val="en-GB"/>
        </w:rPr>
        <w:tab/>
        <w:t>Developing, supporting, and growing the ACE, Disabilities and Long-Term Conditions staff network</w:t>
      </w:r>
    </w:p>
    <w:p w14:paraId="13004CCD" w14:textId="77777777" w:rsidR="00E40442" w:rsidRPr="00E40442" w:rsidRDefault="00E40442" w:rsidP="00E40442">
      <w:pPr>
        <w:rPr>
          <w:b w:val="0"/>
          <w:bCs/>
          <w:lang w:val="en-GB"/>
        </w:rPr>
      </w:pPr>
      <w:r w:rsidRPr="00E40442">
        <w:rPr>
          <w:b w:val="0"/>
          <w:bCs/>
          <w:lang w:val="en-GB"/>
        </w:rPr>
        <w:t>•</w:t>
      </w:r>
      <w:r w:rsidRPr="00E40442">
        <w:rPr>
          <w:b w:val="0"/>
          <w:bCs/>
          <w:lang w:val="en-GB"/>
        </w:rPr>
        <w:tab/>
        <w:t>Working alongside the communications team to raise awareness of the staff network and disabilities</w:t>
      </w:r>
    </w:p>
    <w:p w14:paraId="0D8F0BA0" w14:textId="77777777" w:rsidR="00E40442" w:rsidRPr="00E40442" w:rsidRDefault="00E40442" w:rsidP="00E40442">
      <w:pPr>
        <w:rPr>
          <w:b w:val="0"/>
          <w:bCs/>
          <w:lang w:val="en-GB"/>
        </w:rPr>
      </w:pPr>
      <w:r w:rsidRPr="00E40442">
        <w:rPr>
          <w:b w:val="0"/>
          <w:bCs/>
          <w:lang w:val="en-GB"/>
        </w:rPr>
        <w:t>•</w:t>
      </w:r>
      <w:r w:rsidRPr="00E40442">
        <w:rPr>
          <w:b w:val="0"/>
          <w:bCs/>
          <w:lang w:val="en-GB"/>
        </w:rPr>
        <w:tab/>
        <w:t>Launch of the Reasonable Adjustments Policy</w:t>
      </w:r>
    </w:p>
    <w:p w14:paraId="43BDA09D" w14:textId="77777777" w:rsidR="00E40442" w:rsidRPr="00E40442" w:rsidRDefault="00E40442" w:rsidP="00E40442">
      <w:pPr>
        <w:rPr>
          <w:b w:val="0"/>
          <w:bCs/>
          <w:lang w:val="en-GB"/>
        </w:rPr>
      </w:pPr>
      <w:r w:rsidRPr="00E40442">
        <w:rPr>
          <w:b w:val="0"/>
          <w:bCs/>
          <w:lang w:val="en-GB"/>
        </w:rPr>
        <w:t>•</w:t>
      </w:r>
      <w:r w:rsidRPr="00E40442">
        <w:rPr>
          <w:b w:val="0"/>
          <w:bCs/>
          <w:lang w:val="en-GB"/>
        </w:rPr>
        <w:tab/>
        <w:t xml:space="preserve">Development of resources to support managers </w:t>
      </w:r>
    </w:p>
    <w:p w14:paraId="5CC7764F" w14:textId="77777777" w:rsidR="00E40442" w:rsidRPr="00E40442" w:rsidRDefault="00E40442" w:rsidP="00E40442">
      <w:pPr>
        <w:rPr>
          <w:b w:val="0"/>
          <w:bCs/>
          <w:lang w:val="en-GB"/>
        </w:rPr>
      </w:pPr>
    </w:p>
    <w:p w14:paraId="6B129548" w14:textId="77777777" w:rsidR="00E40442" w:rsidRPr="00E40442" w:rsidRDefault="00E40442" w:rsidP="00E40442">
      <w:pPr>
        <w:rPr>
          <w:b w:val="0"/>
          <w:bCs/>
          <w:lang w:val="en-GB"/>
        </w:rPr>
      </w:pPr>
      <w:r>
        <w:rPr>
          <w:b w:val="0"/>
          <w:bCs/>
          <w:lang w:val="en-GB"/>
        </w:rPr>
        <w:t>I</w:t>
      </w:r>
      <w:r w:rsidRPr="00E40442">
        <w:rPr>
          <w:b w:val="0"/>
          <w:bCs/>
          <w:lang w:val="en-GB"/>
        </w:rPr>
        <w:t xml:space="preserve">n response to the WDES data </w:t>
      </w:r>
      <w:r>
        <w:rPr>
          <w:b w:val="0"/>
          <w:bCs/>
          <w:lang w:val="en-GB"/>
        </w:rPr>
        <w:t>and w</w:t>
      </w:r>
      <w:r w:rsidRPr="00E40442">
        <w:rPr>
          <w:b w:val="0"/>
          <w:bCs/>
          <w:lang w:val="en-GB"/>
        </w:rPr>
        <w:t xml:space="preserve">ith the support and involvement of the ACE staff network, </w:t>
      </w:r>
      <w:r>
        <w:rPr>
          <w:b w:val="0"/>
          <w:bCs/>
          <w:lang w:val="en-GB"/>
        </w:rPr>
        <w:t>we have developed a</w:t>
      </w:r>
      <w:r w:rsidRPr="00E40442">
        <w:rPr>
          <w:b w:val="0"/>
          <w:bCs/>
          <w:lang w:val="en-GB"/>
        </w:rPr>
        <w:t xml:space="preserve"> WDES action plan</w:t>
      </w:r>
      <w:r>
        <w:rPr>
          <w:b w:val="0"/>
          <w:bCs/>
          <w:lang w:val="en-GB"/>
        </w:rPr>
        <w:t>. W</w:t>
      </w:r>
      <w:r w:rsidRPr="00E40442">
        <w:rPr>
          <w:b w:val="0"/>
          <w:bCs/>
          <w:lang w:val="en-GB"/>
        </w:rPr>
        <w:t>e will</w:t>
      </w:r>
      <w:r>
        <w:rPr>
          <w:b w:val="0"/>
          <w:bCs/>
          <w:lang w:val="en-GB"/>
        </w:rPr>
        <w:t xml:space="preserve"> continue to</w:t>
      </w:r>
      <w:r w:rsidRPr="00E40442">
        <w:rPr>
          <w:b w:val="0"/>
          <w:bCs/>
          <w:lang w:val="en-GB"/>
        </w:rPr>
        <w:t xml:space="preserve"> work together to make improvements against the themes identified as concerns. </w:t>
      </w:r>
    </w:p>
    <w:p w14:paraId="42F5CA2A" w14:textId="77777777" w:rsidR="000E7A48" w:rsidRPr="00E40442" w:rsidRDefault="000E7A48" w:rsidP="000E7A48">
      <w:pPr>
        <w:rPr>
          <w:b w:val="0"/>
          <w:bCs/>
          <w:lang w:val="en-GB"/>
        </w:rPr>
      </w:pPr>
    </w:p>
    <w:p w14:paraId="0978068C" w14:textId="63441BE0" w:rsidR="00BD70DB" w:rsidRDefault="00E40442" w:rsidP="00FD7ADE">
      <w:pPr>
        <w:rPr>
          <w:b w:val="0"/>
          <w:bCs/>
          <w:sz w:val="36"/>
          <w:szCs w:val="36"/>
          <w:lang w:val="en-GB"/>
        </w:rPr>
      </w:pPr>
      <w:r w:rsidRPr="00E40442">
        <w:rPr>
          <w:b w:val="0"/>
          <w:bCs/>
          <w:sz w:val="36"/>
          <w:szCs w:val="36"/>
          <w:lang w:val="en-GB"/>
        </w:rPr>
        <w:t>The Gender Pay Gap</w:t>
      </w:r>
    </w:p>
    <w:p w14:paraId="5C9FEA92" w14:textId="04FC6F3D" w:rsidR="005251E0" w:rsidRDefault="00BD70DB" w:rsidP="005251E0">
      <w:pPr>
        <w:rPr>
          <w:b w:val="0"/>
          <w:bCs/>
          <w:szCs w:val="28"/>
          <w:lang w:val="en-GB"/>
        </w:rPr>
      </w:pPr>
      <w:r w:rsidRPr="00BD70DB">
        <w:rPr>
          <w:b w:val="0"/>
          <w:bCs/>
          <w:szCs w:val="28"/>
          <w:lang w:val="en-GB"/>
        </w:rPr>
        <w:t xml:space="preserve">The gender pay gap is a measure of the difference between men’s and women’s average earnings across the </w:t>
      </w:r>
      <w:r>
        <w:rPr>
          <w:b w:val="0"/>
          <w:bCs/>
          <w:szCs w:val="28"/>
          <w:lang w:val="en-GB"/>
        </w:rPr>
        <w:t>organisation</w:t>
      </w:r>
      <w:r w:rsidRPr="00BD70DB">
        <w:rPr>
          <w:b w:val="0"/>
          <w:bCs/>
          <w:szCs w:val="28"/>
          <w:lang w:val="en-GB"/>
        </w:rPr>
        <w:t xml:space="preserve">. As an </w:t>
      </w:r>
      <w:r>
        <w:rPr>
          <w:b w:val="0"/>
          <w:bCs/>
          <w:szCs w:val="28"/>
          <w:lang w:val="en-GB"/>
        </w:rPr>
        <w:t xml:space="preserve">NHS </w:t>
      </w:r>
      <w:r w:rsidRPr="00BD70DB">
        <w:rPr>
          <w:b w:val="0"/>
          <w:bCs/>
          <w:szCs w:val="28"/>
          <w:lang w:val="en-GB"/>
        </w:rPr>
        <w:t xml:space="preserve">employer with more than 250 employees </w:t>
      </w:r>
      <w:r>
        <w:rPr>
          <w:b w:val="0"/>
          <w:bCs/>
          <w:szCs w:val="28"/>
          <w:lang w:val="en-GB"/>
        </w:rPr>
        <w:t>Alder Hey</w:t>
      </w:r>
      <w:r w:rsidRPr="00BD70DB">
        <w:rPr>
          <w:b w:val="0"/>
          <w:bCs/>
          <w:szCs w:val="28"/>
          <w:lang w:val="en-GB"/>
        </w:rPr>
        <w:t xml:space="preserve"> publish statutory calculations on its pay gap every year.</w:t>
      </w:r>
      <w:r>
        <w:rPr>
          <w:b w:val="0"/>
          <w:bCs/>
          <w:szCs w:val="28"/>
          <w:lang w:val="en-GB"/>
        </w:rPr>
        <w:t xml:space="preserve"> </w:t>
      </w:r>
      <w:r w:rsidRPr="00BD70DB">
        <w:rPr>
          <w:b w:val="0"/>
          <w:bCs/>
          <w:szCs w:val="28"/>
          <w:lang w:val="en-GB"/>
        </w:rPr>
        <w:t>The Gender Pay Gap report provides context to help us identify and understand the causes of any gaps, allowing us to develop, and monitor solutions that</w:t>
      </w:r>
      <w:r>
        <w:rPr>
          <w:b w:val="0"/>
          <w:bCs/>
          <w:szCs w:val="28"/>
          <w:lang w:val="en-GB"/>
        </w:rPr>
        <w:t xml:space="preserve"> </w:t>
      </w:r>
      <w:r w:rsidRPr="00BD70DB">
        <w:rPr>
          <w:b w:val="0"/>
          <w:bCs/>
          <w:szCs w:val="28"/>
          <w:lang w:val="en-GB"/>
        </w:rPr>
        <w:t>are targeted, innovative, and supportive.</w:t>
      </w:r>
      <w:r w:rsidR="00FC28B4">
        <w:rPr>
          <w:b w:val="0"/>
          <w:bCs/>
          <w:szCs w:val="28"/>
          <w:lang w:val="en-GB"/>
        </w:rPr>
        <w:t xml:space="preserve"> </w:t>
      </w:r>
      <w:r w:rsidR="00FC28B4" w:rsidRPr="00FC28B4">
        <w:rPr>
          <w:b w:val="0"/>
          <w:bCs/>
          <w:szCs w:val="28"/>
          <w:lang w:val="en-GB"/>
        </w:rPr>
        <w:t xml:space="preserve">The gender pay gap shows the difference in average pay between all men and women in </w:t>
      </w:r>
      <w:r w:rsidR="00FC28B4">
        <w:rPr>
          <w:b w:val="0"/>
          <w:bCs/>
          <w:szCs w:val="28"/>
          <w:lang w:val="en-GB"/>
        </w:rPr>
        <w:t xml:space="preserve">our </w:t>
      </w:r>
      <w:r w:rsidR="00FC28B4" w:rsidRPr="00FC28B4">
        <w:rPr>
          <w:b w:val="0"/>
          <w:bCs/>
          <w:szCs w:val="28"/>
          <w:lang w:val="en-GB"/>
        </w:rPr>
        <w:t>organisation.</w:t>
      </w:r>
      <w:r w:rsidR="00FC28B4">
        <w:rPr>
          <w:b w:val="0"/>
          <w:bCs/>
          <w:szCs w:val="28"/>
          <w:lang w:val="en-GB"/>
        </w:rPr>
        <w:t xml:space="preserve"> </w:t>
      </w:r>
      <w:r w:rsidR="00FC28B4" w:rsidRPr="00FC28B4">
        <w:rPr>
          <w:b w:val="0"/>
          <w:bCs/>
          <w:szCs w:val="28"/>
          <w:lang w:val="en-GB"/>
        </w:rPr>
        <w:t xml:space="preserve">It is different to equal pay, which examines the pay differences between men and women who carry out the same or similar jobs, or work of equal value. </w:t>
      </w:r>
      <w:r w:rsidR="005251E0" w:rsidRPr="005251E0">
        <w:rPr>
          <w:b w:val="0"/>
          <w:bCs/>
          <w:szCs w:val="28"/>
          <w:lang w:val="en-GB"/>
        </w:rPr>
        <w:t>The data presented i</w:t>
      </w:r>
      <w:r w:rsidR="009524E4">
        <w:rPr>
          <w:b w:val="0"/>
          <w:bCs/>
          <w:szCs w:val="28"/>
          <w:lang w:val="en-GB"/>
        </w:rPr>
        <w:t xml:space="preserve">n this report as of March 2024 </w:t>
      </w:r>
      <w:r w:rsidR="005251E0" w:rsidRPr="005251E0">
        <w:rPr>
          <w:b w:val="0"/>
          <w:bCs/>
          <w:szCs w:val="28"/>
          <w:lang w:val="en-GB"/>
        </w:rPr>
        <w:t>shows:</w:t>
      </w:r>
    </w:p>
    <w:p w14:paraId="3C41E165" w14:textId="77777777" w:rsidR="00A9115F" w:rsidRDefault="00A9115F" w:rsidP="005251E0">
      <w:pPr>
        <w:rPr>
          <w:b w:val="0"/>
          <w:bCs/>
          <w:szCs w:val="28"/>
          <w:lang w:val="en-GB"/>
        </w:rPr>
      </w:pPr>
    </w:p>
    <w:p w14:paraId="7F70A19F" w14:textId="77777777" w:rsidR="005251E0" w:rsidRPr="005251E0" w:rsidRDefault="005251E0" w:rsidP="005251E0">
      <w:pPr>
        <w:rPr>
          <w:b w:val="0"/>
          <w:bCs/>
          <w:szCs w:val="28"/>
          <w:lang w:val="en-GB"/>
        </w:rPr>
      </w:pPr>
      <w:r w:rsidRPr="005251E0">
        <w:rPr>
          <w:b w:val="0"/>
          <w:bCs/>
          <w:szCs w:val="28"/>
          <w:lang w:val="en-GB"/>
        </w:rPr>
        <w:t>Mean gender pay gap – 27%</w:t>
      </w:r>
    </w:p>
    <w:p w14:paraId="1EF53FE2" w14:textId="6C3CF714" w:rsidR="005251E0" w:rsidRDefault="005251E0" w:rsidP="005251E0">
      <w:pPr>
        <w:rPr>
          <w:b w:val="0"/>
          <w:bCs/>
          <w:szCs w:val="28"/>
          <w:lang w:val="en-GB"/>
        </w:rPr>
      </w:pPr>
      <w:r w:rsidRPr="005251E0">
        <w:rPr>
          <w:b w:val="0"/>
          <w:bCs/>
          <w:szCs w:val="28"/>
          <w:lang w:val="en-GB"/>
        </w:rPr>
        <w:t>Median gender pay gap- 19%</w:t>
      </w:r>
    </w:p>
    <w:p w14:paraId="41A082F7" w14:textId="77777777" w:rsidR="005251E0" w:rsidRPr="005251E0" w:rsidRDefault="005251E0" w:rsidP="005251E0">
      <w:pPr>
        <w:rPr>
          <w:b w:val="0"/>
          <w:bCs/>
          <w:szCs w:val="28"/>
          <w:lang w:val="en-GB"/>
        </w:rPr>
      </w:pPr>
    </w:p>
    <w:p w14:paraId="45CD0A9B" w14:textId="79DFA556" w:rsidR="00FC28B4" w:rsidRPr="00FC28B4" w:rsidRDefault="005251E0" w:rsidP="00FC28B4">
      <w:pPr>
        <w:rPr>
          <w:b w:val="0"/>
          <w:bCs/>
          <w:szCs w:val="28"/>
          <w:lang w:val="en-GB"/>
        </w:rPr>
      </w:pPr>
      <w:r w:rsidRPr="005251E0">
        <w:rPr>
          <w:b w:val="0"/>
          <w:bCs/>
          <w:szCs w:val="28"/>
          <w:lang w:val="en-GB"/>
        </w:rPr>
        <w:t>Despite this pay gap</w:t>
      </w:r>
      <w:r w:rsidR="009524E4">
        <w:rPr>
          <w:b w:val="0"/>
          <w:bCs/>
          <w:szCs w:val="28"/>
          <w:lang w:val="en-GB"/>
        </w:rPr>
        <w:t>,</w:t>
      </w:r>
      <w:r w:rsidRPr="005251E0">
        <w:rPr>
          <w:b w:val="0"/>
          <w:bCs/>
          <w:szCs w:val="28"/>
          <w:lang w:val="en-GB"/>
        </w:rPr>
        <w:t xml:space="preserve"> we are confident that this is not a result of paying men and women differently for the same or equivalent job </w:t>
      </w:r>
      <w:r w:rsidR="009524E4">
        <w:rPr>
          <w:b w:val="0"/>
          <w:bCs/>
          <w:szCs w:val="28"/>
          <w:lang w:val="en-GB"/>
        </w:rPr>
        <w:t>roles</w:t>
      </w:r>
      <w:r w:rsidRPr="005251E0">
        <w:rPr>
          <w:b w:val="0"/>
          <w:bCs/>
          <w:szCs w:val="28"/>
          <w:lang w:val="en-GB"/>
        </w:rPr>
        <w:t xml:space="preserve">. The reasons for a gender pay gap are often multi-factorial; terms and conditions, length of service, </w:t>
      </w:r>
      <w:r w:rsidR="009524E4">
        <w:rPr>
          <w:b w:val="0"/>
          <w:bCs/>
          <w:szCs w:val="28"/>
          <w:lang w:val="en-GB"/>
        </w:rPr>
        <w:t>gender-mix</w:t>
      </w:r>
      <w:r w:rsidRPr="005251E0">
        <w:rPr>
          <w:b w:val="0"/>
          <w:bCs/>
          <w:szCs w:val="28"/>
          <w:lang w:val="en-GB"/>
        </w:rPr>
        <w:t xml:space="preserve">, pension and flexible working arrangements will all have an impact </w:t>
      </w:r>
      <w:r w:rsidR="009524E4">
        <w:rPr>
          <w:b w:val="0"/>
          <w:bCs/>
          <w:szCs w:val="28"/>
          <w:lang w:val="en-GB"/>
        </w:rPr>
        <w:t>on</w:t>
      </w:r>
      <w:r w:rsidRPr="005251E0">
        <w:rPr>
          <w:b w:val="0"/>
          <w:bCs/>
          <w:szCs w:val="28"/>
          <w:lang w:val="en-GB"/>
        </w:rPr>
        <w:t xml:space="preserve"> the overall gender pay gap results. Our long-term goal is to attain gender balance across our workforce, especially at the more senior levels within the trust. This will make a significant contribution to the reduction in gender pay gaps and gender occupational segregation across some of our staff groups.</w:t>
      </w:r>
      <w:r>
        <w:rPr>
          <w:b w:val="0"/>
          <w:bCs/>
          <w:szCs w:val="28"/>
          <w:lang w:val="en-GB"/>
        </w:rPr>
        <w:t xml:space="preserve"> </w:t>
      </w:r>
      <w:r w:rsidR="00FC28B4" w:rsidRPr="00FC28B4">
        <w:rPr>
          <w:b w:val="0"/>
          <w:bCs/>
          <w:szCs w:val="28"/>
          <w:lang w:val="en-GB"/>
        </w:rPr>
        <w:t>We have initiated a range of activities</w:t>
      </w:r>
      <w:r>
        <w:rPr>
          <w:b w:val="0"/>
          <w:bCs/>
          <w:szCs w:val="28"/>
          <w:lang w:val="en-GB"/>
        </w:rPr>
        <w:t xml:space="preserve"> over the past 12 months</w:t>
      </w:r>
      <w:r w:rsidR="00FC28B4" w:rsidRPr="00FC28B4">
        <w:rPr>
          <w:b w:val="0"/>
          <w:bCs/>
          <w:szCs w:val="28"/>
          <w:lang w:val="en-GB"/>
        </w:rPr>
        <w:t xml:space="preserve"> which support closing the gender pay gap </w:t>
      </w:r>
      <w:r>
        <w:rPr>
          <w:b w:val="0"/>
          <w:bCs/>
          <w:szCs w:val="28"/>
          <w:lang w:val="en-GB"/>
        </w:rPr>
        <w:t>and</w:t>
      </w:r>
      <w:r w:rsidR="00FC28B4" w:rsidRPr="00FC28B4">
        <w:rPr>
          <w:b w:val="0"/>
          <w:bCs/>
          <w:szCs w:val="28"/>
          <w:lang w:val="en-GB"/>
        </w:rPr>
        <w:t xml:space="preserve"> support our ambition for Alder Hey to be the best place to work, attracting, retaining, valuing, and supporting our people: </w:t>
      </w:r>
    </w:p>
    <w:p w14:paraId="661CC415" w14:textId="77777777" w:rsidR="00FC28B4" w:rsidRPr="00FC28B4" w:rsidRDefault="00FC28B4" w:rsidP="00FC28B4">
      <w:pPr>
        <w:rPr>
          <w:b w:val="0"/>
          <w:bCs/>
          <w:szCs w:val="28"/>
          <w:lang w:val="en-GB"/>
        </w:rPr>
      </w:pPr>
    </w:p>
    <w:p w14:paraId="789B496B" w14:textId="1E5A9087" w:rsidR="005251E0" w:rsidRPr="005251E0" w:rsidRDefault="00FC28B4" w:rsidP="00FC28B4">
      <w:pPr>
        <w:pStyle w:val="ListParagraph"/>
        <w:numPr>
          <w:ilvl w:val="0"/>
          <w:numId w:val="31"/>
        </w:numPr>
        <w:rPr>
          <w:bCs/>
          <w:color w:val="082A75" w:themeColor="text2"/>
          <w:sz w:val="28"/>
          <w:szCs w:val="28"/>
        </w:rPr>
      </w:pPr>
      <w:r w:rsidRPr="005251E0">
        <w:rPr>
          <w:bCs/>
          <w:color w:val="082A75" w:themeColor="text2"/>
          <w:sz w:val="28"/>
          <w:szCs w:val="28"/>
        </w:rPr>
        <w:t>Well-established Menopause Support Group which has been well received</w:t>
      </w:r>
      <w:r w:rsidR="00A9115F">
        <w:rPr>
          <w:bCs/>
          <w:color w:val="082A75" w:themeColor="text2"/>
          <w:sz w:val="28"/>
          <w:szCs w:val="28"/>
        </w:rPr>
        <w:t xml:space="preserve">. </w:t>
      </w:r>
      <w:r w:rsidRPr="005251E0">
        <w:rPr>
          <w:bCs/>
          <w:color w:val="082A75" w:themeColor="text2"/>
          <w:sz w:val="28"/>
          <w:szCs w:val="28"/>
        </w:rPr>
        <w:t>This group continues to grow offering a safe space to share experiences and support each other.</w:t>
      </w:r>
    </w:p>
    <w:p w14:paraId="785C8E5F" w14:textId="77777777" w:rsidR="005251E0" w:rsidRPr="005251E0" w:rsidRDefault="00FC28B4" w:rsidP="00FC28B4">
      <w:pPr>
        <w:pStyle w:val="ListParagraph"/>
        <w:numPr>
          <w:ilvl w:val="0"/>
          <w:numId w:val="31"/>
        </w:numPr>
        <w:rPr>
          <w:bCs/>
          <w:color w:val="082A75" w:themeColor="text2"/>
          <w:sz w:val="28"/>
          <w:szCs w:val="28"/>
        </w:rPr>
      </w:pPr>
      <w:r w:rsidRPr="005251E0">
        <w:rPr>
          <w:bCs/>
          <w:color w:val="082A75" w:themeColor="text2"/>
          <w:sz w:val="28"/>
          <w:szCs w:val="28"/>
        </w:rPr>
        <w:t xml:space="preserve">Working with our Equality Staff Networks we have actively promoted leadership opportunities for our female staff </w:t>
      </w:r>
    </w:p>
    <w:p w14:paraId="11CEC023" w14:textId="77777777" w:rsidR="00FC28B4" w:rsidRPr="005251E0" w:rsidRDefault="00FC28B4" w:rsidP="00FC28B4">
      <w:pPr>
        <w:pStyle w:val="ListParagraph"/>
        <w:numPr>
          <w:ilvl w:val="0"/>
          <w:numId w:val="31"/>
        </w:numPr>
        <w:rPr>
          <w:bCs/>
          <w:color w:val="082A75" w:themeColor="text2"/>
          <w:sz w:val="28"/>
          <w:szCs w:val="28"/>
        </w:rPr>
      </w:pPr>
      <w:r w:rsidRPr="005251E0">
        <w:rPr>
          <w:bCs/>
          <w:color w:val="082A75" w:themeColor="text2"/>
          <w:sz w:val="28"/>
          <w:szCs w:val="28"/>
        </w:rPr>
        <w:t>We have continued to promote and support flexible working arrangements</w:t>
      </w:r>
    </w:p>
    <w:p w14:paraId="43ADA84D" w14:textId="77777777" w:rsidR="00BD70DB" w:rsidRDefault="00BD70DB">
      <w:pPr>
        <w:rPr>
          <w:b w:val="0"/>
          <w:bCs/>
          <w:szCs w:val="28"/>
          <w:lang w:val="en-GB"/>
        </w:rPr>
      </w:pPr>
    </w:p>
    <w:p w14:paraId="781E648A" w14:textId="77777777" w:rsidR="005251E0" w:rsidRDefault="005251E0">
      <w:pPr>
        <w:rPr>
          <w:b w:val="0"/>
          <w:bCs/>
          <w:sz w:val="36"/>
          <w:szCs w:val="36"/>
          <w:lang w:val="en-GB"/>
        </w:rPr>
      </w:pPr>
      <w:r>
        <w:rPr>
          <w:b w:val="0"/>
          <w:bCs/>
          <w:sz w:val="36"/>
          <w:szCs w:val="36"/>
          <w:lang w:val="en-GB"/>
        </w:rPr>
        <w:t>Equality Delivery System 2022 (EDS22)</w:t>
      </w:r>
    </w:p>
    <w:p w14:paraId="410408C7" w14:textId="77777777" w:rsidR="005251E0" w:rsidRDefault="005251E0">
      <w:pPr>
        <w:rPr>
          <w:b w:val="0"/>
          <w:bCs/>
          <w:sz w:val="36"/>
          <w:szCs w:val="36"/>
          <w:lang w:val="en-GB"/>
        </w:rPr>
      </w:pPr>
    </w:p>
    <w:p w14:paraId="430CF177" w14:textId="24338126" w:rsidR="009A3EC8" w:rsidRDefault="005251E0" w:rsidP="009524E4">
      <w:pPr>
        <w:rPr>
          <w:b w:val="0"/>
          <w:bCs/>
          <w:szCs w:val="28"/>
          <w:lang w:val="en-GB"/>
        </w:rPr>
      </w:pPr>
      <w:r w:rsidRPr="005251E0">
        <w:rPr>
          <w:b w:val="0"/>
          <w:bCs/>
          <w:szCs w:val="28"/>
          <w:lang w:val="en-GB"/>
        </w:rPr>
        <w:t xml:space="preserve">The </w:t>
      </w:r>
      <w:r w:rsidR="00A9115F">
        <w:rPr>
          <w:b w:val="0"/>
          <w:bCs/>
          <w:szCs w:val="28"/>
          <w:lang w:val="en-GB"/>
        </w:rPr>
        <w:t xml:space="preserve">NHS </w:t>
      </w:r>
      <w:r w:rsidRPr="005251E0">
        <w:rPr>
          <w:b w:val="0"/>
          <w:bCs/>
          <w:szCs w:val="28"/>
          <w:lang w:val="en-GB"/>
        </w:rPr>
        <w:t xml:space="preserve">Equality Delivery System (EDS) for the NHS </w:t>
      </w:r>
      <w:r w:rsidR="00A9115F">
        <w:rPr>
          <w:b w:val="0"/>
          <w:bCs/>
          <w:szCs w:val="28"/>
          <w:lang w:val="en-GB"/>
        </w:rPr>
        <w:t xml:space="preserve">was launched in </w:t>
      </w:r>
      <w:r w:rsidRPr="005251E0">
        <w:rPr>
          <w:b w:val="0"/>
          <w:bCs/>
          <w:szCs w:val="28"/>
          <w:lang w:val="en-GB"/>
        </w:rPr>
        <w:t xml:space="preserve">2011. The main purpose of the EDS was, and remains, to help local NHS organisations, in discussion with local partners including local people, review and improve their performance for people with characteristics protected by the Equality Act 2010. By using the EDS, NHS organisations can also be helped to deliver on the public sector Equality Duty (PSED). A review of the EDS2 was undertaken to incorporate system changes and take account of the new system architecture. Through collaboration and co-production and considering the impact of COVID-19, the EDS has been updated and </w:t>
      </w:r>
      <w:r>
        <w:rPr>
          <w:b w:val="0"/>
          <w:bCs/>
          <w:szCs w:val="28"/>
          <w:lang w:val="en-GB"/>
        </w:rPr>
        <w:t xml:space="preserve">is now </w:t>
      </w:r>
      <w:r w:rsidRPr="005251E0">
        <w:rPr>
          <w:b w:val="0"/>
          <w:bCs/>
          <w:szCs w:val="28"/>
          <w:lang w:val="en-GB"/>
        </w:rPr>
        <w:t>EDS 2022</w:t>
      </w:r>
      <w:r>
        <w:rPr>
          <w:b w:val="0"/>
          <w:bCs/>
          <w:szCs w:val="28"/>
          <w:lang w:val="en-GB"/>
        </w:rPr>
        <w:t>.</w:t>
      </w:r>
      <w:r w:rsidRPr="005251E0">
        <w:rPr>
          <w:b w:val="0"/>
          <w:bCs/>
          <w:szCs w:val="28"/>
          <w:lang w:val="en-GB"/>
        </w:rPr>
        <w:t xml:space="preserve"> </w:t>
      </w:r>
      <w:r w:rsidR="006225A1">
        <w:rPr>
          <w:b w:val="0"/>
          <w:bCs/>
          <w:szCs w:val="28"/>
          <w:lang w:val="en-GB"/>
        </w:rPr>
        <w:t>This is the first year that Alder Hey has implemented the new EDS22.</w:t>
      </w:r>
      <w:r w:rsidR="009524E4">
        <w:rPr>
          <w:b w:val="0"/>
          <w:bCs/>
          <w:szCs w:val="28"/>
          <w:lang w:val="en-GB"/>
        </w:rPr>
        <w:t xml:space="preserve"> </w:t>
      </w:r>
      <w:r w:rsidR="009524E4" w:rsidRPr="009524E4">
        <w:rPr>
          <w:b w:val="0"/>
          <w:bCs/>
          <w:szCs w:val="28"/>
          <w:lang w:val="en-GB"/>
        </w:rPr>
        <w:t>The EDS is an improvement tool for patients, staff, and leaders of the NHS</w:t>
      </w:r>
      <w:r w:rsidR="00A9115F">
        <w:rPr>
          <w:b w:val="0"/>
          <w:bCs/>
          <w:szCs w:val="28"/>
          <w:lang w:val="en-GB"/>
        </w:rPr>
        <w:t xml:space="preserve">. </w:t>
      </w:r>
    </w:p>
    <w:p w14:paraId="52D1A3DE" w14:textId="66EE4DAB" w:rsidR="009524E4" w:rsidRDefault="009524E4" w:rsidP="009524E4">
      <w:pPr>
        <w:rPr>
          <w:b w:val="0"/>
          <w:bCs/>
          <w:szCs w:val="28"/>
          <w:lang w:val="en-GB"/>
        </w:rPr>
      </w:pPr>
      <w:r w:rsidRPr="009524E4">
        <w:rPr>
          <w:b w:val="0"/>
          <w:bCs/>
          <w:szCs w:val="28"/>
          <w:lang w:val="en-GB"/>
        </w:rPr>
        <w:t xml:space="preserve">It supports organisations in England – in active conversations with patients, the public, staff, staff networks, community groups, and trade unions – to review and develop their approach to addressing health inequalities through three domains: </w:t>
      </w:r>
    </w:p>
    <w:p w14:paraId="3BDFD29C" w14:textId="77777777" w:rsidR="009524E4" w:rsidRPr="009524E4" w:rsidRDefault="009524E4" w:rsidP="009524E4">
      <w:pPr>
        <w:rPr>
          <w:b w:val="0"/>
          <w:bCs/>
          <w:szCs w:val="28"/>
          <w:lang w:val="en-GB"/>
        </w:rPr>
      </w:pPr>
    </w:p>
    <w:p w14:paraId="149F7AD9" w14:textId="635C9EC9" w:rsidR="009524E4" w:rsidRPr="009524E4" w:rsidRDefault="009524E4" w:rsidP="009524E4">
      <w:pPr>
        <w:rPr>
          <w:b w:val="0"/>
          <w:bCs/>
          <w:szCs w:val="28"/>
          <w:lang w:val="en-GB"/>
        </w:rPr>
      </w:pPr>
      <w:r w:rsidRPr="009524E4">
        <w:rPr>
          <w:b w:val="0"/>
          <w:bCs/>
          <w:szCs w:val="28"/>
          <w:lang w:val="en-GB"/>
        </w:rPr>
        <w:t>•</w:t>
      </w:r>
      <w:r w:rsidRPr="009524E4">
        <w:rPr>
          <w:b w:val="0"/>
          <w:bCs/>
          <w:szCs w:val="28"/>
          <w:lang w:val="en-GB"/>
        </w:rPr>
        <w:tab/>
        <w:t>Services</w:t>
      </w:r>
    </w:p>
    <w:p w14:paraId="453897F2" w14:textId="734465D3" w:rsidR="009524E4" w:rsidRPr="009524E4" w:rsidRDefault="009524E4" w:rsidP="009524E4">
      <w:pPr>
        <w:rPr>
          <w:b w:val="0"/>
          <w:bCs/>
          <w:szCs w:val="28"/>
          <w:lang w:val="en-GB"/>
        </w:rPr>
      </w:pPr>
      <w:r w:rsidRPr="009524E4">
        <w:rPr>
          <w:b w:val="0"/>
          <w:bCs/>
          <w:szCs w:val="28"/>
          <w:lang w:val="en-GB"/>
        </w:rPr>
        <w:t>•</w:t>
      </w:r>
      <w:r w:rsidRPr="009524E4">
        <w:rPr>
          <w:b w:val="0"/>
          <w:bCs/>
          <w:szCs w:val="28"/>
          <w:lang w:val="en-GB"/>
        </w:rPr>
        <w:tab/>
        <w:t xml:space="preserve">Workforce </w:t>
      </w:r>
    </w:p>
    <w:p w14:paraId="2729F2D6" w14:textId="77777777" w:rsidR="009524E4" w:rsidRDefault="009524E4" w:rsidP="009524E4">
      <w:pPr>
        <w:rPr>
          <w:b w:val="0"/>
          <w:bCs/>
          <w:szCs w:val="28"/>
          <w:lang w:val="en-GB"/>
        </w:rPr>
      </w:pPr>
      <w:r>
        <w:rPr>
          <w:b w:val="0"/>
          <w:bCs/>
          <w:szCs w:val="28"/>
          <w:lang w:val="en-GB"/>
        </w:rPr>
        <w:t>•</w:t>
      </w:r>
      <w:r>
        <w:rPr>
          <w:b w:val="0"/>
          <w:bCs/>
          <w:szCs w:val="28"/>
          <w:lang w:val="en-GB"/>
        </w:rPr>
        <w:tab/>
        <w:t>Inclusive leadership</w:t>
      </w:r>
    </w:p>
    <w:p w14:paraId="0F55C001" w14:textId="77777777" w:rsidR="009524E4" w:rsidRPr="009524E4" w:rsidRDefault="009524E4" w:rsidP="009524E4">
      <w:pPr>
        <w:rPr>
          <w:b w:val="0"/>
          <w:bCs/>
          <w:szCs w:val="28"/>
          <w:lang w:val="en-GB"/>
        </w:rPr>
      </w:pPr>
    </w:p>
    <w:p w14:paraId="67B3AC0B" w14:textId="77777777" w:rsidR="005251E0" w:rsidRPr="005251E0" w:rsidRDefault="009524E4" w:rsidP="009524E4">
      <w:pPr>
        <w:rPr>
          <w:b w:val="0"/>
          <w:bCs/>
          <w:szCs w:val="28"/>
          <w:lang w:val="en-GB"/>
        </w:rPr>
      </w:pPr>
      <w:r w:rsidRPr="009524E4">
        <w:rPr>
          <w:b w:val="0"/>
          <w:bCs/>
          <w:szCs w:val="28"/>
          <w:lang w:val="en-GB"/>
        </w:rPr>
        <w:t xml:space="preserve">The EDS22 was implemented for the first time at the Trust this year. We engaged with key stakeholders throughout the year to ensure a range of support and guidance to effectively implement EDS22. The EDS22 report was published in March 2024. The process will commence again in early 2024, with </w:t>
      </w:r>
      <w:r>
        <w:rPr>
          <w:b w:val="0"/>
          <w:bCs/>
          <w:szCs w:val="28"/>
          <w:lang w:val="en-GB"/>
        </w:rPr>
        <w:t>further commitment and engagement to ensure that we build on the work we completed in 2023.</w:t>
      </w:r>
    </w:p>
    <w:p w14:paraId="72DC1F59" w14:textId="77777777" w:rsidR="005251E0" w:rsidRDefault="005251E0">
      <w:pPr>
        <w:rPr>
          <w:b w:val="0"/>
          <w:bCs/>
          <w:szCs w:val="28"/>
          <w:lang w:val="en-GB"/>
        </w:rPr>
      </w:pPr>
    </w:p>
    <w:p w14:paraId="01AB951E" w14:textId="77777777" w:rsidR="009524E4" w:rsidRDefault="009524E4">
      <w:pPr>
        <w:rPr>
          <w:b w:val="0"/>
          <w:bCs/>
          <w:szCs w:val="28"/>
          <w:lang w:val="en-GB"/>
        </w:rPr>
      </w:pPr>
    </w:p>
    <w:p w14:paraId="2E845613" w14:textId="77777777" w:rsidR="009524E4" w:rsidRDefault="009524E4">
      <w:pPr>
        <w:rPr>
          <w:b w:val="0"/>
          <w:bCs/>
          <w:szCs w:val="28"/>
          <w:lang w:val="en-GB"/>
        </w:rPr>
      </w:pPr>
    </w:p>
    <w:p w14:paraId="25E6D6E5" w14:textId="77777777" w:rsidR="009524E4" w:rsidRDefault="009524E4">
      <w:pPr>
        <w:rPr>
          <w:b w:val="0"/>
          <w:bCs/>
          <w:szCs w:val="28"/>
          <w:lang w:val="en-GB"/>
        </w:rPr>
      </w:pPr>
    </w:p>
    <w:p w14:paraId="23CEDE51" w14:textId="77777777" w:rsidR="009524E4" w:rsidRDefault="009524E4">
      <w:pPr>
        <w:rPr>
          <w:b w:val="0"/>
          <w:bCs/>
          <w:szCs w:val="28"/>
          <w:lang w:val="en-GB"/>
        </w:rPr>
      </w:pPr>
    </w:p>
    <w:p w14:paraId="52339C12" w14:textId="77777777" w:rsidR="009524E4" w:rsidRDefault="009524E4">
      <w:pPr>
        <w:rPr>
          <w:b w:val="0"/>
          <w:bCs/>
          <w:szCs w:val="28"/>
          <w:lang w:val="en-GB"/>
        </w:rPr>
      </w:pPr>
    </w:p>
    <w:p w14:paraId="20F745CB" w14:textId="77777777" w:rsidR="009524E4" w:rsidRDefault="009524E4">
      <w:pPr>
        <w:rPr>
          <w:b w:val="0"/>
          <w:bCs/>
          <w:szCs w:val="28"/>
          <w:lang w:val="en-GB"/>
        </w:rPr>
      </w:pPr>
    </w:p>
    <w:p w14:paraId="493D3BC3" w14:textId="77777777" w:rsidR="009524E4" w:rsidRDefault="009524E4">
      <w:pPr>
        <w:rPr>
          <w:b w:val="0"/>
          <w:bCs/>
          <w:szCs w:val="28"/>
          <w:lang w:val="en-GB"/>
        </w:rPr>
      </w:pPr>
    </w:p>
    <w:p w14:paraId="4D2A7876" w14:textId="77777777" w:rsidR="009524E4" w:rsidRDefault="009524E4">
      <w:pPr>
        <w:rPr>
          <w:b w:val="0"/>
          <w:bCs/>
          <w:szCs w:val="28"/>
          <w:lang w:val="en-GB"/>
        </w:rPr>
      </w:pPr>
    </w:p>
    <w:p w14:paraId="715C31CA" w14:textId="77777777" w:rsidR="009524E4" w:rsidRDefault="009524E4">
      <w:pPr>
        <w:rPr>
          <w:b w:val="0"/>
          <w:bCs/>
          <w:szCs w:val="28"/>
          <w:lang w:val="en-GB"/>
        </w:rPr>
      </w:pPr>
    </w:p>
    <w:p w14:paraId="78EEF3F0" w14:textId="77777777" w:rsidR="009524E4" w:rsidRDefault="009524E4">
      <w:pPr>
        <w:rPr>
          <w:b w:val="0"/>
          <w:bCs/>
          <w:szCs w:val="28"/>
          <w:lang w:val="en-GB"/>
        </w:rPr>
      </w:pPr>
    </w:p>
    <w:p w14:paraId="02112B36" w14:textId="77777777" w:rsidR="009524E4" w:rsidRDefault="009524E4">
      <w:pPr>
        <w:rPr>
          <w:b w:val="0"/>
          <w:bCs/>
          <w:szCs w:val="28"/>
          <w:lang w:val="en-GB"/>
        </w:rPr>
      </w:pPr>
    </w:p>
    <w:p w14:paraId="2451A9A1" w14:textId="77777777" w:rsidR="009524E4" w:rsidRDefault="009524E4">
      <w:pPr>
        <w:rPr>
          <w:b w:val="0"/>
          <w:bCs/>
          <w:szCs w:val="28"/>
          <w:lang w:val="en-GB"/>
        </w:rPr>
      </w:pPr>
    </w:p>
    <w:p w14:paraId="1F52056F" w14:textId="77777777" w:rsidR="009524E4" w:rsidRDefault="009524E4">
      <w:pPr>
        <w:rPr>
          <w:b w:val="0"/>
          <w:bCs/>
          <w:szCs w:val="28"/>
          <w:lang w:val="en-GB"/>
        </w:rPr>
      </w:pPr>
    </w:p>
    <w:p w14:paraId="28A72DF5" w14:textId="77777777" w:rsidR="009524E4" w:rsidRDefault="009524E4">
      <w:pPr>
        <w:rPr>
          <w:b w:val="0"/>
          <w:bCs/>
          <w:szCs w:val="28"/>
          <w:lang w:val="en-GB"/>
        </w:rPr>
      </w:pPr>
    </w:p>
    <w:p w14:paraId="309ADBCC" w14:textId="77777777" w:rsidR="009524E4" w:rsidRDefault="009524E4" w:rsidP="009524E4">
      <w:pPr>
        <w:tabs>
          <w:tab w:val="left" w:pos="2146"/>
        </w:tabs>
        <w:spacing w:after="160" w:line="259" w:lineRule="auto"/>
        <w:jc w:val="both"/>
        <w:rPr>
          <w:rFonts w:ascii="Calibri" w:hAnsi="Calibri" w:cs="Calibri"/>
          <w:color w:val="082A75"/>
          <w:sz w:val="36"/>
          <w:szCs w:val="36"/>
        </w:rPr>
      </w:pPr>
      <w:r w:rsidRPr="009524E4">
        <w:rPr>
          <w:rFonts w:ascii="Calibri" w:hAnsi="Calibri" w:cs="Calibri"/>
          <w:color w:val="082A75"/>
          <w:sz w:val="36"/>
          <w:szCs w:val="36"/>
        </w:rPr>
        <w:t>Equality Priorities 2024/2025</w:t>
      </w:r>
    </w:p>
    <w:p w14:paraId="3FEEDD64" w14:textId="77777777" w:rsidR="009524E4" w:rsidRPr="009524E4" w:rsidRDefault="009524E4" w:rsidP="009524E4">
      <w:pPr>
        <w:tabs>
          <w:tab w:val="left" w:pos="2146"/>
        </w:tabs>
        <w:spacing w:after="160" w:line="259" w:lineRule="auto"/>
        <w:jc w:val="both"/>
        <w:rPr>
          <w:rFonts w:ascii="Calibri" w:hAnsi="Calibri" w:cs="Calibri"/>
          <w:color w:val="082A75"/>
          <w:sz w:val="36"/>
          <w:szCs w:val="36"/>
        </w:rPr>
      </w:pPr>
    </w:p>
    <w:p w14:paraId="49B010F8" w14:textId="77777777" w:rsidR="009524E4" w:rsidRPr="009524E4" w:rsidRDefault="009524E4" w:rsidP="009524E4">
      <w:pPr>
        <w:rPr>
          <w:b w:val="0"/>
          <w:bCs/>
          <w:szCs w:val="28"/>
          <w:lang w:val="en-GB"/>
        </w:rPr>
      </w:pPr>
      <w:r w:rsidRPr="009524E4">
        <w:rPr>
          <w:b w:val="0"/>
          <w:bCs/>
          <w:szCs w:val="28"/>
          <w:lang w:val="en-GB"/>
        </w:rPr>
        <w:t>As equality monitoring is essential to our EDI work for measuring progress, identifying any gaps, and setting priorities, we will continue to analyse our data in relation to the objectives set to create an inclusive environment.</w:t>
      </w:r>
    </w:p>
    <w:p w14:paraId="0287CEC4" w14:textId="77777777" w:rsidR="009524E4" w:rsidRPr="009524E4" w:rsidRDefault="009524E4" w:rsidP="009524E4">
      <w:pPr>
        <w:rPr>
          <w:b w:val="0"/>
          <w:bCs/>
          <w:szCs w:val="28"/>
          <w:lang w:val="en-GB"/>
        </w:rPr>
      </w:pPr>
    </w:p>
    <w:p w14:paraId="2F13F26C" w14:textId="77777777" w:rsidR="009524E4" w:rsidRDefault="009524E4" w:rsidP="009524E4">
      <w:pPr>
        <w:rPr>
          <w:b w:val="0"/>
          <w:bCs/>
          <w:szCs w:val="28"/>
          <w:lang w:val="en-GB"/>
        </w:rPr>
      </w:pPr>
      <w:r w:rsidRPr="009524E4">
        <w:rPr>
          <w:b w:val="0"/>
          <w:bCs/>
          <w:szCs w:val="28"/>
          <w:lang w:val="en-GB"/>
        </w:rPr>
        <w:t>Over the next 12 months</w:t>
      </w:r>
      <w:r>
        <w:rPr>
          <w:b w:val="0"/>
          <w:bCs/>
          <w:szCs w:val="28"/>
          <w:lang w:val="en-GB"/>
        </w:rPr>
        <w:t>,</w:t>
      </w:r>
      <w:r w:rsidRPr="009524E4">
        <w:rPr>
          <w:b w:val="0"/>
          <w:bCs/>
          <w:szCs w:val="28"/>
          <w:lang w:val="en-GB"/>
        </w:rPr>
        <w:t xml:space="preserve"> we will work</w:t>
      </w:r>
      <w:r>
        <w:rPr>
          <w:b w:val="0"/>
          <w:bCs/>
          <w:szCs w:val="28"/>
          <w:lang w:val="en-GB"/>
        </w:rPr>
        <w:t xml:space="preserve"> hard to deliver key objectives which will align to the national Equality, Diversity, and Inclusion (EDI) Improvement Plan. </w:t>
      </w:r>
      <w:r w:rsidRPr="009524E4">
        <w:rPr>
          <w:b w:val="0"/>
          <w:bCs/>
          <w:szCs w:val="28"/>
          <w:lang w:val="en-GB"/>
        </w:rPr>
        <w:t xml:space="preserve">The wide range, and volume, of actions involved in </w:t>
      </w:r>
      <w:r>
        <w:rPr>
          <w:b w:val="0"/>
          <w:bCs/>
          <w:szCs w:val="28"/>
          <w:lang w:val="en-GB"/>
        </w:rPr>
        <w:t>all our EDI work is extensive</w:t>
      </w:r>
      <w:r w:rsidRPr="009524E4">
        <w:rPr>
          <w:b w:val="0"/>
          <w:bCs/>
          <w:szCs w:val="28"/>
          <w:lang w:val="en-GB"/>
        </w:rPr>
        <w:t xml:space="preserve"> </w:t>
      </w:r>
      <w:r>
        <w:rPr>
          <w:b w:val="0"/>
          <w:bCs/>
          <w:szCs w:val="28"/>
          <w:lang w:val="en-GB"/>
        </w:rPr>
        <w:t xml:space="preserve">and </w:t>
      </w:r>
      <w:r w:rsidRPr="009524E4">
        <w:rPr>
          <w:b w:val="0"/>
          <w:bCs/>
          <w:szCs w:val="28"/>
          <w:lang w:val="en-GB"/>
        </w:rPr>
        <w:t xml:space="preserve">there is currently no one set of actions which can easily be shared across the organisation to allow for meaningful, and simple, communication of those things we are focusing on as a Trust which matter, and which will truly make a difference to colleagues. </w:t>
      </w:r>
    </w:p>
    <w:p w14:paraId="7243EB83" w14:textId="77777777" w:rsidR="00A9115F" w:rsidRPr="009524E4" w:rsidRDefault="00A9115F" w:rsidP="009524E4">
      <w:pPr>
        <w:rPr>
          <w:b w:val="0"/>
          <w:bCs/>
          <w:szCs w:val="28"/>
          <w:lang w:val="en-GB"/>
        </w:rPr>
      </w:pPr>
    </w:p>
    <w:p w14:paraId="2B47DC13" w14:textId="77777777" w:rsidR="009524E4" w:rsidRPr="009524E4" w:rsidRDefault="009524E4" w:rsidP="009524E4">
      <w:pPr>
        <w:rPr>
          <w:b w:val="0"/>
          <w:bCs/>
          <w:szCs w:val="28"/>
          <w:lang w:val="en-GB"/>
        </w:rPr>
      </w:pPr>
      <w:r w:rsidRPr="009524E4">
        <w:rPr>
          <w:b w:val="0"/>
          <w:bCs/>
          <w:szCs w:val="28"/>
          <w:lang w:val="en-GB"/>
        </w:rPr>
        <w:t xml:space="preserve">To simplify matters </w:t>
      </w:r>
      <w:r>
        <w:rPr>
          <w:b w:val="0"/>
          <w:bCs/>
          <w:szCs w:val="28"/>
          <w:lang w:val="en-GB"/>
        </w:rPr>
        <w:t>we will focus on our</w:t>
      </w:r>
      <w:r w:rsidRPr="009524E4">
        <w:rPr>
          <w:b w:val="0"/>
          <w:bCs/>
          <w:szCs w:val="28"/>
          <w:lang w:val="en-GB"/>
        </w:rPr>
        <w:t xml:space="preserve"> actions </w:t>
      </w:r>
      <w:r>
        <w:rPr>
          <w:b w:val="0"/>
          <w:bCs/>
          <w:szCs w:val="28"/>
          <w:lang w:val="en-GB"/>
        </w:rPr>
        <w:t>aligning with</w:t>
      </w:r>
      <w:r w:rsidRPr="009524E4">
        <w:rPr>
          <w:b w:val="0"/>
          <w:bCs/>
          <w:szCs w:val="28"/>
          <w:lang w:val="en-GB"/>
        </w:rPr>
        <w:t xml:space="preserve"> the national NHS </w:t>
      </w:r>
      <w:r>
        <w:rPr>
          <w:b w:val="0"/>
          <w:bCs/>
          <w:szCs w:val="28"/>
          <w:lang w:val="en-GB"/>
        </w:rPr>
        <w:t>EDI</w:t>
      </w:r>
      <w:r w:rsidRPr="009524E4">
        <w:rPr>
          <w:b w:val="0"/>
          <w:bCs/>
          <w:szCs w:val="28"/>
          <w:lang w:val="en-GB"/>
        </w:rPr>
        <w:t xml:space="preserve"> Improvement </w:t>
      </w:r>
      <w:r>
        <w:rPr>
          <w:b w:val="0"/>
          <w:bCs/>
          <w:szCs w:val="28"/>
          <w:lang w:val="en-GB"/>
        </w:rPr>
        <w:t>Plan, employing</w:t>
      </w:r>
      <w:r w:rsidRPr="009524E4">
        <w:rPr>
          <w:b w:val="0"/>
          <w:bCs/>
          <w:szCs w:val="28"/>
          <w:lang w:val="en-GB"/>
        </w:rPr>
        <w:t xml:space="preserve"> </w:t>
      </w:r>
      <w:r>
        <w:rPr>
          <w:b w:val="0"/>
          <w:bCs/>
          <w:szCs w:val="28"/>
          <w:lang w:val="en-GB"/>
        </w:rPr>
        <w:t xml:space="preserve">this </w:t>
      </w:r>
      <w:r w:rsidRPr="009524E4">
        <w:rPr>
          <w:b w:val="0"/>
          <w:bCs/>
          <w:szCs w:val="28"/>
          <w:lang w:val="en-GB"/>
        </w:rPr>
        <w:t>as t</w:t>
      </w:r>
      <w:r>
        <w:rPr>
          <w:b w:val="0"/>
          <w:bCs/>
          <w:szCs w:val="28"/>
          <w:lang w:val="en-GB"/>
        </w:rPr>
        <w:t xml:space="preserve">he action plan for the Trust. </w:t>
      </w:r>
      <w:r w:rsidRPr="009524E4">
        <w:rPr>
          <w:b w:val="0"/>
          <w:bCs/>
          <w:szCs w:val="28"/>
          <w:lang w:val="en-GB"/>
        </w:rPr>
        <w:t xml:space="preserve">The national plan, by its very design, ensures Trusts are focused on all aspects of EDI, and provides us with a clear set of objectives which can be regularly monitored at </w:t>
      </w:r>
      <w:r>
        <w:rPr>
          <w:b w:val="0"/>
          <w:bCs/>
          <w:szCs w:val="28"/>
          <w:lang w:val="en-GB"/>
        </w:rPr>
        <w:t xml:space="preserve">the </w:t>
      </w:r>
      <w:r w:rsidRPr="009524E4">
        <w:rPr>
          <w:b w:val="0"/>
          <w:bCs/>
          <w:szCs w:val="28"/>
          <w:lang w:val="en-GB"/>
        </w:rPr>
        <w:t>Trust Board, and shared with colleagues across the organisation as a demonstration of commitment and progress.</w:t>
      </w:r>
    </w:p>
    <w:p w14:paraId="7ED29047" w14:textId="77777777" w:rsidR="009524E4" w:rsidRDefault="009524E4" w:rsidP="009524E4">
      <w:pPr>
        <w:rPr>
          <w:b w:val="0"/>
          <w:bCs/>
          <w:szCs w:val="28"/>
          <w:lang w:val="en-GB"/>
        </w:rPr>
      </w:pPr>
    </w:p>
    <w:p w14:paraId="6EF5E9A7" w14:textId="77777777" w:rsidR="009524E4" w:rsidRDefault="009524E4" w:rsidP="009524E4">
      <w:pPr>
        <w:rPr>
          <w:b w:val="0"/>
          <w:bCs/>
          <w:szCs w:val="28"/>
          <w:lang w:val="en-GB"/>
        </w:rPr>
      </w:pPr>
    </w:p>
    <w:p w14:paraId="6B11A13A" w14:textId="77777777" w:rsidR="009524E4" w:rsidRDefault="009524E4" w:rsidP="009524E4">
      <w:pPr>
        <w:rPr>
          <w:b w:val="0"/>
          <w:bCs/>
          <w:szCs w:val="28"/>
          <w:lang w:val="en-GB"/>
        </w:rPr>
      </w:pPr>
    </w:p>
    <w:p w14:paraId="1E632E20" w14:textId="77777777" w:rsidR="009524E4" w:rsidRDefault="009524E4" w:rsidP="009524E4">
      <w:pPr>
        <w:rPr>
          <w:b w:val="0"/>
          <w:bCs/>
          <w:szCs w:val="28"/>
          <w:lang w:val="en-GB"/>
        </w:rPr>
      </w:pPr>
    </w:p>
    <w:p w14:paraId="5DED456F" w14:textId="2ECCB44E" w:rsidR="009524E4" w:rsidRDefault="009524E4" w:rsidP="009524E4">
      <w:pPr>
        <w:rPr>
          <w:b w:val="0"/>
          <w:bCs/>
          <w:szCs w:val="28"/>
          <w:lang w:val="en-GB"/>
        </w:rPr>
      </w:pPr>
    </w:p>
    <w:p w14:paraId="7E2DE388" w14:textId="77777777" w:rsidR="009A3EC8" w:rsidRDefault="009A3EC8" w:rsidP="009524E4">
      <w:pPr>
        <w:rPr>
          <w:b w:val="0"/>
          <w:bCs/>
          <w:szCs w:val="28"/>
          <w:lang w:val="en-GB"/>
        </w:rPr>
      </w:pPr>
    </w:p>
    <w:p w14:paraId="728D9BEC" w14:textId="77777777" w:rsidR="009524E4" w:rsidRDefault="009524E4" w:rsidP="009524E4">
      <w:pPr>
        <w:rPr>
          <w:b w:val="0"/>
          <w:bCs/>
          <w:szCs w:val="28"/>
          <w:lang w:val="en-GB"/>
        </w:rPr>
      </w:pPr>
    </w:p>
    <w:p w14:paraId="3DA39C74" w14:textId="77777777" w:rsidR="009524E4" w:rsidRDefault="009524E4" w:rsidP="009524E4">
      <w:pPr>
        <w:rPr>
          <w:b w:val="0"/>
          <w:bCs/>
          <w:szCs w:val="28"/>
          <w:lang w:val="en-GB"/>
        </w:rPr>
      </w:pPr>
    </w:p>
    <w:p w14:paraId="48B5E163" w14:textId="77777777" w:rsidR="009524E4" w:rsidRDefault="009524E4" w:rsidP="009524E4">
      <w:pPr>
        <w:rPr>
          <w:b w:val="0"/>
          <w:bCs/>
          <w:szCs w:val="28"/>
          <w:lang w:val="en-GB"/>
        </w:rPr>
      </w:pPr>
    </w:p>
    <w:p w14:paraId="0494653D" w14:textId="77777777" w:rsidR="009524E4" w:rsidRDefault="009524E4" w:rsidP="009524E4">
      <w:pPr>
        <w:rPr>
          <w:b w:val="0"/>
          <w:bCs/>
          <w:szCs w:val="28"/>
          <w:lang w:val="en-GB"/>
        </w:rPr>
      </w:pPr>
    </w:p>
    <w:p w14:paraId="4BFC9992" w14:textId="77777777" w:rsidR="009524E4" w:rsidRDefault="009524E4" w:rsidP="009524E4">
      <w:pPr>
        <w:rPr>
          <w:b w:val="0"/>
          <w:bCs/>
          <w:szCs w:val="28"/>
          <w:lang w:val="en-GB"/>
        </w:rPr>
      </w:pPr>
    </w:p>
    <w:p w14:paraId="6F51B4EB" w14:textId="77777777" w:rsidR="00A9115F" w:rsidRDefault="00A9115F" w:rsidP="009524E4">
      <w:pPr>
        <w:tabs>
          <w:tab w:val="left" w:pos="2146"/>
        </w:tabs>
        <w:spacing w:after="160" w:line="259" w:lineRule="auto"/>
        <w:jc w:val="both"/>
        <w:rPr>
          <w:b w:val="0"/>
          <w:bCs/>
          <w:szCs w:val="28"/>
          <w:lang w:val="en-GB"/>
        </w:rPr>
      </w:pPr>
    </w:p>
    <w:p w14:paraId="3A400ABB" w14:textId="7D84EBA9" w:rsidR="009A3EC8" w:rsidRDefault="009524E4" w:rsidP="009524E4">
      <w:pPr>
        <w:tabs>
          <w:tab w:val="left" w:pos="2146"/>
        </w:tabs>
        <w:spacing w:after="160" w:line="259" w:lineRule="auto"/>
        <w:jc w:val="both"/>
        <w:rPr>
          <w:rFonts w:ascii="Calibri" w:hAnsi="Calibri" w:cs="Calibri"/>
          <w:color w:val="082A75"/>
          <w:sz w:val="36"/>
          <w:szCs w:val="36"/>
        </w:rPr>
      </w:pPr>
      <w:r>
        <w:rPr>
          <w:rFonts w:ascii="Calibri" w:hAnsi="Calibri" w:cs="Calibri"/>
          <w:color w:val="082A75"/>
          <w:sz w:val="36"/>
          <w:szCs w:val="36"/>
        </w:rPr>
        <w:t>Conclusion</w:t>
      </w:r>
    </w:p>
    <w:p w14:paraId="4C57922A" w14:textId="77777777" w:rsidR="009524E4" w:rsidRPr="009524E4" w:rsidRDefault="009524E4" w:rsidP="009524E4">
      <w:pPr>
        <w:tabs>
          <w:tab w:val="left" w:pos="2146"/>
        </w:tabs>
        <w:spacing w:line="240" w:lineRule="auto"/>
        <w:jc w:val="both"/>
        <w:rPr>
          <w:rFonts w:ascii="Calibri" w:eastAsia="Times New Roman" w:hAnsi="Calibri" w:cs="Calibri"/>
          <w:b w:val="0"/>
          <w:color w:val="082A75"/>
          <w:szCs w:val="28"/>
          <w:lang w:val="en-GB" w:eastAsia="en-GB"/>
        </w:rPr>
      </w:pPr>
      <w:r w:rsidRPr="009524E4">
        <w:rPr>
          <w:rFonts w:ascii="Calibri" w:eastAsia="Times New Roman" w:hAnsi="Calibri" w:cs="Calibri"/>
          <w:b w:val="0"/>
          <w:color w:val="082A75"/>
          <w:szCs w:val="28"/>
          <w:lang w:val="en-GB" w:eastAsia="en-GB"/>
        </w:rPr>
        <w:t>We commence 2024 with a strong leadership commitment to equality, diversity, and inclusion. We have made some steady progress which is reflected in our improved staff survey results. Although we have still work to do, during the next 12 months we will focus on improving and enhancing the experiences of our staff. We want to ensure that we understand the deeper detail, which is presented in the data, whilst listening to the narrative provided by our staff, allowing us to focus our attention on areas which need the greatest support. We will continue to work closely with our staff networks to ensure that we are listening to their voices, and working together to make positive changes that will impact the experiences of our staff.</w:t>
      </w:r>
    </w:p>
    <w:p w14:paraId="568F38C3" w14:textId="77777777" w:rsidR="009524E4" w:rsidRPr="009524E4" w:rsidRDefault="009524E4" w:rsidP="009524E4">
      <w:pPr>
        <w:tabs>
          <w:tab w:val="left" w:pos="2146"/>
        </w:tabs>
        <w:spacing w:line="240" w:lineRule="auto"/>
        <w:jc w:val="both"/>
        <w:rPr>
          <w:rFonts w:ascii="Calibri" w:eastAsia="Times New Roman" w:hAnsi="Calibri" w:cs="Calibri"/>
          <w:b w:val="0"/>
          <w:color w:val="082A75"/>
          <w:szCs w:val="28"/>
          <w:lang w:val="en-GB" w:eastAsia="en-GB"/>
        </w:rPr>
      </w:pPr>
    </w:p>
    <w:p w14:paraId="4F817312" w14:textId="33D3762A" w:rsidR="009524E4" w:rsidRPr="009524E4" w:rsidRDefault="009524E4" w:rsidP="009524E4">
      <w:pPr>
        <w:tabs>
          <w:tab w:val="left" w:pos="2146"/>
        </w:tabs>
        <w:spacing w:line="240" w:lineRule="auto"/>
        <w:jc w:val="both"/>
        <w:rPr>
          <w:rFonts w:ascii="Calibri" w:eastAsia="Times New Roman" w:hAnsi="Calibri" w:cs="Calibri"/>
          <w:b w:val="0"/>
          <w:color w:val="082A75"/>
          <w:szCs w:val="28"/>
          <w:lang w:val="en-GB" w:eastAsia="en-GB"/>
        </w:rPr>
      </w:pPr>
      <w:r w:rsidRPr="009524E4">
        <w:rPr>
          <w:rFonts w:ascii="Calibri" w:eastAsia="Times New Roman" w:hAnsi="Calibri" w:cs="Calibri"/>
          <w:b w:val="0"/>
          <w:color w:val="082A75"/>
          <w:szCs w:val="28"/>
          <w:lang w:val="en-GB" w:eastAsia="en-GB"/>
        </w:rPr>
        <w:t xml:space="preserve">It is an exciting time at Alder Hey, and we will continue to make valuable changes which will improve the working lives of our </w:t>
      </w:r>
      <w:r w:rsidR="00A9115F">
        <w:rPr>
          <w:rFonts w:ascii="Calibri" w:eastAsia="Times New Roman" w:hAnsi="Calibri" w:cs="Calibri"/>
          <w:b w:val="0"/>
          <w:color w:val="082A75"/>
          <w:szCs w:val="28"/>
          <w:lang w:val="en-GB" w:eastAsia="en-GB"/>
        </w:rPr>
        <w:t>colleagues</w:t>
      </w:r>
      <w:r w:rsidRPr="009524E4">
        <w:rPr>
          <w:rFonts w:ascii="Calibri" w:eastAsia="Times New Roman" w:hAnsi="Calibri" w:cs="Calibri"/>
          <w:b w:val="0"/>
          <w:color w:val="082A75"/>
          <w:szCs w:val="28"/>
          <w:lang w:val="en-GB" w:eastAsia="en-GB"/>
        </w:rPr>
        <w:t xml:space="preserve">, our children and </w:t>
      </w:r>
      <w:r>
        <w:rPr>
          <w:rFonts w:ascii="Calibri" w:eastAsia="Times New Roman" w:hAnsi="Calibri" w:cs="Calibri"/>
          <w:b w:val="0"/>
          <w:color w:val="082A75"/>
          <w:szCs w:val="28"/>
          <w:lang w:val="en-GB" w:eastAsia="en-GB"/>
        </w:rPr>
        <w:t xml:space="preserve">the </w:t>
      </w:r>
      <w:r w:rsidRPr="009524E4">
        <w:rPr>
          <w:rFonts w:ascii="Calibri" w:eastAsia="Times New Roman" w:hAnsi="Calibri" w:cs="Calibri"/>
          <w:b w:val="0"/>
          <w:color w:val="082A75"/>
          <w:szCs w:val="28"/>
          <w:lang w:val="en-GB" w:eastAsia="en-GB"/>
        </w:rPr>
        <w:t xml:space="preserve">young people we care for. </w:t>
      </w:r>
    </w:p>
    <w:p w14:paraId="34285866" w14:textId="77777777" w:rsidR="009524E4" w:rsidRPr="009524E4" w:rsidRDefault="009524E4" w:rsidP="009524E4">
      <w:pPr>
        <w:tabs>
          <w:tab w:val="left" w:pos="2146"/>
        </w:tabs>
        <w:spacing w:line="240" w:lineRule="auto"/>
        <w:jc w:val="both"/>
        <w:rPr>
          <w:rFonts w:ascii="Calibri" w:eastAsia="Times New Roman" w:hAnsi="Calibri" w:cs="Calibri"/>
          <w:b w:val="0"/>
          <w:color w:val="082A75"/>
          <w:sz w:val="72"/>
          <w:szCs w:val="72"/>
          <w:lang w:val="en-GB" w:eastAsia="en-GB"/>
        </w:rPr>
      </w:pPr>
    </w:p>
    <w:p w14:paraId="0AD41940" w14:textId="77777777" w:rsidR="009524E4" w:rsidRPr="009524E4" w:rsidRDefault="009524E4" w:rsidP="009524E4">
      <w:pPr>
        <w:tabs>
          <w:tab w:val="left" w:pos="2146"/>
        </w:tabs>
        <w:spacing w:after="160" w:line="259" w:lineRule="auto"/>
        <w:jc w:val="both"/>
        <w:rPr>
          <w:rFonts w:ascii="Calibri" w:hAnsi="Calibri" w:cs="Calibri"/>
          <w:color w:val="082A75"/>
          <w:sz w:val="36"/>
          <w:szCs w:val="36"/>
        </w:rPr>
      </w:pPr>
    </w:p>
    <w:p w14:paraId="05D957B6" w14:textId="77777777" w:rsidR="009524E4" w:rsidRPr="00BD70DB" w:rsidRDefault="009524E4" w:rsidP="009524E4">
      <w:pPr>
        <w:rPr>
          <w:b w:val="0"/>
          <w:bCs/>
          <w:szCs w:val="28"/>
          <w:lang w:val="en-GB"/>
        </w:rPr>
      </w:pPr>
    </w:p>
    <w:sectPr w:rsidR="009524E4" w:rsidRPr="00BD70DB" w:rsidSect="00A07B1B">
      <w:headerReference w:type="even" r:id="rId28"/>
      <w:headerReference w:type="default" r:id="rId29"/>
      <w:footerReference w:type="even" r:id="rId30"/>
      <w:footerReference w:type="default" r:id="rId31"/>
      <w:headerReference w:type="first" r:id="rId32"/>
      <w:footerReference w:type="first" r:id="rId33"/>
      <w:pgSz w:w="12240" w:h="15840"/>
      <w:pgMar w:top="1440" w:right="1080" w:bottom="1440" w:left="1080"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EFFED" w14:textId="77777777" w:rsidR="0095711E" w:rsidRDefault="0095711E">
      <w:r>
        <w:separator/>
      </w:r>
    </w:p>
    <w:p w14:paraId="787D05E1" w14:textId="77777777" w:rsidR="0095711E" w:rsidRDefault="0095711E"/>
  </w:endnote>
  <w:endnote w:type="continuationSeparator" w:id="0">
    <w:p w14:paraId="0AE2C619" w14:textId="77777777" w:rsidR="0095711E" w:rsidRDefault="0095711E">
      <w:r>
        <w:continuationSeparator/>
      </w:r>
    </w:p>
    <w:p w14:paraId="38D66DBF" w14:textId="77777777" w:rsidR="0095711E" w:rsidRDefault="009571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E1D2E" w14:textId="77777777" w:rsidR="009524E4" w:rsidRDefault="009524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88F2C" w14:textId="77777777" w:rsidR="009524E4" w:rsidRDefault="009524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B0B10" w14:textId="77777777" w:rsidR="009524E4" w:rsidRDefault="009524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41C21" w14:textId="77777777" w:rsidR="0095711E" w:rsidRDefault="0095711E">
      <w:r>
        <w:separator/>
      </w:r>
    </w:p>
    <w:p w14:paraId="7737FB6C" w14:textId="77777777" w:rsidR="0095711E" w:rsidRDefault="0095711E"/>
  </w:footnote>
  <w:footnote w:type="continuationSeparator" w:id="0">
    <w:p w14:paraId="7B1D813A" w14:textId="77777777" w:rsidR="0095711E" w:rsidRDefault="0095711E">
      <w:r>
        <w:continuationSeparator/>
      </w:r>
    </w:p>
    <w:p w14:paraId="35F37C37" w14:textId="77777777" w:rsidR="0095711E" w:rsidRDefault="009571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32B76" w14:textId="77777777" w:rsidR="009524E4" w:rsidRDefault="009524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63A7C" w14:textId="1677A438" w:rsidR="009524E4" w:rsidRDefault="009524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26C19" w14:textId="77777777" w:rsidR="009524E4" w:rsidRDefault="009524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C17CC"/>
    <w:multiLevelType w:val="hybridMultilevel"/>
    <w:tmpl w:val="A626A3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3448A6"/>
    <w:multiLevelType w:val="hybridMultilevel"/>
    <w:tmpl w:val="7E5626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82D60C0"/>
    <w:multiLevelType w:val="hybridMultilevel"/>
    <w:tmpl w:val="DAE2C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A6513"/>
    <w:multiLevelType w:val="hybridMultilevel"/>
    <w:tmpl w:val="A146A45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 w15:restartNumberingAfterBreak="0">
    <w:nsid w:val="155F12F2"/>
    <w:multiLevelType w:val="hybridMultilevel"/>
    <w:tmpl w:val="EE141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F27CC"/>
    <w:multiLevelType w:val="hybridMultilevel"/>
    <w:tmpl w:val="A6D4C51A"/>
    <w:lvl w:ilvl="0" w:tplc="0809000F">
      <w:start w:val="2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6369FF"/>
    <w:multiLevelType w:val="hybridMultilevel"/>
    <w:tmpl w:val="74042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ED1A49"/>
    <w:multiLevelType w:val="hybridMultilevel"/>
    <w:tmpl w:val="3738A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F31A22"/>
    <w:multiLevelType w:val="hybridMultilevel"/>
    <w:tmpl w:val="647EC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8957A3"/>
    <w:multiLevelType w:val="hybridMultilevel"/>
    <w:tmpl w:val="892A8290"/>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0" w15:restartNumberingAfterBreak="0">
    <w:nsid w:val="22CB0533"/>
    <w:multiLevelType w:val="hybridMultilevel"/>
    <w:tmpl w:val="3654A12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FF5D2B"/>
    <w:multiLevelType w:val="hybridMultilevel"/>
    <w:tmpl w:val="1132F0C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2" w15:restartNumberingAfterBreak="0">
    <w:nsid w:val="2D276832"/>
    <w:multiLevelType w:val="hybridMultilevel"/>
    <w:tmpl w:val="1B222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ED68E4"/>
    <w:multiLevelType w:val="hybridMultilevel"/>
    <w:tmpl w:val="A83A2F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0052EA"/>
    <w:multiLevelType w:val="hybridMultilevel"/>
    <w:tmpl w:val="E9143F30"/>
    <w:lvl w:ilvl="0" w:tplc="6E2C2B08">
      <w:start w:val="1"/>
      <w:numFmt w:val="decimal"/>
      <w:lvlText w:val="%1."/>
      <w:lvlJc w:val="left"/>
      <w:pPr>
        <w:ind w:left="910" w:hanging="550"/>
      </w:pPr>
      <w:rPr>
        <w:rFonts w:hint="default"/>
        <w:sz w:val="56"/>
        <w:szCs w:val="5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223615"/>
    <w:multiLevelType w:val="multilevel"/>
    <w:tmpl w:val="E90E6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EC0508"/>
    <w:multiLevelType w:val="hybridMultilevel"/>
    <w:tmpl w:val="A6D4C51A"/>
    <w:lvl w:ilvl="0" w:tplc="0809000F">
      <w:start w:val="2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037A24"/>
    <w:multiLevelType w:val="hybridMultilevel"/>
    <w:tmpl w:val="FD38D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1D4EC0"/>
    <w:multiLevelType w:val="hybridMultilevel"/>
    <w:tmpl w:val="D79C0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DB40E4"/>
    <w:multiLevelType w:val="hybridMultilevel"/>
    <w:tmpl w:val="D69804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A8D4CDC"/>
    <w:multiLevelType w:val="hybridMultilevel"/>
    <w:tmpl w:val="9A6A4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BC06E2"/>
    <w:multiLevelType w:val="hybridMultilevel"/>
    <w:tmpl w:val="A83A2F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126741"/>
    <w:multiLevelType w:val="hybridMultilevel"/>
    <w:tmpl w:val="0860A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AD3A91"/>
    <w:multiLevelType w:val="hybridMultilevel"/>
    <w:tmpl w:val="FD9023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DC47568"/>
    <w:multiLevelType w:val="hybridMultilevel"/>
    <w:tmpl w:val="E04AF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6716C7"/>
    <w:multiLevelType w:val="hybridMultilevel"/>
    <w:tmpl w:val="E896877C"/>
    <w:lvl w:ilvl="0" w:tplc="2DD82BC4">
      <w:start w:val="1"/>
      <w:numFmt w:val="bullet"/>
      <w:lvlText w:val="•"/>
      <w:lvlJc w:val="left"/>
      <w:pPr>
        <w:tabs>
          <w:tab w:val="num" w:pos="720"/>
        </w:tabs>
        <w:ind w:left="720" w:hanging="360"/>
      </w:pPr>
      <w:rPr>
        <w:rFonts w:ascii="Arial" w:hAnsi="Arial" w:hint="default"/>
      </w:rPr>
    </w:lvl>
    <w:lvl w:ilvl="1" w:tplc="676ADED8" w:tentative="1">
      <w:start w:val="1"/>
      <w:numFmt w:val="bullet"/>
      <w:lvlText w:val="•"/>
      <w:lvlJc w:val="left"/>
      <w:pPr>
        <w:tabs>
          <w:tab w:val="num" w:pos="1440"/>
        </w:tabs>
        <w:ind w:left="1440" w:hanging="360"/>
      </w:pPr>
      <w:rPr>
        <w:rFonts w:ascii="Arial" w:hAnsi="Arial" w:hint="default"/>
      </w:rPr>
    </w:lvl>
    <w:lvl w:ilvl="2" w:tplc="B53E7F60" w:tentative="1">
      <w:start w:val="1"/>
      <w:numFmt w:val="bullet"/>
      <w:lvlText w:val="•"/>
      <w:lvlJc w:val="left"/>
      <w:pPr>
        <w:tabs>
          <w:tab w:val="num" w:pos="2160"/>
        </w:tabs>
        <w:ind w:left="2160" w:hanging="360"/>
      </w:pPr>
      <w:rPr>
        <w:rFonts w:ascii="Arial" w:hAnsi="Arial" w:hint="default"/>
      </w:rPr>
    </w:lvl>
    <w:lvl w:ilvl="3" w:tplc="00AE7388" w:tentative="1">
      <w:start w:val="1"/>
      <w:numFmt w:val="bullet"/>
      <w:lvlText w:val="•"/>
      <w:lvlJc w:val="left"/>
      <w:pPr>
        <w:tabs>
          <w:tab w:val="num" w:pos="2880"/>
        </w:tabs>
        <w:ind w:left="2880" w:hanging="360"/>
      </w:pPr>
      <w:rPr>
        <w:rFonts w:ascii="Arial" w:hAnsi="Arial" w:hint="default"/>
      </w:rPr>
    </w:lvl>
    <w:lvl w:ilvl="4" w:tplc="8F3EAC3A" w:tentative="1">
      <w:start w:val="1"/>
      <w:numFmt w:val="bullet"/>
      <w:lvlText w:val="•"/>
      <w:lvlJc w:val="left"/>
      <w:pPr>
        <w:tabs>
          <w:tab w:val="num" w:pos="3600"/>
        </w:tabs>
        <w:ind w:left="3600" w:hanging="360"/>
      </w:pPr>
      <w:rPr>
        <w:rFonts w:ascii="Arial" w:hAnsi="Arial" w:hint="default"/>
      </w:rPr>
    </w:lvl>
    <w:lvl w:ilvl="5" w:tplc="9DA06FD4" w:tentative="1">
      <w:start w:val="1"/>
      <w:numFmt w:val="bullet"/>
      <w:lvlText w:val="•"/>
      <w:lvlJc w:val="left"/>
      <w:pPr>
        <w:tabs>
          <w:tab w:val="num" w:pos="4320"/>
        </w:tabs>
        <w:ind w:left="4320" w:hanging="360"/>
      </w:pPr>
      <w:rPr>
        <w:rFonts w:ascii="Arial" w:hAnsi="Arial" w:hint="default"/>
      </w:rPr>
    </w:lvl>
    <w:lvl w:ilvl="6" w:tplc="B6A449E4" w:tentative="1">
      <w:start w:val="1"/>
      <w:numFmt w:val="bullet"/>
      <w:lvlText w:val="•"/>
      <w:lvlJc w:val="left"/>
      <w:pPr>
        <w:tabs>
          <w:tab w:val="num" w:pos="5040"/>
        </w:tabs>
        <w:ind w:left="5040" w:hanging="360"/>
      </w:pPr>
      <w:rPr>
        <w:rFonts w:ascii="Arial" w:hAnsi="Arial" w:hint="default"/>
      </w:rPr>
    </w:lvl>
    <w:lvl w:ilvl="7" w:tplc="2DD467EE" w:tentative="1">
      <w:start w:val="1"/>
      <w:numFmt w:val="bullet"/>
      <w:lvlText w:val="•"/>
      <w:lvlJc w:val="left"/>
      <w:pPr>
        <w:tabs>
          <w:tab w:val="num" w:pos="5760"/>
        </w:tabs>
        <w:ind w:left="5760" w:hanging="360"/>
      </w:pPr>
      <w:rPr>
        <w:rFonts w:ascii="Arial" w:hAnsi="Arial" w:hint="default"/>
      </w:rPr>
    </w:lvl>
    <w:lvl w:ilvl="8" w:tplc="A82C1B8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6757223"/>
    <w:multiLevelType w:val="hybridMultilevel"/>
    <w:tmpl w:val="A6D4C51A"/>
    <w:lvl w:ilvl="0" w:tplc="0809000F">
      <w:start w:val="2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9714F67"/>
    <w:multiLevelType w:val="hybridMultilevel"/>
    <w:tmpl w:val="A6D4C51A"/>
    <w:lvl w:ilvl="0" w:tplc="0809000F">
      <w:start w:val="2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C40162C"/>
    <w:multiLevelType w:val="hybridMultilevel"/>
    <w:tmpl w:val="A6D4C51A"/>
    <w:lvl w:ilvl="0" w:tplc="0809000F">
      <w:start w:val="2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D593229"/>
    <w:multiLevelType w:val="hybridMultilevel"/>
    <w:tmpl w:val="173E04E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0" w15:restartNumberingAfterBreak="0">
    <w:nsid w:val="715D4928"/>
    <w:multiLevelType w:val="hybridMultilevel"/>
    <w:tmpl w:val="61F8FC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A613801"/>
    <w:multiLevelType w:val="hybridMultilevel"/>
    <w:tmpl w:val="8CAC1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21"/>
  </w:num>
  <w:num w:numId="4">
    <w:abstractNumId w:val="28"/>
  </w:num>
  <w:num w:numId="5">
    <w:abstractNumId w:val="5"/>
  </w:num>
  <w:num w:numId="6">
    <w:abstractNumId w:val="26"/>
  </w:num>
  <w:num w:numId="7">
    <w:abstractNumId w:val="16"/>
  </w:num>
  <w:num w:numId="8">
    <w:abstractNumId w:val="27"/>
  </w:num>
  <w:num w:numId="9">
    <w:abstractNumId w:val="23"/>
  </w:num>
  <w:num w:numId="10">
    <w:abstractNumId w:val="1"/>
  </w:num>
  <w:num w:numId="11">
    <w:abstractNumId w:val="3"/>
  </w:num>
  <w:num w:numId="12">
    <w:abstractNumId w:val="29"/>
  </w:num>
  <w:num w:numId="13">
    <w:abstractNumId w:val="11"/>
  </w:num>
  <w:num w:numId="14">
    <w:abstractNumId w:val="4"/>
  </w:num>
  <w:num w:numId="15">
    <w:abstractNumId w:val="17"/>
  </w:num>
  <w:num w:numId="16">
    <w:abstractNumId w:val="31"/>
  </w:num>
  <w:num w:numId="17">
    <w:abstractNumId w:val="18"/>
  </w:num>
  <w:num w:numId="18">
    <w:abstractNumId w:val="24"/>
  </w:num>
  <w:num w:numId="19">
    <w:abstractNumId w:val="8"/>
  </w:num>
  <w:num w:numId="20">
    <w:abstractNumId w:val="12"/>
  </w:num>
  <w:num w:numId="21">
    <w:abstractNumId w:val="10"/>
  </w:num>
  <w:num w:numId="22">
    <w:abstractNumId w:val="22"/>
  </w:num>
  <w:num w:numId="23">
    <w:abstractNumId w:val="2"/>
  </w:num>
  <w:num w:numId="24">
    <w:abstractNumId w:val="30"/>
  </w:num>
  <w:num w:numId="25">
    <w:abstractNumId w:val="19"/>
  </w:num>
  <w:num w:numId="26">
    <w:abstractNumId w:val="15"/>
  </w:num>
  <w:num w:numId="27">
    <w:abstractNumId w:val="25"/>
  </w:num>
  <w:num w:numId="28">
    <w:abstractNumId w:val="7"/>
  </w:num>
  <w:num w:numId="29">
    <w:abstractNumId w:val="20"/>
  </w:num>
  <w:num w:numId="30">
    <w:abstractNumId w:val="9"/>
  </w:num>
  <w:num w:numId="31">
    <w:abstractNumId w:val="6"/>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EC1"/>
    <w:rsid w:val="00002150"/>
    <w:rsid w:val="00016472"/>
    <w:rsid w:val="00020F1F"/>
    <w:rsid w:val="00024700"/>
    <w:rsid w:val="0002482E"/>
    <w:rsid w:val="000368D2"/>
    <w:rsid w:val="00050324"/>
    <w:rsid w:val="00064C14"/>
    <w:rsid w:val="00066402"/>
    <w:rsid w:val="0009091F"/>
    <w:rsid w:val="000A0150"/>
    <w:rsid w:val="000A52E2"/>
    <w:rsid w:val="000B5052"/>
    <w:rsid w:val="000C4418"/>
    <w:rsid w:val="000D2359"/>
    <w:rsid w:val="000E632B"/>
    <w:rsid w:val="000E63C9"/>
    <w:rsid w:val="000E7A48"/>
    <w:rsid w:val="00120AEC"/>
    <w:rsid w:val="00130E9D"/>
    <w:rsid w:val="00150A6D"/>
    <w:rsid w:val="00156193"/>
    <w:rsid w:val="00185B35"/>
    <w:rsid w:val="00196782"/>
    <w:rsid w:val="001A7AFB"/>
    <w:rsid w:val="001B0949"/>
    <w:rsid w:val="001D1A2B"/>
    <w:rsid w:val="001E0D77"/>
    <w:rsid w:val="001F2BC8"/>
    <w:rsid w:val="001F32A9"/>
    <w:rsid w:val="001F5F6B"/>
    <w:rsid w:val="001F7E3E"/>
    <w:rsid w:val="00221152"/>
    <w:rsid w:val="002225AB"/>
    <w:rsid w:val="00243EBC"/>
    <w:rsid w:val="00246A35"/>
    <w:rsid w:val="002470EA"/>
    <w:rsid w:val="00284348"/>
    <w:rsid w:val="0028755D"/>
    <w:rsid w:val="002933A1"/>
    <w:rsid w:val="002D3BD0"/>
    <w:rsid w:val="002F51F5"/>
    <w:rsid w:val="00302A24"/>
    <w:rsid w:val="0030416A"/>
    <w:rsid w:val="00312137"/>
    <w:rsid w:val="00330359"/>
    <w:rsid w:val="0033762F"/>
    <w:rsid w:val="003465DA"/>
    <w:rsid w:val="00352260"/>
    <w:rsid w:val="00360816"/>
    <w:rsid w:val="00361679"/>
    <w:rsid w:val="00366C7E"/>
    <w:rsid w:val="00384DDF"/>
    <w:rsid w:val="00384EA3"/>
    <w:rsid w:val="00393BD6"/>
    <w:rsid w:val="003A39A1"/>
    <w:rsid w:val="003A4338"/>
    <w:rsid w:val="003B4628"/>
    <w:rsid w:val="003C2191"/>
    <w:rsid w:val="003D0C67"/>
    <w:rsid w:val="003D14E9"/>
    <w:rsid w:val="003D3863"/>
    <w:rsid w:val="003D4CBC"/>
    <w:rsid w:val="003D62AE"/>
    <w:rsid w:val="003F4017"/>
    <w:rsid w:val="00401781"/>
    <w:rsid w:val="00404757"/>
    <w:rsid w:val="004110DE"/>
    <w:rsid w:val="004275C3"/>
    <w:rsid w:val="0044085A"/>
    <w:rsid w:val="00450E7E"/>
    <w:rsid w:val="00470DDA"/>
    <w:rsid w:val="00475D62"/>
    <w:rsid w:val="004970E7"/>
    <w:rsid w:val="004A4DF4"/>
    <w:rsid w:val="004B14CB"/>
    <w:rsid w:val="004B1875"/>
    <w:rsid w:val="004B21A5"/>
    <w:rsid w:val="004E1454"/>
    <w:rsid w:val="005037F0"/>
    <w:rsid w:val="00514499"/>
    <w:rsid w:val="00516270"/>
    <w:rsid w:val="00516A86"/>
    <w:rsid w:val="00516E03"/>
    <w:rsid w:val="005251E0"/>
    <w:rsid w:val="005275F6"/>
    <w:rsid w:val="00545845"/>
    <w:rsid w:val="00567575"/>
    <w:rsid w:val="00572102"/>
    <w:rsid w:val="005827AE"/>
    <w:rsid w:val="0058474D"/>
    <w:rsid w:val="005A1D5C"/>
    <w:rsid w:val="005E6F0F"/>
    <w:rsid w:val="005F1BB0"/>
    <w:rsid w:val="005F7A02"/>
    <w:rsid w:val="00606A71"/>
    <w:rsid w:val="006142F4"/>
    <w:rsid w:val="006225A1"/>
    <w:rsid w:val="00650791"/>
    <w:rsid w:val="00656C4D"/>
    <w:rsid w:val="00670DBC"/>
    <w:rsid w:val="0067670B"/>
    <w:rsid w:val="006924C9"/>
    <w:rsid w:val="006A2F18"/>
    <w:rsid w:val="006C387B"/>
    <w:rsid w:val="006D147D"/>
    <w:rsid w:val="006E5716"/>
    <w:rsid w:val="006E6FD7"/>
    <w:rsid w:val="006F3081"/>
    <w:rsid w:val="007006ED"/>
    <w:rsid w:val="00707C2A"/>
    <w:rsid w:val="007302B3"/>
    <w:rsid w:val="00730733"/>
    <w:rsid w:val="00730E3A"/>
    <w:rsid w:val="00736AAF"/>
    <w:rsid w:val="007447AB"/>
    <w:rsid w:val="00765B2A"/>
    <w:rsid w:val="00783A34"/>
    <w:rsid w:val="007B6F79"/>
    <w:rsid w:val="007B7840"/>
    <w:rsid w:val="007C09AF"/>
    <w:rsid w:val="007C6B52"/>
    <w:rsid w:val="007D16C5"/>
    <w:rsid w:val="0080787A"/>
    <w:rsid w:val="0081007B"/>
    <w:rsid w:val="0081134E"/>
    <w:rsid w:val="008116A2"/>
    <w:rsid w:val="00812460"/>
    <w:rsid w:val="0081589B"/>
    <w:rsid w:val="00862FE4"/>
    <w:rsid w:val="0086389A"/>
    <w:rsid w:val="00866A85"/>
    <w:rsid w:val="0087605E"/>
    <w:rsid w:val="0088141E"/>
    <w:rsid w:val="00886951"/>
    <w:rsid w:val="0089189A"/>
    <w:rsid w:val="008B1FEE"/>
    <w:rsid w:val="008C785D"/>
    <w:rsid w:val="008C7D6F"/>
    <w:rsid w:val="008E1712"/>
    <w:rsid w:val="008E5F9E"/>
    <w:rsid w:val="00903C32"/>
    <w:rsid w:val="00905614"/>
    <w:rsid w:val="00914A45"/>
    <w:rsid w:val="00916B16"/>
    <w:rsid w:val="009173B9"/>
    <w:rsid w:val="0093335D"/>
    <w:rsid w:val="0093613E"/>
    <w:rsid w:val="00943026"/>
    <w:rsid w:val="009524E4"/>
    <w:rsid w:val="0095711E"/>
    <w:rsid w:val="00966B81"/>
    <w:rsid w:val="0099215E"/>
    <w:rsid w:val="00997150"/>
    <w:rsid w:val="009A3EC8"/>
    <w:rsid w:val="009B642A"/>
    <w:rsid w:val="009B6D1C"/>
    <w:rsid w:val="009C20C5"/>
    <w:rsid w:val="009C383D"/>
    <w:rsid w:val="009C7720"/>
    <w:rsid w:val="009D1374"/>
    <w:rsid w:val="009E22B3"/>
    <w:rsid w:val="00A07B1B"/>
    <w:rsid w:val="00A22BB8"/>
    <w:rsid w:val="00A23AFA"/>
    <w:rsid w:val="00A259C7"/>
    <w:rsid w:val="00A31B3E"/>
    <w:rsid w:val="00A3594E"/>
    <w:rsid w:val="00A440F1"/>
    <w:rsid w:val="00A532F3"/>
    <w:rsid w:val="00A55AA8"/>
    <w:rsid w:val="00A73012"/>
    <w:rsid w:val="00A811BE"/>
    <w:rsid w:val="00A8489E"/>
    <w:rsid w:val="00A9115F"/>
    <w:rsid w:val="00AC29F3"/>
    <w:rsid w:val="00AD643B"/>
    <w:rsid w:val="00AF1125"/>
    <w:rsid w:val="00B04F17"/>
    <w:rsid w:val="00B12672"/>
    <w:rsid w:val="00B231E5"/>
    <w:rsid w:val="00B32B6A"/>
    <w:rsid w:val="00B4059D"/>
    <w:rsid w:val="00B40DB6"/>
    <w:rsid w:val="00B46955"/>
    <w:rsid w:val="00B54041"/>
    <w:rsid w:val="00B56C19"/>
    <w:rsid w:val="00B578F8"/>
    <w:rsid w:val="00B644FD"/>
    <w:rsid w:val="00B73041"/>
    <w:rsid w:val="00B74A64"/>
    <w:rsid w:val="00B97E3B"/>
    <w:rsid w:val="00BC01EF"/>
    <w:rsid w:val="00BD5068"/>
    <w:rsid w:val="00BD70DB"/>
    <w:rsid w:val="00BE3FDD"/>
    <w:rsid w:val="00BE4300"/>
    <w:rsid w:val="00BF022D"/>
    <w:rsid w:val="00C02B87"/>
    <w:rsid w:val="00C11023"/>
    <w:rsid w:val="00C30B83"/>
    <w:rsid w:val="00C327FD"/>
    <w:rsid w:val="00C4086D"/>
    <w:rsid w:val="00C7132A"/>
    <w:rsid w:val="00C93ECC"/>
    <w:rsid w:val="00CA1896"/>
    <w:rsid w:val="00CB5B28"/>
    <w:rsid w:val="00CE00D1"/>
    <w:rsid w:val="00CF1444"/>
    <w:rsid w:val="00CF5371"/>
    <w:rsid w:val="00D0323A"/>
    <w:rsid w:val="00D0559F"/>
    <w:rsid w:val="00D06C94"/>
    <w:rsid w:val="00D077E9"/>
    <w:rsid w:val="00D22B1E"/>
    <w:rsid w:val="00D42CB7"/>
    <w:rsid w:val="00D50187"/>
    <w:rsid w:val="00D50EC1"/>
    <w:rsid w:val="00D5413D"/>
    <w:rsid w:val="00D547EE"/>
    <w:rsid w:val="00D570A9"/>
    <w:rsid w:val="00D57731"/>
    <w:rsid w:val="00D64E24"/>
    <w:rsid w:val="00D70D02"/>
    <w:rsid w:val="00D770C7"/>
    <w:rsid w:val="00D84B25"/>
    <w:rsid w:val="00D86945"/>
    <w:rsid w:val="00D90290"/>
    <w:rsid w:val="00DA0754"/>
    <w:rsid w:val="00DB02F4"/>
    <w:rsid w:val="00DD152F"/>
    <w:rsid w:val="00DE213F"/>
    <w:rsid w:val="00DE5288"/>
    <w:rsid w:val="00DF027C"/>
    <w:rsid w:val="00E00A32"/>
    <w:rsid w:val="00E01243"/>
    <w:rsid w:val="00E14949"/>
    <w:rsid w:val="00E229A3"/>
    <w:rsid w:val="00E22ACD"/>
    <w:rsid w:val="00E3115C"/>
    <w:rsid w:val="00E40442"/>
    <w:rsid w:val="00E4549F"/>
    <w:rsid w:val="00E620B0"/>
    <w:rsid w:val="00E6470A"/>
    <w:rsid w:val="00E67237"/>
    <w:rsid w:val="00E807FC"/>
    <w:rsid w:val="00E81B40"/>
    <w:rsid w:val="00EA7B35"/>
    <w:rsid w:val="00EB257B"/>
    <w:rsid w:val="00ED61AD"/>
    <w:rsid w:val="00EE48CC"/>
    <w:rsid w:val="00EF555B"/>
    <w:rsid w:val="00F027BB"/>
    <w:rsid w:val="00F11DCF"/>
    <w:rsid w:val="00F13282"/>
    <w:rsid w:val="00F162EA"/>
    <w:rsid w:val="00F2231F"/>
    <w:rsid w:val="00F256C4"/>
    <w:rsid w:val="00F51998"/>
    <w:rsid w:val="00F52D27"/>
    <w:rsid w:val="00F6164A"/>
    <w:rsid w:val="00F65ED0"/>
    <w:rsid w:val="00F83527"/>
    <w:rsid w:val="00F87312"/>
    <w:rsid w:val="00F938CE"/>
    <w:rsid w:val="00FA5D8D"/>
    <w:rsid w:val="00FC28B4"/>
    <w:rsid w:val="00FD583F"/>
    <w:rsid w:val="00FD7488"/>
    <w:rsid w:val="00FD7ADE"/>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E7FA37"/>
  <w15:docId w15:val="{45D00E4B-AFA8-4297-946F-A78DC13A6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24E4"/>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5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styleId="Hyperlink">
    <w:name w:val="Hyperlink"/>
    <w:basedOn w:val="DefaultParagraphFont"/>
    <w:uiPriority w:val="99"/>
    <w:unhideWhenUsed/>
    <w:rsid w:val="00D50EC1"/>
    <w:rPr>
      <w:color w:val="3592CF" w:themeColor="hyperlink"/>
      <w:u w:val="single"/>
    </w:rPr>
  </w:style>
  <w:style w:type="character" w:customStyle="1" w:styleId="UnresolvedMention1">
    <w:name w:val="Unresolved Mention1"/>
    <w:basedOn w:val="DefaultParagraphFont"/>
    <w:uiPriority w:val="99"/>
    <w:semiHidden/>
    <w:unhideWhenUsed/>
    <w:rsid w:val="00D50EC1"/>
    <w:rPr>
      <w:color w:val="605E5C"/>
      <w:shd w:val="clear" w:color="auto" w:fill="E1DFDD"/>
    </w:rPr>
  </w:style>
  <w:style w:type="character" w:styleId="CommentReference">
    <w:name w:val="annotation reference"/>
    <w:basedOn w:val="DefaultParagraphFont"/>
    <w:uiPriority w:val="99"/>
    <w:semiHidden/>
    <w:unhideWhenUsed/>
    <w:rsid w:val="00567575"/>
    <w:rPr>
      <w:sz w:val="16"/>
      <w:szCs w:val="16"/>
    </w:rPr>
  </w:style>
  <w:style w:type="paragraph" w:styleId="CommentText">
    <w:name w:val="annotation text"/>
    <w:basedOn w:val="Normal"/>
    <w:link w:val="CommentTextChar"/>
    <w:uiPriority w:val="99"/>
    <w:semiHidden/>
    <w:unhideWhenUsed/>
    <w:rsid w:val="00567575"/>
    <w:pPr>
      <w:spacing w:line="240" w:lineRule="auto"/>
    </w:pPr>
    <w:rPr>
      <w:sz w:val="20"/>
      <w:szCs w:val="20"/>
    </w:rPr>
  </w:style>
  <w:style w:type="character" w:customStyle="1" w:styleId="CommentTextChar">
    <w:name w:val="Comment Text Char"/>
    <w:basedOn w:val="DefaultParagraphFont"/>
    <w:link w:val="CommentText"/>
    <w:uiPriority w:val="99"/>
    <w:semiHidden/>
    <w:rsid w:val="00567575"/>
    <w:rPr>
      <w:rFonts w:eastAsiaTheme="minorEastAsia"/>
      <w:b/>
      <w:color w:val="082A75" w:themeColor="text2"/>
      <w:sz w:val="20"/>
      <w:szCs w:val="20"/>
    </w:rPr>
  </w:style>
  <w:style w:type="paragraph" w:styleId="CommentSubject">
    <w:name w:val="annotation subject"/>
    <w:basedOn w:val="CommentText"/>
    <w:next w:val="CommentText"/>
    <w:link w:val="CommentSubjectChar"/>
    <w:uiPriority w:val="99"/>
    <w:semiHidden/>
    <w:unhideWhenUsed/>
    <w:rsid w:val="00567575"/>
    <w:rPr>
      <w:bCs/>
    </w:rPr>
  </w:style>
  <w:style w:type="character" w:customStyle="1" w:styleId="CommentSubjectChar">
    <w:name w:val="Comment Subject Char"/>
    <w:basedOn w:val="CommentTextChar"/>
    <w:link w:val="CommentSubject"/>
    <w:uiPriority w:val="99"/>
    <w:semiHidden/>
    <w:rsid w:val="00567575"/>
    <w:rPr>
      <w:rFonts w:eastAsiaTheme="minorEastAsia"/>
      <w:b/>
      <w:bCs/>
      <w:color w:val="082A75" w:themeColor="text2"/>
      <w:sz w:val="20"/>
      <w:szCs w:val="20"/>
    </w:rPr>
  </w:style>
  <w:style w:type="paragraph" w:styleId="ListParagraph">
    <w:name w:val="List Paragraph"/>
    <w:basedOn w:val="Normal"/>
    <w:uiPriority w:val="34"/>
    <w:qFormat/>
    <w:rsid w:val="00812460"/>
    <w:pPr>
      <w:spacing w:after="200"/>
      <w:ind w:left="720"/>
      <w:contextualSpacing/>
    </w:pPr>
    <w:rPr>
      <w:rFonts w:eastAsiaTheme="minorHAnsi"/>
      <w:b w:val="0"/>
      <w:color w:val="auto"/>
      <w:sz w:val="22"/>
      <w:lang w:val="en-GB"/>
    </w:rPr>
  </w:style>
  <w:style w:type="character" w:styleId="Emphasis">
    <w:name w:val="Emphasis"/>
    <w:basedOn w:val="DefaultParagraphFont"/>
    <w:uiPriority w:val="2"/>
    <w:qFormat/>
    <w:rsid w:val="00EB257B"/>
    <w:rPr>
      <w:i/>
      <w:iCs/>
    </w:rPr>
  </w:style>
  <w:style w:type="table" w:customStyle="1" w:styleId="GridTable5Dark-Accent31">
    <w:name w:val="Grid Table 5 Dark - Accent 31"/>
    <w:basedOn w:val="TableNormal"/>
    <w:uiPriority w:val="50"/>
    <w:rsid w:val="00EB257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3"/>
      </w:tcPr>
    </w:tblStylePr>
    <w:tblStylePr w:type="band1Vert">
      <w:tblPr/>
      <w:tcPr>
        <w:shd w:val="clear" w:color="auto" w:fill="A6E4DF" w:themeFill="accent3" w:themeFillTint="66"/>
      </w:tcPr>
    </w:tblStylePr>
    <w:tblStylePr w:type="band1Horz">
      <w:tblPr/>
      <w:tcPr>
        <w:shd w:val="clear" w:color="auto" w:fill="A6E4DF" w:themeFill="accent3" w:themeFillTint="66"/>
      </w:tcPr>
    </w:tblStylePr>
  </w:style>
  <w:style w:type="paragraph" w:customStyle="1" w:styleId="Default">
    <w:name w:val="Default"/>
    <w:rsid w:val="00866A85"/>
    <w:pPr>
      <w:autoSpaceDE w:val="0"/>
      <w:autoSpaceDN w:val="0"/>
      <w:adjustRightInd w:val="0"/>
      <w:spacing w:after="0" w:line="240" w:lineRule="auto"/>
    </w:pPr>
    <w:rPr>
      <w:rFonts w:ascii="Arial" w:hAnsi="Arial" w:cs="Arial"/>
      <w:color w:val="000000"/>
      <w:lang w:val="en-GB"/>
    </w:rPr>
  </w:style>
  <w:style w:type="paragraph" w:styleId="NormalWeb">
    <w:name w:val="Normal (Web)"/>
    <w:basedOn w:val="Normal"/>
    <w:uiPriority w:val="99"/>
    <w:semiHidden/>
    <w:unhideWhenUsed/>
    <w:rsid w:val="00ED61AD"/>
    <w:rPr>
      <w:rFonts w:ascii="Times New Roman" w:hAnsi="Times New Roman" w:cs="Times New Roman"/>
      <w:sz w:val="24"/>
      <w:szCs w:val="24"/>
    </w:rPr>
  </w:style>
  <w:style w:type="character" w:customStyle="1" w:styleId="UnresolvedMention2">
    <w:name w:val="Unresolved Mention2"/>
    <w:basedOn w:val="DefaultParagraphFont"/>
    <w:uiPriority w:val="99"/>
    <w:semiHidden/>
    <w:unhideWhenUsed/>
    <w:rsid w:val="00ED61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80239">
      <w:bodyDiv w:val="1"/>
      <w:marLeft w:val="0"/>
      <w:marRight w:val="0"/>
      <w:marTop w:val="0"/>
      <w:marBottom w:val="0"/>
      <w:divBdr>
        <w:top w:val="none" w:sz="0" w:space="0" w:color="auto"/>
        <w:left w:val="none" w:sz="0" w:space="0" w:color="auto"/>
        <w:bottom w:val="none" w:sz="0" w:space="0" w:color="auto"/>
        <w:right w:val="none" w:sz="0" w:space="0" w:color="auto"/>
      </w:divBdr>
    </w:div>
    <w:div w:id="116722187">
      <w:bodyDiv w:val="1"/>
      <w:marLeft w:val="0"/>
      <w:marRight w:val="0"/>
      <w:marTop w:val="0"/>
      <w:marBottom w:val="0"/>
      <w:divBdr>
        <w:top w:val="none" w:sz="0" w:space="0" w:color="auto"/>
        <w:left w:val="none" w:sz="0" w:space="0" w:color="auto"/>
        <w:bottom w:val="none" w:sz="0" w:space="0" w:color="auto"/>
        <w:right w:val="none" w:sz="0" w:space="0" w:color="auto"/>
      </w:divBdr>
      <w:divsChild>
        <w:div w:id="483401108">
          <w:marLeft w:val="547"/>
          <w:marRight w:val="0"/>
          <w:marTop w:val="67"/>
          <w:marBottom w:val="0"/>
          <w:divBdr>
            <w:top w:val="none" w:sz="0" w:space="0" w:color="auto"/>
            <w:left w:val="none" w:sz="0" w:space="0" w:color="auto"/>
            <w:bottom w:val="none" w:sz="0" w:space="0" w:color="auto"/>
            <w:right w:val="none" w:sz="0" w:space="0" w:color="auto"/>
          </w:divBdr>
        </w:div>
        <w:div w:id="87774209">
          <w:marLeft w:val="547"/>
          <w:marRight w:val="0"/>
          <w:marTop w:val="67"/>
          <w:marBottom w:val="0"/>
          <w:divBdr>
            <w:top w:val="none" w:sz="0" w:space="0" w:color="auto"/>
            <w:left w:val="none" w:sz="0" w:space="0" w:color="auto"/>
            <w:bottom w:val="none" w:sz="0" w:space="0" w:color="auto"/>
            <w:right w:val="none" w:sz="0" w:space="0" w:color="auto"/>
          </w:divBdr>
        </w:div>
        <w:div w:id="830213473">
          <w:marLeft w:val="547"/>
          <w:marRight w:val="0"/>
          <w:marTop w:val="67"/>
          <w:marBottom w:val="0"/>
          <w:divBdr>
            <w:top w:val="none" w:sz="0" w:space="0" w:color="auto"/>
            <w:left w:val="none" w:sz="0" w:space="0" w:color="auto"/>
            <w:bottom w:val="none" w:sz="0" w:space="0" w:color="auto"/>
            <w:right w:val="none" w:sz="0" w:space="0" w:color="auto"/>
          </w:divBdr>
        </w:div>
        <w:div w:id="1418865584">
          <w:marLeft w:val="547"/>
          <w:marRight w:val="0"/>
          <w:marTop w:val="67"/>
          <w:marBottom w:val="0"/>
          <w:divBdr>
            <w:top w:val="none" w:sz="0" w:space="0" w:color="auto"/>
            <w:left w:val="none" w:sz="0" w:space="0" w:color="auto"/>
            <w:bottom w:val="none" w:sz="0" w:space="0" w:color="auto"/>
            <w:right w:val="none" w:sz="0" w:space="0" w:color="auto"/>
          </w:divBdr>
        </w:div>
      </w:divsChild>
    </w:div>
    <w:div w:id="314339625">
      <w:bodyDiv w:val="1"/>
      <w:marLeft w:val="0"/>
      <w:marRight w:val="0"/>
      <w:marTop w:val="0"/>
      <w:marBottom w:val="0"/>
      <w:divBdr>
        <w:top w:val="none" w:sz="0" w:space="0" w:color="auto"/>
        <w:left w:val="none" w:sz="0" w:space="0" w:color="auto"/>
        <w:bottom w:val="none" w:sz="0" w:space="0" w:color="auto"/>
        <w:right w:val="none" w:sz="0" w:space="0" w:color="auto"/>
      </w:divBdr>
    </w:div>
    <w:div w:id="415783741">
      <w:bodyDiv w:val="1"/>
      <w:marLeft w:val="0"/>
      <w:marRight w:val="0"/>
      <w:marTop w:val="0"/>
      <w:marBottom w:val="0"/>
      <w:divBdr>
        <w:top w:val="none" w:sz="0" w:space="0" w:color="auto"/>
        <w:left w:val="none" w:sz="0" w:space="0" w:color="auto"/>
        <w:bottom w:val="none" w:sz="0" w:space="0" w:color="auto"/>
        <w:right w:val="none" w:sz="0" w:space="0" w:color="auto"/>
      </w:divBdr>
    </w:div>
    <w:div w:id="466701881">
      <w:bodyDiv w:val="1"/>
      <w:marLeft w:val="0"/>
      <w:marRight w:val="0"/>
      <w:marTop w:val="0"/>
      <w:marBottom w:val="0"/>
      <w:divBdr>
        <w:top w:val="none" w:sz="0" w:space="0" w:color="auto"/>
        <w:left w:val="none" w:sz="0" w:space="0" w:color="auto"/>
        <w:bottom w:val="none" w:sz="0" w:space="0" w:color="auto"/>
        <w:right w:val="none" w:sz="0" w:space="0" w:color="auto"/>
      </w:divBdr>
    </w:div>
    <w:div w:id="528030151">
      <w:bodyDiv w:val="1"/>
      <w:marLeft w:val="0"/>
      <w:marRight w:val="0"/>
      <w:marTop w:val="0"/>
      <w:marBottom w:val="0"/>
      <w:divBdr>
        <w:top w:val="none" w:sz="0" w:space="0" w:color="auto"/>
        <w:left w:val="none" w:sz="0" w:space="0" w:color="auto"/>
        <w:bottom w:val="none" w:sz="0" w:space="0" w:color="auto"/>
        <w:right w:val="none" w:sz="0" w:space="0" w:color="auto"/>
      </w:divBdr>
    </w:div>
    <w:div w:id="781652277">
      <w:bodyDiv w:val="1"/>
      <w:marLeft w:val="0"/>
      <w:marRight w:val="0"/>
      <w:marTop w:val="0"/>
      <w:marBottom w:val="0"/>
      <w:divBdr>
        <w:top w:val="none" w:sz="0" w:space="0" w:color="auto"/>
        <w:left w:val="none" w:sz="0" w:space="0" w:color="auto"/>
        <w:bottom w:val="none" w:sz="0" w:space="0" w:color="auto"/>
        <w:right w:val="none" w:sz="0" w:space="0" w:color="auto"/>
      </w:divBdr>
    </w:div>
    <w:div w:id="789394268">
      <w:bodyDiv w:val="1"/>
      <w:marLeft w:val="0"/>
      <w:marRight w:val="0"/>
      <w:marTop w:val="0"/>
      <w:marBottom w:val="0"/>
      <w:divBdr>
        <w:top w:val="none" w:sz="0" w:space="0" w:color="auto"/>
        <w:left w:val="none" w:sz="0" w:space="0" w:color="auto"/>
        <w:bottom w:val="none" w:sz="0" w:space="0" w:color="auto"/>
        <w:right w:val="none" w:sz="0" w:space="0" w:color="auto"/>
      </w:divBdr>
    </w:div>
    <w:div w:id="878587870">
      <w:bodyDiv w:val="1"/>
      <w:marLeft w:val="0"/>
      <w:marRight w:val="0"/>
      <w:marTop w:val="0"/>
      <w:marBottom w:val="0"/>
      <w:divBdr>
        <w:top w:val="none" w:sz="0" w:space="0" w:color="auto"/>
        <w:left w:val="none" w:sz="0" w:space="0" w:color="auto"/>
        <w:bottom w:val="none" w:sz="0" w:space="0" w:color="auto"/>
        <w:right w:val="none" w:sz="0" w:space="0" w:color="auto"/>
      </w:divBdr>
    </w:div>
    <w:div w:id="936182073">
      <w:bodyDiv w:val="1"/>
      <w:marLeft w:val="0"/>
      <w:marRight w:val="0"/>
      <w:marTop w:val="0"/>
      <w:marBottom w:val="0"/>
      <w:divBdr>
        <w:top w:val="none" w:sz="0" w:space="0" w:color="auto"/>
        <w:left w:val="none" w:sz="0" w:space="0" w:color="auto"/>
        <w:bottom w:val="none" w:sz="0" w:space="0" w:color="auto"/>
        <w:right w:val="none" w:sz="0" w:space="0" w:color="auto"/>
      </w:divBdr>
    </w:div>
    <w:div w:id="940795908">
      <w:bodyDiv w:val="1"/>
      <w:marLeft w:val="0"/>
      <w:marRight w:val="0"/>
      <w:marTop w:val="0"/>
      <w:marBottom w:val="0"/>
      <w:divBdr>
        <w:top w:val="none" w:sz="0" w:space="0" w:color="auto"/>
        <w:left w:val="none" w:sz="0" w:space="0" w:color="auto"/>
        <w:bottom w:val="none" w:sz="0" w:space="0" w:color="auto"/>
        <w:right w:val="none" w:sz="0" w:space="0" w:color="auto"/>
      </w:divBdr>
      <w:divsChild>
        <w:div w:id="1709210793">
          <w:marLeft w:val="547"/>
          <w:marRight w:val="0"/>
          <w:marTop w:val="67"/>
          <w:marBottom w:val="0"/>
          <w:divBdr>
            <w:top w:val="none" w:sz="0" w:space="0" w:color="auto"/>
            <w:left w:val="none" w:sz="0" w:space="0" w:color="auto"/>
            <w:bottom w:val="none" w:sz="0" w:space="0" w:color="auto"/>
            <w:right w:val="none" w:sz="0" w:space="0" w:color="auto"/>
          </w:divBdr>
        </w:div>
        <w:div w:id="2034766314">
          <w:marLeft w:val="547"/>
          <w:marRight w:val="0"/>
          <w:marTop w:val="67"/>
          <w:marBottom w:val="0"/>
          <w:divBdr>
            <w:top w:val="none" w:sz="0" w:space="0" w:color="auto"/>
            <w:left w:val="none" w:sz="0" w:space="0" w:color="auto"/>
            <w:bottom w:val="none" w:sz="0" w:space="0" w:color="auto"/>
            <w:right w:val="none" w:sz="0" w:space="0" w:color="auto"/>
          </w:divBdr>
        </w:div>
        <w:div w:id="832840225">
          <w:marLeft w:val="547"/>
          <w:marRight w:val="0"/>
          <w:marTop w:val="67"/>
          <w:marBottom w:val="0"/>
          <w:divBdr>
            <w:top w:val="none" w:sz="0" w:space="0" w:color="auto"/>
            <w:left w:val="none" w:sz="0" w:space="0" w:color="auto"/>
            <w:bottom w:val="none" w:sz="0" w:space="0" w:color="auto"/>
            <w:right w:val="none" w:sz="0" w:space="0" w:color="auto"/>
          </w:divBdr>
        </w:div>
        <w:div w:id="1815491018">
          <w:marLeft w:val="547"/>
          <w:marRight w:val="0"/>
          <w:marTop w:val="67"/>
          <w:marBottom w:val="0"/>
          <w:divBdr>
            <w:top w:val="none" w:sz="0" w:space="0" w:color="auto"/>
            <w:left w:val="none" w:sz="0" w:space="0" w:color="auto"/>
            <w:bottom w:val="none" w:sz="0" w:space="0" w:color="auto"/>
            <w:right w:val="none" w:sz="0" w:space="0" w:color="auto"/>
          </w:divBdr>
        </w:div>
      </w:divsChild>
    </w:div>
    <w:div w:id="1004091243">
      <w:bodyDiv w:val="1"/>
      <w:marLeft w:val="0"/>
      <w:marRight w:val="0"/>
      <w:marTop w:val="0"/>
      <w:marBottom w:val="0"/>
      <w:divBdr>
        <w:top w:val="none" w:sz="0" w:space="0" w:color="auto"/>
        <w:left w:val="none" w:sz="0" w:space="0" w:color="auto"/>
        <w:bottom w:val="none" w:sz="0" w:space="0" w:color="auto"/>
        <w:right w:val="none" w:sz="0" w:space="0" w:color="auto"/>
      </w:divBdr>
    </w:div>
    <w:div w:id="1075326214">
      <w:bodyDiv w:val="1"/>
      <w:marLeft w:val="0"/>
      <w:marRight w:val="0"/>
      <w:marTop w:val="0"/>
      <w:marBottom w:val="0"/>
      <w:divBdr>
        <w:top w:val="none" w:sz="0" w:space="0" w:color="auto"/>
        <w:left w:val="none" w:sz="0" w:space="0" w:color="auto"/>
        <w:bottom w:val="none" w:sz="0" w:space="0" w:color="auto"/>
        <w:right w:val="none" w:sz="0" w:space="0" w:color="auto"/>
      </w:divBdr>
      <w:divsChild>
        <w:div w:id="1675381180">
          <w:marLeft w:val="0"/>
          <w:marRight w:val="0"/>
          <w:marTop w:val="0"/>
          <w:marBottom w:val="0"/>
          <w:divBdr>
            <w:top w:val="none" w:sz="0" w:space="0" w:color="auto"/>
            <w:left w:val="single" w:sz="24" w:space="0" w:color="768692"/>
            <w:bottom w:val="none" w:sz="0" w:space="0" w:color="auto"/>
            <w:right w:val="none" w:sz="0" w:space="0" w:color="auto"/>
          </w:divBdr>
          <w:divsChild>
            <w:div w:id="63055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480482">
      <w:bodyDiv w:val="1"/>
      <w:marLeft w:val="0"/>
      <w:marRight w:val="0"/>
      <w:marTop w:val="0"/>
      <w:marBottom w:val="0"/>
      <w:divBdr>
        <w:top w:val="none" w:sz="0" w:space="0" w:color="auto"/>
        <w:left w:val="none" w:sz="0" w:space="0" w:color="auto"/>
        <w:bottom w:val="none" w:sz="0" w:space="0" w:color="auto"/>
        <w:right w:val="none" w:sz="0" w:space="0" w:color="auto"/>
      </w:divBdr>
    </w:div>
    <w:div w:id="1517649588">
      <w:bodyDiv w:val="1"/>
      <w:marLeft w:val="0"/>
      <w:marRight w:val="0"/>
      <w:marTop w:val="0"/>
      <w:marBottom w:val="0"/>
      <w:divBdr>
        <w:top w:val="none" w:sz="0" w:space="0" w:color="auto"/>
        <w:left w:val="none" w:sz="0" w:space="0" w:color="auto"/>
        <w:bottom w:val="none" w:sz="0" w:space="0" w:color="auto"/>
        <w:right w:val="none" w:sz="0" w:space="0" w:color="auto"/>
      </w:divBdr>
      <w:divsChild>
        <w:div w:id="224461886">
          <w:marLeft w:val="0"/>
          <w:marRight w:val="0"/>
          <w:marTop w:val="0"/>
          <w:marBottom w:val="0"/>
          <w:divBdr>
            <w:top w:val="none" w:sz="0" w:space="0" w:color="auto"/>
            <w:left w:val="single" w:sz="24" w:space="0" w:color="768692"/>
            <w:bottom w:val="none" w:sz="0" w:space="0" w:color="auto"/>
            <w:right w:val="none" w:sz="0" w:space="0" w:color="auto"/>
          </w:divBdr>
          <w:divsChild>
            <w:div w:id="205831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70123">
      <w:bodyDiv w:val="1"/>
      <w:marLeft w:val="0"/>
      <w:marRight w:val="0"/>
      <w:marTop w:val="0"/>
      <w:marBottom w:val="0"/>
      <w:divBdr>
        <w:top w:val="none" w:sz="0" w:space="0" w:color="auto"/>
        <w:left w:val="none" w:sz="0" w:space="0" w:color="auto"/>
        <w:bottom w:val="none" w:sz="0" w:space="0" w:color="auto"/>
        <w:right w:val="none" w:sz="0" w:space="0" w:color="auto"/>
      </w:divBdr>
    </w:div>
    <w:div w:id="1698920122">
      <w:bodyDiv w:val="1"/>
      <w:marLeft w:val="0"/>
      <w:marRight w:val="0"/>
      <w:marTop w:val="0"/>
      <w:marBottom w:val="0"/>
      <w:divBdr>
        <w:top w:val="none" w:sz="0" w:space="0" w:color="auto"/>
        <w:left w:val="none" w:sz="0" w:space="0" w:color="auto"/>
        <w:bottom w:val="none" w:sz="0" w:space="0" w:color="auto"/>
        <w:right w:val="none" w:sz="0" w:space="0" w:color="auto"/>
      </w:divBdr>
    </w:div>
    <w:div w:id="1753506060">
      <w:bodyDiv w:val="1"/>
      <w:marLeft w:val="0"/>
      <w:marRight w:val="0"/>
      <w:marTop w:val="0"/>
      <w:marBottom w:val="0"/>
      <w:divBdr>
        <w:top w:val="none" w:sz="0" w:space="0" w:color="auto"/>
        <w:left w:val="none" w:sz="0" w:space="0" w:color="auto"/>
        <w:bottom w:val="none" w:sz="0" w:space="0" w:color="auto"/>
        <w:right w:val="none" w:sz="0" w:space="0" w:color="auto"/>
      </w:divBdr>
    </w:div>
    <w:div w:id="1794205399">
      <w:bodyDiv w:val="1"/>
      <w:marLeft w:val="0"/>
      <w:marRight w:val="0"/>
      <w:marTop w:val="0"/>
      <w:marBottom w:val="0"/>
      <w:divBdr>
        <w:top w:val="none" w:sz="0" w:space="0" w:color="auto"/>
        <w:left w:val="none" w:sz="0" w:space="0" w:color="auto"/>
        <w:bottom w:val="none" w:sz="0" w:space="0" w:color="auto"/>
        <w:right w:val="none" w:sz="0" w:space="0" w:color="auto"/>
      </w:divBdr>
    </w:div>
    <w:div w:id="211126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svg"/><Relationship Id="rId26"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diagramColors" Target="diagrams/colors1.xm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sv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QuickStyle" Target="diagrams/quickStyle1.xm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diagramLayout" Target="diagrams/layout1.xm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diagramData" Target="diagrams/data1.xml"/><Relationship Id="rId27" Type="http://schemas.openxmlformats.org/officeDocument/2006/relationships/image" Target="media/image14.png"/><Relationship Id="rId30" Type="http://schemas.openxmlformats.org/officeDocument/2006/relationships/footer" Target="footer1.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tc0001\AppData\Roaming\Microsoft\Templates\Report%20.dotx" TargetMode="External"/></Relationships>
</file>

<file path=word/diagrams/_rels/data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diagrams/_rels/drawing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6F027A-A416-2B45-92D5-4A6BE664D0BA}" type="doc">
      <dgm:prSet loTypeId="urn:microsoft.com/office/officeart/2005/8/layout/vList3" loCatId="" qsTypeId="urn:microsoft.com/office/officeart/2005/8/quickstyle/3d1" qsCatId="3D" csTypeId="urn:microsoft.com/office/officeart/2005/8/colors/accent2_5" csCatId="accent2" phldr="1"/>
      <dgm:spPr/>
    </dgm:pt>
    <dgm:pt modelId="{BC01F5D2-17CF-EA44-B38E-B1330A6557EA}">
      <dgm:prSet phldrT="[Text]" custT="1"/>
      <dgm:spPr/>
      <dgm:t>
        <a:bodyPr/>
        <a:lstStyle/>
        <a:p>
          <a:r>
            <a:rPr lang="en-GB" sz="1400"/>
            <a:t>Under the General Public Sector Equality Duty </a:t>
          </a:r>
        </a:p>
        <a:p>
          <a:r>
            <a:rPr lang="en-GB" sz="1400"/>
            <a:t>we will have due regard to the need to:</a:t>
          </a:r>
        </a:p>
        <a:p>
          <a:endParaRPr lang="en-GB" sz="1400"/>
        </a:p>
        <a:p>
          <a:r>
            <a:rPr lang="en-GB" sz="1400"/>
            <a:t> eliminate unlawful behaviour, including discrimination, harassment and victimisation</a:t>
          </a:r>
        </a:p>
        <a:p>
          <a:r>
            <a:rPr lang="en-GB" sz="1400"/>
            <a:t>advance equality of opportunities between people who have protected characteristics and those who do not</a:t>
          </a:r>
        </a:p>
        <a:p>
          <a:r>
            <a:rPr lang="en-GB" sz="1400"/>
            <a:t>foster good relations between people who have protected characteristics and those who do not</a:t>
          </a:r>
        </a:p>
      </dgm:t>
    </dgm:pt>
    <dgm:pt modelId="{2584DCF1-D5C0-6949-A659-544D604D89DB}" type="parTrans" cxnId="{59E68BE9-A345-474C-9188-F862FEE7E39D}">
      <dgm:prSet/>
      <dgm:spPr/>
      <dgm:t>
        <a:bodyPr/>
        <a:lstStyle/>
        <a:p>
          <a:endParaRPr lang="en-GB"/>
        </a:p>
      </dgm:t>
    </dgm:pt>
    <dgm:pt modelId="{CA552F2E-35FA-954F-B71F-9F7B7074DBB2}" type="sibTrans" cxnId="{59E68BE9-A345-474C-9188-F862FEE7E39D}">
      <dgm:prSet/>
      <dgm:spPr/>
      <dgm:t>
        <a:bodyPr/>
        <a:lstStyle/>
        <a:p>
          <a:endParaRPr lang="en-GB"/>
        </a:p>
      </dgm:t>
    </dgm:pt>
    <dgm:pt modelId="{EBBDE354-5E18-6844-A5BD-18090C7D99A1}">
      <dgm:prSet phldrT="[Text]" custT="1"/>
      <dgm:spPr/>
      <dgm:t>
        <a:bodyPr/>
        <a:lstStyle/>
        <a:p>
          <a:r>
            <a:rPr lang="en-GB" sz="1400"/>
            <a:t>The Public Sector Equality Specific Duty requires Alder Hey to:</a:t>
          </a:r>
        </a:p>
        <a:p>
          <a:endParaRPr lang="en-GB" sz="1400"/>
        </a:p>
        <a:p>
          <a:r>
            <a:rPr lang="en-GB" sz="1400"/>
            <a:t>publish equality information including how we are meeting the general duty</a:t>
          </a:r>
        </a:p>
        <a:p>
          <a:r>
            <a:rPr lang="en-GB" sz="1400"/>
            <a:t>establish and publish one or more equality objectives</a:t>
          </a:r>
        </a:p>
        <a:p>
          <a:r>
            <a:rPr lang="en-GB" sz="1400"/>
            <a:t>publish the Gender Pay Gap information annually </a:t>
          </a:r>
        </a:p>
      </dgm:t>
    </dgm:pt>
    <dgm:pt modelId="{2FFF6C5B-979D-D245-B0D3-4B9D6D438BF2}" type="parTrans" cxnId="{2DD1530A-AD73-7A4D-BBE7-6E5A8473B7DD}">
      <dgm:prSet/>
      <dgm:spPr/>
      <dgm:t>
        <a:bodyPr/>
        <a:lstStyle/>
        <a:p>
          <a:endParaRPr lang="en-GB"/>
        </a:p>
      </dgm:t>
    </dgm:pt>
    <dgm:pt modelId="{8CC65171-4212-9640-A328-BD867DECD844}" type="sibTrans" cxnId="{2DD1530A-AD73-7A4D-BBE7-6E5A8473B7DD}">
      <dgm:prSet/>
      <dgm:spPr/>
      <dgm:t>
        <a:bodyPr/>
        <a:lstStyle/>
        <a:p>
          <a:endParaRPr lang="en-GB"/>
        </a:p>
      </dgm:t>
    </dgm:pt>
    <dgm:pt modelId="{1223E77B-E96E-E549-8E36-82BA049303B7}" type="pres">
      <dgm:prSet presAssocID="{376F027A-A416-2B45-92D5-4A6BE664D0BA}" presName="linearFlow" presStyleCnt="0">
        <dgm:presLayoutVars>
          <dgm:dir/>
          <dgm:resizeHandles val="exact"/>
        </dgm:presLayoutVars>
      </dgm:prSet>
      <dgm:spPr/>
    </dgm:pt>
    <dgm:pt modelId="{D7FFE3A8-1BDA-AD44-A45E-214338BE91B8}" type="pres">
      <dgm:prSet presAssocID="{BC01F5D2-17CF-EA44-B38E-B1330A6557EA}" presName="composite" presStyleCnt="0"/>
      <dgm:spPr/>
    </dgm:pt>
    <dgm:pt modelId="{6C9E1A5C-7A76-BC45-994D-783F0E72E5DE}" type="pres">
      <dgm:prSet presAssocID="{BC01F5D2-17CF-EA44-B38E-B1330A6557EA}" presName="imgShp" presStyleLbl="fgImgPlace1" presStyleIdx="0" presStyleCnt="2" custScaleX="89552" custScaleY="88956" custLinFactNeighborX="12367" custLinFactNeighborY="298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4000" b="-4000"/>
          </a:stretch>
        </a:blipFill>
      </dgm:spPr>
    </dgm:pt>
    <dgm:pt modelId="{AD3EEE0B-BE19-6449-800F-89866E9DD043}" type="pres">
      <dgm:prSet presAssocID="{BC01F5D2-17CF-EA44-B38E-B1330A6557EA}" presName="txShp" presStyleLbl="node1" presStyleIdx="0" presStyleCnt="2" custScaleX="126432" custScaleY="236610" custLinFactNeighborX="2475" custLinFactNeighborY="2618">
        <dgm:presLayoutVars>
          <dgm:bulletEnabled val="1"/>
        </dgm:presLayoutVars>
      </dgm:prSet>
      <dgm:spPr/>
    </dgm:pt>
    <dgm:pt modelId="{BAABFC70-67A4-BD49-A696-E2E6D66FEFB3}" type="pres">
      <dgm:prSet presAssocID="{CA552F2E-35FA-954F-B71F-9F7B7074DBB2}" presName="spacing" presStyleCnt="0"/>
      <dgm:spPr/>
    </dgm:pt>
    <dgm:pt modelId="{3BF88762-AE28-1C4F-A17A-D85A8597EEB8}" type="pres">
      <dgm:prSet presAssocID="{EBBDE354-5E18-6844-A5BD-18090C7D99A1}" presName="composite" presStyleCnt="0"/>
      <dgm:spPr/>
    </dgm:pt>
    <dgm:pt modelId="{598F67B4-9B16-D744-A9B4-FEE14F24BC53}" type="pres">
      <dgm:prSet presAssocID="{EBBDE354-5E18-6844-A5BD-18090C7D99A1}" presName="imgShp" presStyleLbl="fgImgPlace1" presStyleIdx="1" presStyleCnt="2"/>
      <dgm:spPr>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dgm:spPr>
    </dgm:pt>
    <dgm:pt modelId="{D6C22EAA-41F4-D34E-9FAD-BDAD0C3F6B7D}" type="pres">
      <dgm:prSet presAssocID="{EBBDE354-5E18-6844-A5BD-18090C7D99A1}" presName="txShp" presStyleLbl="node1" presStyleIdx="1" presStyleCnt="2" custScaleX="136208" custScaleY="247266" custLinFactNeighborX="1998" custLinFactNeighborY="51">
        <dgm:presLayoutVars>
          <dgm:bulletEnabled val="1"/>
        </dgm:presLayoutVars>
      </dgm:prSet>
      <dgm:spPr/>
    </dgm:pt>
  </dgm:ptLst>
  <dgm:cxnLst>
    <dgm:cxn modelId="{2DD1530A-AD73-7A4D-BBE7-6E5A8473B7DD}" srcId="{376F027A-A416-2B45-92D5-4A6BE664D0BA}" destId="{EBBDE354-5E18-6844-A5BD-18090C7D99A1}" srcOrd="1" destOrd="0" parTransId="{2FFF6C5B-979D-D245-B0D3-4B9D6D438BF2}" sibTransId="{8CC65171-4212-9640-A328-BD867DECD844}"/>
    <dgm:cxn modelId="{1E973D3D-47E7-2E47-B0D1-7A0D59098537}" type="presOf" srcId="{376F027A-A416-2B45-92D5-4A6BE664D0BA}" destId="{1223E77B-E96E-E549-8E36-82BA049303B7}" srcOrd="0" destOrd="0" presId="urn:microsoft.com/office/officeart/2005/8/layout/vList3"/>
    <dgm:cxn modelId="{59F5893D-1821-664A-A913-871FDB89B94F}" type="presOf" srcId="{BC01F5D2-17CF-EA44-B38E-B1330A6557EA}" destId="{AD3EEE0B-BE19-6449-800F-89866E9DD043}" srcOrd="0" destOrd="0" presId="urn:microsoft.com/office/officeart/2005/8/layout/vList3"/>
    <dgm:cxn modelId="{1FE5BBD0-EC12-A44B-BA59-55372D1F433F}" type="presOf" srcId="{EBBDE354-5E18-6844-A5BD-18090C7D99A1}" destId="{D6C22EAA-41F4-D34E-9FAD-BDAD0C3F6B7D}" srcOrd="0" destOrd="0" presId="urn:microsoft.com/office/officeart/2005/8/layout/vList3"/>
    <dgm:cxn modelId="{59E68BE9-A345-474C-9188-F862FEE7E39D}" srcId="{376F027A-A416-2B45-92D5-4A6BE664D0BA}" destId="{BC01F5D2-17CF-EA44-B38E-B1330A6557EA}" srcOrd="0" destOrd="0" parTransId="{2584DCF1-D5C0-6949-A659-544D604D89DB}" sibTransId="{CA552F2E-35FA-954F-B71F-9F7B7074DBB2}"/>
    <dgm:cxn modelId="{9C260EF3-843D-484B-9FA7-EF8DD61DD748}" type="presParOf" srcId="{1223E77B-E96E-E549-8E36-82BA049303B7}" destId="{D7FFE3A8-1BDA-AD44-A45E-214338BE91B8}" srcOrd="0" destOrd="0" presId="urn:microsoft.com/office/officeart/2005/8/layout/vList3"/>
    <dgm:cxn modelId="{AC892261-DC26-3444-896B-1E8267C121B3}" type="presParOf" srcId="{D7FFE3A8-1BDA-AD44-A45E-214338BE91B8}" destId="{6C9E1A5C-7A76-BC45-994D-783F0E72E5DE}" srcOrd="0" destOrd="0" presId="urn:microsoft.com/office/officeart/2005/8/layout/vList3"/>
    <dgm:cxn modelId="{811FE3A5-0EC0-554A-B87F-109D46F563DE}" type="presParOf" srcId="{D7FFE3A8-1BDA-AD44-A45E-214338BE91B8}" destId="{AD3EEE0B-BE19-6449-800F-89866E9DD043}" srcOrd="1" destOrd="0" presId="urn:microsoft.com/office/officeart/2005/8/layout/vList3"/>
    <dgm:cxn modelId="{313BDF42-1BE0-DD49-8E07-BBA6C33E3E97}" type="presParOf" srcId="{1223E77B-E96E-E549-8E36-82BA049303B7}" destId="{BAABFC70-67A4-BD49-A696-E2E6D66FEFB3}" srcOrd="1" destOrd="0" presId="urn:microsoft.com/office/officeart/2005/8/layout/vList3"/>
    <dgm:cxn modelId="{1D37E953-115E-284A-A4A7-A551FF17D307}" type="presParOf" srcId="{1223E77B-E96E-E549-8E36-82BA049303B7}" destId="{3BF88762-AE28-1C4F-A17A-D85A8597EEB8}" srcOrd="2" destOrd="0" presId="urn:microsoft.com/office/officeart/2005/8/layout/vList3"/>
    <dgm:cxn modelId="{15A694C7-4BDE-1F42-9456-913583AE652A}" type="presParOf" srcId="{3BF88762-AE28-1C4F-A17A-D85A8597EEB8}" destId="{598F67B4-9B16-D744-A9B4-FEE14F24BC53}" srcOrd="0" destOrd="0" presId="urn:microsoft.com/office/officeart/2005/8/layout/vList3"/>
    <dgm:cxn modelId="{D52018DE-BAE3-4A43-BEB2-B991CD6A8D3F}" type="presParOf" srcId="{3BF88762-AE28-1C4F-A17A-D85A8597EEB8}" destId="{D6C22EAA-41F4-D34E-9FAD-BDAD0C3F6B7D}" srcOrd="1" destOrd="0" presId="urn:microsoft.com/office/officeart/2005/8/layout/vList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3EEE0B-BE19-6449-800F-89866E9DD043}">
      <dsp:nvSpPr>
        <dsp:cNvPr id="0" name=""/>
        <dsp:cNvSpPr/>
      </dsp:nvSpPr>
      <dsp:spPr>
        <a:xfrm rot="10800000">
          <a:off x="654471" y="29294"/>
          <a:ext cx="5727579" cy="2546933"/>
        </a:xfrm>
        <a:prstGeom prst="homePlate">
          <a:avLst/>
        </a:prstGeom>
        <a:gradFill rotWithShape="0">
          <a:gsLst>
            <a:gs pos="0">
              <a:schemeClr val="accent2">
                <a:alpha val="90000"/>
                <a:hueOff val="0"/>
                <a:satOff val="0"/>
                <a:lumOff val="0"/>
                <a:alphaOff val="0"/>
                <a:tint val="100000"/>
                <a:shade val="75000"/>
                <a:satMod val="160000"/>
              </a:schemeClr>
            </a:gs>
            <a:gs pos="62000">
              <a:schemeClr val="accent2">
                <a:alpha val="90000"/>
                <a:hueOff val="0"/>
                <a:satOff val="0"/>
                <a:lumOff val="0"/>
                <a:alphaOff val="0"/>
                <a:tint val="100000"/>
                <a:shade val="100000"/>
                <a:satMod val="125000"/>
              </a:schemeClr>
            </a:gs>
            <a:gs pos="100000">
              <a:schemeClr val="accent2">
                <a:alpha val="90000"/>
                <a:hueOff val="0"/>
                <a:satOff val="0"/>
                <a:lumOff val="0"/>
                <a:alphaOff val="0"/>
                <a:tint val="80000"/>
                <a:shade val="100000"/>
                <a:satMod val="140000"/>
              </a:schemeClr>
            </a:gs>
          </a:gsLst>
          <a:lin ang="16200000" scaled="1"/>
        </a:gradFill>
        <a:ln>
          <a:noFill/>
        </a:ln>
        <a:effectLst>
          <a:outerShdw blurRad="50800" dist="38100" dir="5400000" rotWithShape="0">
            <a:srgbClr val="000000">
              <a:alpha val="61176"/>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74674" tIns="53340" rIns="99568" bIns="53340" numCol="1" spcCol="1270" anchor="ctr" anchorCtr="0">
          <a:noAutofit/>
        </a:bodyPr>
        <a:lstStyle/>
        <a:p>
          <a:pPr marL="0" lvl="0" indent="0" algn="ctr" defTabSz="622300">
            <a:lnSpc>
              <a:spcPct val="90000"/>
            </a:lnSpc>
            <a:spcBef>
              <a:spcPct val="0"/>
            </a:spcBef>
            <a:spcAft>
              <a:spcPct val="35000"/>
            </a:spcAft>
            <a:buNone/>
          </a:pPr>
          <a:r>
            <a:rPr lang="en-GB" sz="1400" kern="1200"/>
            <a:t>Under the General Public Sector Equality Duty </a:t>
          </a:r>
        </a:p>
        <a:p>
          <a:pPr marL="0" lvl="0" indent="0" algn="ctr" defTabSz="622300">
            <a:lnSpc>
              <a:spcPct val="90000"/>
            </a:lnSpc>
            <a:spcBef>
              <a:spcPct val="0"/>
            </a:spcBef>
            <a:spcAft>
              <a:spcPct val="35000"/>
            </a:spcAft>
            <a:buNone/>
          </a:pPr>
          <a:r>
            <a:rPr lang="en-GB" sz="1400" kern="1200"/>
            <a:t>we will have due regard to the need to:</a:t>
          </a:r>
        </a:p>
        <a:p>
          <a:pPr marL="0" lvl="0" indent="0" algn="ctr" defTabSz="622300">
            <a:lnSpc>
              <a:spcPct val="90000"/>
            </a:lnSpc>
            <a:spcBef>
              <a:spcPct val="0"/>
            </a:spcBef>
            <a:spcAft>
              <a:spcPct val="35000"/>
            </a:spcAft>
            <a:buNone/>
          </a:pPr>
          <a:endParaRPr lang="en-GB" sz="1400" kern="1200"/>
        </a:p>
        <a:p>
          <a:pPr marL="0" lvl="0" indent="0" algn="ctr" defTabSz="622300">
            <a:lnSpc>
              <a:spcPct val="90000"/>
            </a:lnSpc>
            <a:spcBef>
              <a:spcPct val="0"/>
            </a:spcBef>
            <a:spcAft>
              <a:spcPct val="35000"/>
            </a:spcAft>
            <a:buNone/>
          </a:pPr>
          <a:r>
            <a:rPr lang="en-GB" sz="1400" kern="1200"/>
            <a:t> eliminate unlawful behaviour, including discrimination, harassment and victimisation</a:t>
          </a:r>
        </a:p>
        <a:p>
          <a:pPr marL="0" lvl="0" indent="0" algn="ctr" defTabSz="622300">
            <a:lnSpc>
              <a:spcPct val="90000"/>
            </a:lnSpc>
            <a:spcBef>
              <a:spcPct val="0"/>
            </a:spcBef>
            <a:spcAft>
              <a:spcPct val="35000"/>
            </a:spcAft>
            <a:buNone/>
          </a:pPr>
          <a:r>
            <a:rPr lang="en-GB" sz="1400" kern="1200"/>
            <a:t>advance equality of opportunities between people who have protected characteristics and those who do not</a:t>
          </a:r>
        </a:p>
        <a:p>
          <a:pPr marL="0" lvl="0" indent="0" algn="ctr" defTabSz="622300">
            <a:lnSpc>
              <a:spcPct val="90000"/>
            </a:lnSpc>
            <a:spcBef>
              <a:spcPct val="0"/>
            </a:spcBef>
            <a:spcAft>
              <a:spcPct val="35000"/>
            </a:spcAft>
            <a:buNone/>
          </a:pPr>
          <a:r>
            <a:rPr lang="en-GB" sz="1400" kern="1200"/>
            <a:t>foster good relations between people who have protected characteristics and those who do not</a:t>
          </a:r>
        </a:p>
      </dsp:txBody>
      <dsp:txXfrm rot="10800000">
        <a:off x="1291204" y="29294"/>
        <a:ext cx="5090846" cy="2546933"/>
      </dsp:txXfrm>
    </dsp:sp>
    <dsp:sp modelId="{6C9E1A5C-7A76-BC45-994D-783F0E72E5DE}">
      <dsp:nvSpPr>
        <dsp:cNvPr id="0" name=""/>
        <dsp:cNvSpPr/>
      </dsp:nvSpPr>
      <dsp:spPr>
        <a:xfrm>
          <a:off x="792197" y="827938"/>
          <a:ext cx="963961" cy="957546"/>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4000" b="-4000"/>
          </a:stretch>
        </a:blipFill>
        <a:ln>
          <a:noFill/>
        </a:ln>
        <a:effectLst>
          <a:outerShdw blurRad="50800" dist="38100" dir="5400000" rotWithShape="0">
            <a:srgbClr val="000000">
              <a:alpha val="61176"/>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D6C22EAA-41F4-D34E-9FAD-BDAD0C3F6B7D}">
      <dsp:nvSpPr>
        <dsp:cNvPr id="0" name=""/>
        <dsp:cNvSpPr/>
      </dsp:nvSpPr>
      <dsp:spPr>
        <a:xfrm rot="10800000">
          <a:off x="411428" y="2869917"/>
          <a:ext cx="6170448" cy="2661637"/>
        </a:xfrm>
        <a:prstGeom prst="homePlate">
          <a:avLst/>
        </a:prstGeom>
        <a:gradFill rotWithShape="0">
          <a:gsLst>
            <a:gs pos="0">
              <a:schemeClr val="accent2">
                <a:alpha val="90000"/>
                <a:hueOff val="0"/>
                <a:satOff val="0"/>
                <a:lumOff val="0"/>
                <a:alphaOff val="-40000"/>
                <a:tint val="100000"/>
                <a:shade val="75000"/>
                <a:satMod val="160000"/>
              </a:schemeClr>
            </a:gs>
            <a:gs pos="62000">
              <a:schemeClr val="accent2">
                <a:alpha val="90000"/>
                <a:hueOff val="0"/>
                <a:satOff val="0"/>
                <a:lumOff val="0"/>
                <a:alphaOff val="-40000"/>
                <a:tint val="100000"/>
                <a:shade val="100000"/>
                <a:satMod val="125000"/>
              </a:schemeClr>
            </a:gs>
            <a:gs pos="100000">
              <a:schemeClr val="accent2">
                <a:alpha val="90000"/>
                <a:hueOff val="0"/>
                <a:satOff val="0"/>
                <a:lumOff val="0"/>
                <a:alphaOff val="-40000"/>
                <a:tint val="80000"/>
                <a:shade val="100000"/>
                <a:satMod val="140000"/>
              </a:schemeClr>
            </a:gs>
          </a:gsLst>
          <a:lin ang="16200000" scaled="1"/>
        </a:gradFill>
        <a:ln>
          <a:noFill/>
        </a:ln>
        <a:effectLst>
          <a:outerShdw blurRad="50800" dist="38100" dir="5400000" rotWithShape="0">
            <a:srgbClr val="000000">
              <a:alpha val="61176"/>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74674" tIns="53340" rIns="99568" bIns="53340" numCol="1" spcCol="1270" anchor="ctr" anchorCtr="0">
          <a:noAutofit/>
        </a:bodyPr>
        <a:lstStyle/>
        <a:p>
          <a:pPr marL="0" lvl="0" indent="0" algn="ctr" defTabSz="622300">
            <a:lnSpc>
              <a:spcPct val="90000"/>
            </a:lnSpc>
            <a:spcBef>
              <a:spcPct val="0"/>
            </a:spcBef>
            <a:spcAft>
              <a:spcPct val="35000"/>
            </a:spcAft>
            <a:buNone/>
          </a:pPr>
          <a:r>
            <a:rPr lang="en-GB" sz="1400" kern="1200"/>
            <a:t>The Public Sector Equality Specific Duty requires Alder Hey to:</a:t>
          </a:r>
        </a:p>
        <a:p>
          <a:pPr marL="0" lvl="0" indent="0" algn="ctr" defTabSz="622300">
            <a:lnSpc>
              <a:spcPct val="90000"/>
            </a:lnSpc>
            <a:spcBef>
              <a:spcPct val="0"/>
            </a:spcBef>
            <a:spcAft>
              <a:spcPct val="35000"/>
            </a:spcAft>
            <a:buNone/>
          </a:pPr>
          <a:endParaRPr lang="en-GB" sz="1400" kern="1200"/>
        </a:p>
        <a:p>
          <a:pPr marL="0" lvl="0" indent="0" algn="ctr" defTabSz="622300">
            <a:lnSpc>
              <a:spcPct val="90000"/>
            </a:lnSpc>
            <a:spcBef>
              <a:spcPct val="0"/>
            </a:spcBef>
            <a:spcAft>
              <a:spcPct val="35000"/>
            </a:spcAft>
            <a:buNone/>
          </a:pPr>
          <a:r>
            <a:rPr lang="en-GB" sz="1400" kern="1200"/>
            <a:t>publish equality information including how we are meeting the general duty</a:t>
          </a:r>
        </a:p>
        <a:p>
          <a:pPr marL="0" lvl="0" indent="0" algn="ctr" defTabSz="622300">
            <a:lnSpc>
              <a:spcPct val="90000"/>
            </a:lnSpc>
            <a:spcBef>
              <a:spcPct val="0"/>
            </a:spcBef>
            <a:spcAft>
              <a:spcPct val="35000"/>
            </a:spcAft>
            <a:buNone/>
          </a:pPr>
          <a:r>
            <a:rPr lang="en-GB" sz="1400" kern="1200"/>
            <a:t>establish and publish one or more equality objectives</a:t>
          </a:r>
        </a:p>
        <a:p>
          <a:pPr marL="0" lvl="0" indent="0" algn="ctr" defTabSz="622300">
            <a:lnSpc>
              <a:spcPct val="90000"/>
            </a:lnSpc>
            <a:spcBef>
              <a:spcPct val="0"/>
            </a:spcBef>
            <a:spcAft>
              <a:spcPct val="35000"/>
            </a:spcAft>
            <a:buNone/>
          </a:pPr>
          <a:r>
            <a:rPr lang="en-GB" sz="1400" kern="1200"/>
            <a:t>publish the Gender Pay Gap information annually </a:t>
          </a:r>
        </a:p>
      </dsp:txBody>
      <dsp:txXfrm rot="10800000">
        <a:off x="1076837" y="2869917"/>
        <a:ext cx="5505039" cy="2661637"/>
      </dsp:txXfrm>
    </dsp:sp>
    <dsp:sp modelId="{598F67B4-9B16-D744-A9B4-FEE14F24BC53}">
      <dsp:nvSpPr>
        <dsp:cNvPr id="0" name=""/>
        <dsp:cNvSpPr/>
      </dsp:nvSpPr>
      <dsp:spPr>
        <a:xfrm>
          <a:off x="602843" y="3661973"/>
          <a:ext cx="1076426" cy="1076426"/>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a:noFill/>
        </a:ln>
        <a:effectLst>
          <a:outerShdw blurRad="50800" dist="38100" dir="5400000" rotWithShape="0">
            <a:srgbClr val="000000">
              <a:alpha val="61176"/>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Sarah Marshall HR Business Partner Melissa Swindle Director of HR &amp; OD
Sharon Owen Deputy Director of HR &amp; OD</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44458A7C0712848A6CA925AE8B6D73F" ma:contentTypeVersion="7" ma:contentTypeDescription="Create a new document." ma:contentTypeScope="" ma:versionID="5915084f6894dc1b4d6cdac65e46e70d">
  <xsd:schema xmlns:xsd="http://www.w3.org/2001/XMLSchema" xmlns:xs="http://www.w3.org/2001/XMLSchema" xmlns:p="http://schemas.microsoft.com/office/2006/metadata/properties" xmlns:ns3="9e8ff080-4403-4f40-b884-2882215db980" xmlns:ns4="01f31dbc-1b71-4f1e-bbdc-a6f97f1517bb" targetNamespace="http://schemas.microsoft.com/office/2006/metadata/properties" ma:root="true" ma:fieldsID="7442c6c04b4d2d387e401ae5cf968a11" ns3:_="" ns4:_="">
    <xsd:import namespace="9e8ff080-4403-4f40-b884-2882215db980"/>
    <xsd:import namespace="01f31dbc-1b71-4f1e-bbdc-a6f97f1517b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8ff080-4403-4f40-b884-2882215db98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31dbc-1b71-4f1e-bbdc-a6f97f1517b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A56911-D610-4F76-96E0-95C177036D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8ff080-4403-4f40-b884-2882215db980"/>
    <ds:schemaRef ds:uri="01f31dbc-1b71-4f1e-bbdc-a6f97f1517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D369E5-0A90-4594-A6D0-1A117B36FF77}">
  <ds:schemaRefs>
    <ds:schemaRef ds:uri="http://schemas.microsoft.com/sharepoint/v3/contenttype/forms"/>
  </ds:schemaRefs>
</ds:datastoreItem>
</file>

<file path=customXml/itemProps4.xml><?xml version="1.0" encoding="utf-8"?>
<ds:datastoreItem xmlns:ds="http://schemas.openxmlformats.org/officeDocument/2006/customXml" ds:itemID="{E7EE637E-F03D-4123-A32B-8EEA88D18D5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Report </Template>
  <TotalTime>18</TotalTime>
  <Pages>1</Pages>
  <Words>2993</Words>
  <Characters>17062</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Ditchfield</dc:creator>
  <cp:lastModifiedBy>Swindell Melissa</cp:lastModifiedBy>
  <cp:revision>2</cp:revision>
  <cp:lastPrinted>2024-07-09T13:06:00Z</cp:lastPrinted>
  <dcterms:created xsi:type="dcterms:W3CDTF">2024-05-09T15:13:00Z</dcterms:created>
  <dcterms:modified xsi:type="dcterms:W3CDTF">2024-07-09T13:06:00Z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0x010100944458A7C0712848A6CA925AE8B6D73F</vt:lpwstr>
  </property>
  <property fmtid="{D5CDD505-2E9C-101B-9397-08002B2CF9AE}" pid="4" name="GrammarlyDocumentId">
    <vt:lpwstr>ba51331148d92fe8476f36c3b513152c9016bbef37f9eb60dcc3a14f2083f121</vt:lpwstr>
  </property>
</Properties>
</file>