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6D10301" w:rsidR="00ED7F86" w:rsidRPr="00ED7F86" w:rsidRDefault="00E133FD"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2B6D1435">
                <wp:simplePos x="0" y="0"/>
                <wp:positionH relativeFrom="column">
                  <wp:posOffset>1516380</wp:posOffset>
                </wp:positionH>
                <wp:positionV relativeFrom="paragraph">
                  <wp:posOffset>78740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073AA1E8" w:rsidR="00ED7F86" w:rsidRPr="00F244EC" w:rsidRDefault="00E133FD" w:rsidP="00E133FD">
                            <w:pPr>
                              <w:pStyle w:val="BodyText"/>
                              <w:jc w:val="center"/>
                              <w:outlineLvl w:val="0"/>
                              <w:rPr>
                                <w:rFonts w:ascii="Arial" w:hAnsi="Arial" w:cs="Arial"/>
                              </w:rPr>
                            </w:pPr>
                            <w:r>
                              <w:rPr>
                                <w:rFonts w:ascii="Arial" w:hAnsi="Arial" w:cs="Arial"/>
                              </w:rPr>
                              <w:t>Outpatient Parenteral Antimicrobial Therapy Service</w:t>
                            </w:r>
                          </w:p>
                          <w:p w14:paraId="612EDB28" w14:textId="77777777" w:rsidR="00E133FD" w:rsidRDefault="00E133FD" w:rsidP="00E133FD">
                            <w:pPr>
                              <w:pStyle w:val="BodyText"/>
                              <w:jc w:val="center"/>
                              <w:outlineLvl w:val="0"/>
                              <w:rPr>
                                <w:rFonts w:ascii="Arial" w:hAnsi="Arial" w:cs="Arial"/>
                                <w:b/>
                                <w:color w:val="4F81BD"/>
                                <w:sz w:val="28"/>
                                <w:szCs w:val="28"/>
                              </w:rPr>
                            </w:pPr>
                            <w:r>
                              <w:rPr>
                                <w:rFonts w:ascii="Arial" w:hAnsi="Arial" w:cs="Arial"/>
                                <w:b/>
                                <w:color w:val="4F81BD"/>
                                <w:sz w:val="28"/>
                                <w:szCs w:val="28"/>
                              </w:rPr>
                              <w:t>OPAT: Going Home with IV Antibiotics</w:t>
                            </w:r>
                          </w:p>
                          <w:p w14:paraId="3C547F8C" w14:textId="20ECD931" w:rsidR="00ED7F86" w:rsidRPr="00F244EC" w:rsidRDefault="00ED7F86" w:rsidP="00E133FD">
                            <w:pPr>
                              <w:pStyle w:val="BodyText"/>
                              <w:jc w:val="center"/>
                              <w:outlineLvl w:val="0"/>
                              <w:rPr>
                                <w:rFonts w:ascii="Arial" w:hAnsi="Arial" w:cs="Arial"/>
                              </w:rPr>
                            </w:pPr>
                            <w:r w:rsidRPr="00F244EC">
                              <w:rPr>
                                <w:rFonts w:ascii="Arial" w:hAnsi="Arial" w:cs="Arial"/>
                              </w:rPr>
                              <w:t xml:space="preserve">Information for </w:t>
                            </w:r>
                            <w:r w:rsidR="00E133FD">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19.4pt;margin-top:6.2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" stroked="f">
                <v:textbox>
                  <w:txbxContent>
                    <w:p w14:paraId="3C547F8A" w14:textId="073AA1E8" w:rsidR="00ED7F86" w:rsidRPr="00F244EC" w:rsidRDefault="00E133FD" w:rsidP="00E133FD">
                      <w:pPr>
                        <w:pStyle w:val="BodyText"/>
                        <w:jc w:val="center"/>
                        <w:outlineLvl w:val="0"/>
                        <w:rPr>
                          <w:rFonts w:ascii="Arial" w:hAnsi="Arial" w:cs="Arial"/>
                        </w:rPr>
                      </w:pPr>
                      <w:r>
                        <w:rPr>
                          <w:rFonts w:ascii="Arial" w:hAnsi="Arial" w:cs="Arial"/>
                        </w:rPr>
                        <w:t>Outpatient Parenteral Antimicrobial Therapy Service</w:t>
                      </w:r>
                    </w:p>
                    <w:p w14:paraId="612EDB28" w14:textId="77777777" w:rsidR="00E133FD" w:rsidRDefault="00E133FD" w:rsidP="00E133FD">
                      <w:pPr>
                        <w:pStyle w:val="BodyText"/>
                        <w:jc w:val="center"/>
                        <w:outlineLvl w:val="0"/>
                        <w:rPr>
                          <w:rFonts w:ascii="Arial" w:hAnsi="Arial" w:cs="Arial"/>
                          <w:b/>
                          <w:color w:val="4F81BD"/>
                          <w:sz w:val="28"/>
                          <w:szCs w:val="28"/>
                        </w:rPr>
                      </w:pPr>
                      <w:r>
                        <w:rPr>
                          <w:rFonts w:ascii="Arial" w:hAnsi="Arial" w:cs="Arial"/>
                          <w:b/>
                          <w:color w:val="4F81BD"/>
                          <w:sz w:val="28"/>
                          <w:szCs w:val="28"/>
                        </w:rPr>
                        <w:t>OPAT: Going Home with IV Antibiotics</w:t>
                      </w:r>
                    </w:p>
                    <w:p w14:paraId="3C547F8C" w14:textId="20ECD931" w:rsidR="00ED7F86" w:rsidRPr="00F244EC" w:rsidRDefault="00ED7F86" w:rsidP="00E133FD">
                      <w:pPr>
                        <w:pStyle w:val="BodyText"/>
                        <w:jc w:val="center"/>
                        <w:outlineLvl w:val="0"/>
                        <w:rPr>
                          <w:rFonts w:ascii="Arial" w:hAnsi="Arial" w:cs="Arial"/>
                        </w:rPr>
                      </w:pPr>
                      <w:r w:rsidRPr="00F244EC">
                        <w:rPr>
                          <w:rFonts w:ascii="Arial" w:hAnsi="Arial" w:cs="Arial"/>
                        </w:rPr>
                        <w:t xml:space="preserve">Information for </w:t>
                      </w:r>
                      <w:r w:rsidR="00E133FD">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507C979B"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791CF939" w14:textId="77777777" w:rsidR="00E133FD" w:rsidRDefault="00E133FD" w:rsidP="00E133FD">
      <w:pPr>
        <w:pStyle w:val="Default"/>
        <w:spacing w:before="200"/>
      </w:pPr>
    </w:p>
    <w:p w14:paraId="221D4781" w14:textId="44840D54" w:rsidR="00E133FD" w:rsidRPr="00E133FD" w:rsidRDefault="00E133FD" w:rsidP="00E133FD">
      <w:pPr>
        <w:pStyle w:val="Default"/>
        <w:spacing w:after="200"/>
      </w:pPr>
      <w:r w:rsidRPr="00E133FD">
        <w:t xml:space="preserve">This leaflet aims to provide you with some information about a service called OPAT. </w:t>
      </w:r>
    </w:p>
    <w:p w14:paraId="584CDEA7" w14:textId="77777777" w:rsidR="00E133FD" w:rsidRPr="00E133FD" w:rsidRDefault="00E133FD" w:rsidP="00E133FD">
      <w:pPr>
        <w:pStyle w:val="Default"/>
        <w:spacing w:before="200" w:after="180"/>
        <w:rPr>
          <w:color w:val="0070C0"/>
        </w:rPr>
      </w:pPr>
      <w:r w:rsidRPr="00E133FD">
        <w:rPr>
          <w:b/>
          <w:bCs/>
          <w:color w:val="0070C0"/>
        </w:rPr>
        <w:t xml:space="preserve">What is Outpatient Parenteral Antimicrobial Therapy (OPAT)? </w:t>
      </w:r>
    </w:p>
    <w:p w14:paraId="18068EC0" w14:textId="77777777" w:rsidR="00E133FD" w:rsidRPr="00E133FD" w:rsidRDefault="00E133FD" w:rsidP="00E133FD">
      <w:pPr>
        <w:pStyle w:val="Default"/>
        <w:spacing w:before="180" w:after="200"/>
      </w:pPr>
      <w:r w:rsidRPr="00E133FD">
        <w:t xml:space="preserve">Children can be given antibiotics in different ways: they may receive antibiotics by mouth (orally) or directly into their veins, known as intravenous (IV) or parenteral therapy. Some children can receive IV antibiotics safely in their home by trained and experienced nurses, or by a parent/carer, or at a local children’s unit as an outpatient. </w:t>
      </w:r>
    </w:p>
    <w:p w14:paraId="4E9F2CAC" w14:textId="77777777" w:rsidR="00E133FD" w:rsidRPr="00E133FD" w:rsidRDefault="00E133FD" w:rsidP="00E133FD">
      <w:pPr>
        <w:pStyle w:val="Default"/>
        <w:spacing w:before="200" w:after="200"/>
      </w:pPr>
      <w:r w:rsidRPr="00E133FD">
        <w:t xml:space="preserve">When a patient receives IV antibiotics without having to stay in hospital this is called Outpatient Parenteral Antibiotic Therapy (OPAT). </w:t>
      </w:r>
    </w:p>
    <w:p w14:paraId="4B81A2EB" w14:textId="77777777" w:rsidR="00E133FD" w:rsidRPr="00E133FD" w:rsidRDefault="00E133FD" w:rsidP="00E133FD">
      <w:pPr>
        <w:pStyle w:val="Default"/>
        <w:spacing w:before="200" w:after="180"/>
        <w:rPr>
          <w:color w:val="0070C0"/>
        </w:rPr>
      </w:pPr>
      <w:r w:rsidRPr="00E133FD">
        <w:rPr>
          <w:b/>
          <w:bCs/>
          <w:color w:val="0070C0"/>
        </w:rPr>
        <w:t xml:space="preserve">Do all children go onto the OPAT service? </w:t>
      </w:r>
    </w:p>
    <w:p w14:paraId="4753E272" w14:textId="77777777" w:rsidR="00E133FD" w:rsidRPr="00E133FD" w:rsidRDefault="00E133FD" w:rsidP="00E133FD">
      <w:pPr>
        <w:pStyle w:val="Default"/>
        <w:spacing w:before="180" w:after="200"/>
      </w:pPr>
      <w:r w:rsidRPr="00E133FD">
        <w:t xml:space="preserve">This service is not suitable for all children receiving IV antibiotics (for example, not all antibiotics can be given at home or might need to be administered too frequently). Your doctors may suggest the service for your child and the OPAT team will need to check they agree it is appropriate and safe. Even if a child is suitable for OPAT, the child (depending on age) or parents can of course choose not to use the service. It is essential that nursing staff have up to date contact details of parents/carers and where the child lives/stays before consideration for OPAT. </w:t>
      </w:r>
    </w:p>
    <w:p w14:paraId="7822F76B" w14:textId="77777777" w:rsidR="00E133FD" w:rsidRPr="00E133FD" w:rsidRDefault="00E133FD" w:rsidP="00E133FD">
      <w:pPr>
        <w:pStyle w:val="Default"/>
        <w:spacing w:before="200" w:after="180"/>
        <w:rPr>
          <w:color w:val="0070C0"/>
        </w:rPr>
      </w:pPr>
      <w:r w:rsidRPr="00E133FD">
        <w:rPr>
          <w:b/>
          <w:bCs/>
          <w:color w:val="0070C0"/>
        </w:rPr>
        <w:t xml:space="preserve">The benefits of the OPAT service </w:t>
      </w:r>
    </w:p>
    <w:p w14:paraId="707AB310" w14:textId="0B4B404B" w:rsidR="00E133FD" w:rsidRPr="00E133FD" w:rsidRDefault="001C2A50" w:rsidP="00E133FD">
      <w:pPr>
        <w:pStyle w:val="Default"/>
        <w:spacing w:before="180" w:after="200"/>
      </w:pPr>
      <w:r w:rsidRPr="00FE16D8">
        <w:rPr>
          <w:b/>
          <w:noProof/>
          <w:szCs w:val="20"/>
        </w:rPr>
        <w:drawing>
          <wp:anchor distT="0" distB="0" distL="114300" distR="114300" simplePos="0" relativeHeight="251660287" behindDoc="1" locked="0" layoutInCell="1" allowOverlap="1" wp14:anchorId="0886D683" wp14:editId="60EE23D5">
            <wp:simplePos x="0" y="0"/>
            <wp:positionH relativeFrom="column">
              <wp:posOffset>5756275</wp:posOffset>
            </wp:positionH>
            <wp:positionV relativeFrom="paragraph">
              <wp:posOffset>945515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E133FD" w:rsidRPr="00E133FD">
        <w:t xml:space="preserve">We will try to ensure that the OPAT service is tailored to the individual needs of your child and family. Some children can have treatment provided in their own </w:t>
      </w:r>
      <w:proofErr w:type="gramStart"/>
      <w:r w:rsidR="00E133FD" w:rsidRPr="00E133FD">
        <w:t>home,</w:t>
      </w:r>
      <w:proofErr w:type="gramEnd"/>
      <w:r w:rsidR="00E133FD" w:rsidRPr="00E133FD">
        <w:t xml:space="preserve"> others may need to travel daily to a nearby hospital. We will explain the options to you. Children who can continue treatment out of hospital can usually spend more time with their family and friends and some may also be able to return to school. This may help to speed recovery and reduce pressures on the family. </w:t>
      </w:r>
    </w:p>
    <w:p w14:paraId="2E345BEF" w14:textId="77777777" w:rsidR="00E133FD" w:rsidRPr="00E133FD" w:rsidRDefault="00E133FD" w:rsidP="00E133FD">
      <w:pPr>
        <w:pStyle w:val="Default"/>
        <w:spacing w:before="200" w:after="180"/>
        <w:rPr>
          <w:color w:val="0070C0"/>
        </w:rPr>
      </w:pPr>
      <w:r w:rsidRPr="00E133FD">
        <w:rPr>
          <w:b/>
          <w:bCs/>
          <w:color w:val="0070C0"/>
        </w:rPr>
        <w:t xml:space="preserve">Potential risks </w:t>
      </w:r>
    </w:p>
    <w:p w14:paraId="29B7A1B0" w14:textId="77777777" w:rsidR="00E133FD" w:rsidRPr="00E133FD" w:rsidRDefault="00E133FD" w:rsidP="001C2A50">
      <w:pPr>
        <w:pStyle w:val="Default"/>
        <w:spacing w:before="180" w:after="200"/>
        <w:ind w:right="851"/>
      </w:pPr>
      <w:r w:rsidRPr="00E133FD">
        <w:t xml:space="preserve">Before a child goes home their parents will have received all the information they need about medicines and their side effects, as well as caring for the IV lines at home. </w:t>
      </w:r>
    </w:p>
    <w:p w14:paraId="04C2A9D1" w14:textId="77777777" w:rsidR="00E133FD" w:rsidRPr="00E133FD" w:rsidRDefault="00E133FD" w:rsidP="00E133FD">
      <w:pPr>
        <w:pStyle w:val="Default"/>
        <w:spacing w:before="200" w:after="120"/>
      </w:pPr>
      <w:r w:rsidRPr="00E133FD">
        <w:rPr>
          <w:i/>
          <w:iCs/>
        </w:rPr>
        <w:t xml:space="preserve">Allergic reactions </w:t>
      </w:r>
    </w:p>
    <w:p w14:paraId="3AF97857" w14:textId="77777777" w:rsidR="00E133FD" w:rsidRPr="00E133FD" w:rsidRDefault="00E133FD" w:rsidP="00E133FD">
      <w:pPr>
        <w:pStyle w:val="Default"/>
        <w:spacing w:before="120" w:after="200"/>
      </w:pPr>
      <w:r w:rsidRPr="00E133FD">
        <w:t xml:space="preserve">It is important to remember that allergic reactions can occur with any medicine at any time. Children will receive at least one dose of their antibiotic in Alder Hey Hospital to ensure they do not develop a severe reaction at the start of treatment. When at home please seek </w:t>
      </w:r>
      <w:r w:rsidRPr="00E133FD">
        <w:rPr>
          <w:b/>
          <w:bCs/>
        </w:rPr>
        <w:t xml:space="preserve">immediate medical attention </w:t>
      </w:r>
      <w:r w:rsidRPr="00E133FD">
        <w:t xml:space="preserve">if your child develops any of the following symptoms: a rash, facial swelling or difficulty in breathing. </w:t>
      </w:r>
    </w:p>
    <w:p w14:paraId="0F8A6B0A" w14:textId="77777777" w:rsidR="00E133FD" w:rsidRPr="00E133FD" w:rsidRDefault="00E133FD" w:rsidP="00E133FD">
      <w:pPr>
        <w:pStyle w:val="Default"/>
        <w:spacing w:before="200" w:after="120"/>
      </w:pPr>
      <w:r w:rsidRPr="00E133FD">
        <w:rPr>
          <w:i/>
          <w:iCs/>
        </w:rPr>
        <w:t xml:space="preserve">Intravenous access </w:t>
      </w:r>
    </w:p>
    <w:p w14:paraId="3C547F42" w14:textId="41B2039A" w:rsidR="00ED7F86" w:rsidRPr="00E133FD" w:rsidRDefault="00E133FD" w:rsidP="00E133FD">
      <w:pPr>
        <w:spacing w:before="120" w:after="200"/>
        <w:rPr>
          <w:rFonts w:ascii="Arial" w:hAnsi="Arial" w:cs="Arial"/>
        </w:rPr>
      </w:pPr>
      <w:r w:rsidRPr="00E133FD">
        <w:rPr>
          <w:rFonts w:ascii="Arial" w:hAnsi="Arial" w:cs="Arial"/>
        </w:rPr>
        <w:t xml:space="preserve">We try to send all OPAT patients home with IV access that will last for the length of their treatment, however sometimes despite excellent care cannulas or long lines may need replacing or treatment altered if the IV access stops working. The type of access and replacement options will be discussed with you and your child. </w:t>
      </w:r>
    </w:p>
    <w:p w14:paraId="78A702B4" w14:textId="77777777" w:rsidR="00E133FD" w:rsidRPr="00E133FD" w:rsidRDefault="00E133FD" w:rsidP="00E133FD">
      <w:pPr>
        <w:pStyle w:val="Default"/>
        <w:spacing w:before="200" w:after="200"/>
        <w:rPr>
          <w:color w:val="0070C0"/>
        </w:rPr>
      </w:pPr>
      <w:r w:rsidRPr="00E133FD">
        <w:rPr>
          <w:b/>
          <w:bCs/>
          <w:color w:val="0070C0"/>
        </w:rPr>
        <w:lastRenderedPageBreak/>
        <w:t xml:space="preserve">Who will give the IV antibiotics? </w:t>
      </w:r>
    </w:p>
    <w:p w14:paraId="3A1FADF9" w14:textId="77777777" w:rsidR="00E133FD" w:rsidRPr="00E133FD" w:rsidRDefault="00E133FD" w:rsidP="00E133FD">
      <w:pPr>
        <w:pStyle w:val="Default"/>
        <w:spacing w:before="200" w:after="200"/>
      </w:pPr>
      <w:r w:rsidRPr="00E133FD">
        <w:t xml:space="preserve">It depends on your area and we will discuss with you the available options. </w:t>
      </w:r>
    </w:p>
    <w:p w14:paraId="6C620996" w14:textId="497A7EF2" w:rsidR="00E133FD" w:rsidRPr="00E133FD" w:rsidRDefault="001C2A50" w:rsidP="00E133FD">
      <w:pPr>
        <w:pStyle w:val="Default"/>
        <w:spacing w:before="200" w:after="200"/>
      </w:pPr>
      <w:r>
        <w:rPr>
          <w:noProof/>
          <w:szCs w:val="20"/>
        </w:rPr>
        <w:drawing>
          <wp:anchor distT="0" distB="0" distL="114300" distR="114300" simplePos="0" relativeHeight="251678720" behindDoc="1" locked="0" layoutInCell="1" allowOverlap="1" wp14:anchorId="32A9D227" wp14:editId="7B64ED7E">
            <wp:simplePos x="0" y="0"/>
            <wp:positionH relativeFrom="margin">
              <wp:posOffset>5544820</wp:posOffset>
            </wp:positionH>
            <wp:positionV relativeFrom="margin">
              <wp:posOffset>1584960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E133FD" w:rsidRPr="00E133FD">
        <w:t xml:space="preserve">Some areas have Community Nurses who can travel to your home to administer the antibiotics but other areas don’t have this facility and you may need to attend your local hospital daily for antibiotics. Some areas do a mixture and have Community Nurses during the week but you may need to attend your local unit at the weekend. In some circumstance parents/carers can be trained to administer certain antibiotics. </w:t>
      </w:r>
    </w:p>
    <w:p w14:paraId="0816C16C" w14:textId="77777777" w:rsidR="00E133FD" w:rsidRPr="00E133FD" w:rsidRDefault="00E133FD" w:rsidP="00E133FD">
      <w:pPr>
        <w:pStyle w:val="Default"/>
        <w:spacing w:before="200" w:after="200"/>
        <w:rPr>
          <w:color w:val="0070C0"/>
        </w:rPr>
      </w:pPr>
      <w:r w:rsidRPr="00E133FD">
        <w:rPr>
          <w:b/>
          <w:bCs/>
          <w:color w:val="0070C0"/>
        </w:rPr>
        <w:t xml:space="preserve">How long will IV treatment last? </w:t>
      </w:r>
    </w:p>
    <w:p w14:paraId="6C06FE82" w14:textId="77777777" w:rsidR="00E133FD" w:rsidRPr="00E133FD" w:rsidRDefault="00E133FD" w:rsidP="001C2A50">
      <w:pPr>
        <w:pStyle w:val="Default"/>
        <w:spacing w:before="200" w:after="200"/>
        <w:ind w:right="907"/>
      </w:pPr>
      <w:r w:rsidRPr="00E133FD">
        <w:t xml:space="preserve">This varies from one child to another. One child may need a few days of IV treatment, another child may need several weeks of IV treatment. </w:t>
      </w:r>
    </w:p>
    <w:p w14:paraId="635EBCDB" w14:textId="77777777" w:rsidR="00E133FD" w:rsidRPr="00E133FD" w:rsidRDefault="00E133FD" w:rsidP="00E133FD">
      <w:pPr>
        <w:pStyle w:val="Default"/>
        <w:spacing w:before="200" w:after="200"/>
        <w:rPr>
          <w:color w:val="0070C0"/>
        </w:rPr>
      </w:pPr>
      <w:r w:rsidRPr="00E133FD">
        <w:rPr>
          <w:b/>
          <w:bCs/>
          <w:color w:val="0070C0"/>
        </w:rPr>
        <w:t xml:space="preserve">Review of progress </w:t>
      </w:r>
    </w:p>
    <w:p w14:paraId="448012AC" w14:textId="77777777" w:rsidR="00E133FD" w:rsidRPr="00E133FD" w:rsidRDefault="00E133FD" w:rsidP="00E133FD">
      <w:pPr>
        <w:pStyle w:val="Default"/>
        <w:spacing w:before="200" w:after="200"/>
      </w:pPr>
      <w:r w:rsidRPr="00E133FD">
        <w:t xml:space="preserve">All children are reviewed by discussion in a weekly virtual ward round in the hospital, with feedback from the community team and any recent test results. Some children need to have blood monitoring whilst on OPAT – this will be discussed with you before you go home. The team who looked after you may ask you to return either during or after your child’s treatment for a clinic appointment. Sometimes the planned length of treatment or medicines used may need to change as a result and this will be discussed with you. </w:t>
      </w:r>
    </w:p>
    <w:p w14:paraId="005926A8" w14:textId="77777777" w:rsidR="00E133FD" w:rsidRPr="00E133FD" w:rsidRDefault="00E133FD" w:rsidP="00E133FD">
      <w:pPr>
        <w:pStyle w:val="Default"/>
        <w:spacing w:before="200" w:after="200"/>
        <w:rPr>
          <w:color w:val="0070C0"/>
        </w:rPr>
      </w:pPr>
      <w:r w:rsidRPr="00E133FD">
        <w:rPr>
          <w:b/>
          <w:bCs/>
          <w:color w:val="0070C0"/>
        </w:rPr>
        <w:t xml:space="preserve">Improving the service </w:t>
      </w:r>
    </w:p>
    <w:p w14:paraId="772CAA28" w14:textId="77777777" w:rsidR="00E133FD" w:rsidRPr="00E133FD" w:rsidRDefault="00E133FD" w:rsidP="00E133FD">
      <w:pPr>
        <w:pStyle w:val="Default"/>
        <w:spacing w:before="200" w:after="200"/>
      </w:pPr>
      <w:r w:rsidRPr="00E133FD">
        <w:t xml:space="preserve">Feedback from patients, families and carers allows us to improve the quality of care we provide. After completion of treatment we would like to contact you via telephone or text message, to complete a short survey about your experiences. If you </w:t>
      </w:r>
      <w:r w:rsidRPr="00E133FD">
        <w:rPr>
          <w:b/>
          <w:bCs/>
        </w:rPr>
        <w:t xml:space="preserve">do not </w:t>
      </w:r>
      <w:r w:rsidRPr="00E133FD">
        <w:t xml:space="preserve">wish to participate in this please let the OPAT nurse know before you are discharged home, or contact us on the number below. </w:t>
      </w:r>
    </w:p>
    <w:p w14:paraId="0788CA68" w14:textId="77777777" w:rsidR="00E133FD" w:rsidRPr="00E133FD" w:rsidRDefault="00E133FD" w:rsidP="00E133FD">
      <w:pPr>
        <w:pStyle w:val="Default"/>
        <w:spacing w:before="200" w:after="200"/>
        <w:rPr>
          <w:color w:val="0070C0"/>
        </w:rPr>
      </w:pPr>
      <w:r w:rsidRPr="00E133FD">
        <w:rPr>
          <w:b/>
          <w:bCs/>
          <w:color w:val="0070C0"/>
        </w:rPr>
        <w:t xml:space="preserve">Who to contact for help or further information </w:t>
      </w:r>
    </w:p>
    <w:p w14:paraId="25C99BAD" w14:textId="1DDD3A56" w:rsidR="00E133FD" w:rsidRPr="00E133FD" w:rsidRDefault="00E133FD" w:rsidP="00E133FD">
      <w:pPr>
        <w:pStyle w:val="Default"/>
        <w:spacing w:before="200" w:after="200"/>
      </w:pPr>
      <w:r w:rsidRPr="00E133FD">
        <w:t>The OPAT nurse can be contacted between 08.30am-4pm</w:t>
      </w:r>
      <w:r>
        <w:t>,</w:t>
      </w:r>
      <w:r w:rsidRPr="00E133FD">
        <w:t xml:space="preserve"> Monday-Friday for advice</w:t>
      </w:r>
      <w:r w:rsidR="001C2A50">
        <w:t xml:space="preserve"> </w:t>
      </w:r>
      <w:r w:rsidRPr="00E133FD">
        <w:t>about</w:t>
      </w:r>
      <w:r w:rsidR="001C2A50">
        <w:t xml:space="preserve"> </w:t>
      </w:r>
      <w:r w:rsidRPr="00E133FD">
        <w:t>treatment or lines</w:t>
      </w:r>
      <w:r w:rsidR="001C2A50">
        <w:t xml:space="preserve"> </w:t>
      </w:r>
      <w:r w:rsidRPr="00E133FD">
        <w:t>on 0151 228 4811 extension 3251</w:t>
      </w:r>
    </w:p>
    <w:p w14:paraId="4265EF8C" w14:textId="77777777" w:rsidR="00E133FD" w:rsidRPr="00E133FD" w:rsidRDefault="00E133FD" w:rsidP="00E133FD">
      <w:pPr>
        <w:pStyle w:val="Default"/>
        <w:spacing w:before="200" w:after="200"/>
      </w:pPr>
      <w:r w:rsidRPr="00E133FD">
        <w:t xml:space="preserve">If you can’t contact the OPAT team call 0151 228 4811 and ask the switchboard operator to bleep the IV/OPAT team for you. </w:t>
      </w:r>
    </w:p>
    <w:p w14:paraId="0B2A9BA4" w14:textId="3353EDC0" w:rsidR="00E133FD" w:rsidRPr="00E133FD" w:rsidRDefault="001C2A50" w:rsidP="00E133FD">
      <w:pPr>
        <w:spacing w:before="200" w:after="200"/>
        <w:rPr>
          <w:rFonts w:ascii="Arial" w:hAnsi="Arial" w:cs="Arial"/>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5D4ABED">
            <wp:simplePos x="0" y="0"/>
            <wp:positionH relativeFrom="column">
              <wp:posOffset>-455930</wp:posOffset>
            </wp:positionH>
            <wp:positionV relativeFrom="paragraph">
              <wp:posOffset>628015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133FD" w:rsidRPr="00E133FD">
        <w:rPr>
          <w:rFonts w:ascii="Arial" w:hAnsi="Arial" w:cs="Arial"/>
        </w:rPr>
        <w:t>If you have a question or problem that cannot wait until the OPAT and Community Nursing Team are available please contact the Accident and Emergency Department at Alder Hey or your local hospital.</w:t>
      </w:r>
    </w:p>
    <w:p w14:paraId="3C547F6E" w14:textId="24BD8F8F" w:rsidR="00ED7F86" w:rsidRPr="00ED7F86" w:rsidRDefault="001C2A50" w:rsidP="001C2A50">
      <w:pPr>
        <w:spacing w:before="100" w:beforeAutospacing="1" w:after="100" w:afterAutospacing="1"/>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0033AA1">
            <wp:simplePos x="0" y="0"/>
            <wp:positionH relativeFrom="column">
              <wp:posOffset>5105400</wp:posOffset>
            </wp:positionH>
            <wp:positionV relativeFrom="paragraph">
              <wp:posOffset>773613</wp:posOffset>
            </wp:positionV>
            <wp:extent cx="1035910" cy="852621"/>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7902" cy="854261"/>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szCs w:val="20"/>
          <w:lang w:eastAsia="en-US"/>
        </w:rPr>
        <w:t xml:space="preserve"> </w:t>
      </w:r>
      <w:r w:rsidR="00ED7F86" w:rsidRPr="00ED7F86">
        <w:rPr>
          <w:rFonts w:ascii="Arial" w:hAnsi="Arial" w:cs="Arial"/>
          <w:szCs w:val="20"/>
          <w:lang w:eastAsia="en-US"/>
        </w:rPr>
        <w:t>This information can be made available in other languages and formats if requested.</w:t>
      </w: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5680C2C9"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652ABAFA"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4" w:history="1">
        <w:r w:rsidRPr="00ED7F86">
          <w:rPr>
            <w:rFonts w:ascii="Arial" w:hAnsi="Arial" w:cs="Arial"/>
            <w:color w:val="0000FF"/>
            <w:szCs w:val="20"/>
            <w:u w:val="single"/>
            <w:lang w:eastAsia="en-US"/>
          </w:rPr>
          <w:t>www.alderhey.nhs.uk</w:t>
        </w:r>
      </w:hyperlink>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21FEB0CE" w:rsidR="001C2A50"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5B17FC">
        <w:rPr>
          <w:rFonts w:ascii="Arial" w:hAnsi="Arial" w:cs="Arial"/>
          <w:b/>
          <w:szCs w:val="20"/>
          <w:lang w:eastAsia="en-US"/>
        </w:rPr>
        <w:t>August 202</w:t>
      </w:r>
      <w:r w:rsidR="00653C3B">
        <w:rPr>
          <w:rFonts w:ascii="Arial" w:hAnsi="Arial" w:cs="Arial"/>
          <w:b/>
          <w:szCs w:val="20"/>
          <w:lang w:eastAsia="en-US"/>
        </w:rPr>
        <w:t>8</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C2A50">
        <w:rPr>
          <w:rFonts w:ascii="Arial" w:hAnsi="Arial" w:cs="Arial"/>
          <w:b/>
          <w:szCs w:val="20"/>
          <w:lang w:eastAsia="en-US"/>
        </w:rPr>
        <w:t>98</w:t>
      </w:r>
    </w:p>
    <w:p w14:paraId="22E73F32" w14:textId="77777777" w:rsidR="001C2A50" w:rsidRDefault="001C2A50">
      <w:pPr>
        <w:rPr>
          <w:rFonts w:ascii="Arial" w:hAnsi="Arial" w:cs="Arial"/>
          <w:b/>
          <w:szCs w:val="20"/>
          <w:lang w:eastAsia="en-US"/>
        </w:rPr>
      </w:pPr>
      <w:r>
        <w:rPr>
          <w:rFonts w:ascii="Arial" w:hAnsi="Arial" w:cs="Arial"/>
          <w:b/>
          <w:szCs w:val="20"/>
          <w:lang w:eastAsia="en-US"/>
        </w:rPr>
        <w:br w:type="page"/>
      </w:r>
    </w:p>
    <w:p w14:paraId="2D9CB400" w14:textId="40A66227" w:rsidR="00ED7F86" w:rsidRDefault="001C2A50" w:rsidP="001C2A50">
      <w:pPr>
        <w:jc w:val="right"/>
        <w:rPr>
          <w:rFonts w:ascii="Arial" w:hAnsi="Arial" w:cs="Arial"/>
          <w:b/>
          <w:szCs w:val="20"/>
          <w:lang w:eastAsia="en-US"/>
        </w:rPr>
      </w:pPr>
      <w:r>
        <w:rPr>
          <w:rFonts w:cs="Arial"/>
          <w:b/>
          <w:noProof/>
          <w:szCs w:val="22"/>
        </w:rPr>
        <w:lastRenderedPageBreak/>
        <w:drawing>
          <wp:inline distT="0" distB="0" distL="0" distR="0" wp14:anchorId="4A10463D" wp14:editId="591662EB">
            <wp:extent cx="1121185" cy="426720"/>
            <wp:effectExtent l="0" t="0" r="3175" b="0"/>
            <wp:docPr id="3" name="Picture 3"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2473" t="16750" r="7302" b="32250"/>
                    <a:stretch/>
                  </pic:blipFill>
                  <pic:spPr bwMode="auto">
                    <a:xfrm>
                      <a:off x="0" y="0"/>
                      <a:ext cx="1134014" cy="431603"/>
                    </a:xfrm>
                    <a:prstGeom prst="rect">
                      <a:avLst/>
                    </a:prstGeom>
                    <a:noFill/>
                    <a:ln>
                      <a:noFill/>
                    </a:ln>
                    <a:extLst>
                      <a:ext uri="{53640926-AAD7-44D8-BBD7-CCE9431645EC}">
                        <a14:shadowObscured xmlns:a14="http://schemas.microsoft.com/office/drawing/2010/main"/>
                      </a:ext>
                    </a:extLst>
                  </pic:spPr>
                </pic:pic>
              </a:graphicData>
            </a:graphic>
          </wp:inline>
        </w:drawing>
      </w:r>
    </w:p>
    <w:p w14:paraId="23DA247B" w14:textId="77777777" w:rsidR="001C2A50" w:rsidRDefault="001C2A50" w:rsidP="001C2A50">
      <w:pPr>
        <w:jc w:val="right"/>
        <w:rPr>
          <w:rFonts w:ascii="Arial" w:hAnsi="Arial" w:cs="Arial"/>
          <w:b/>
          <w:szCs w:val="20"/>
          <w:lang w:eastAsia="en-US"/>
        </w:rPr>
      </w:pPr>
    </w:p>
    <w:p w14:paraId="42EDDA3F" w14:textId="401A34BA" w:rsidR="001C2A50" w:rsidRPr="001C2A50" w:rsidRDefault="001C2A50" w:rsidP="001C2A50">
      <w:pPr>
        <w:jc w:val="center"/>
        <w:rPr>
          <w:rFonts w:ascii="Arial" w:hAnsi="Arial" w:cs="Arial"/>
          <w:b/>
          <w:sz w:val="28"/>
          <w:szCs w:val="28"/>
          <w:lang w:eastAsia="en-US"/>
        </w:rPr>
      </w:pPr>
      <w:r w:rsidRPr="001C2A50">
        <w:rPr>
          <w:rFonts w:ascii="Arial" w:hAnsi="Arial" w:cs="Arial"/>
          <w:b/>
          <w:sz w:val="28"/>
          <w:szCs w:val="28"/>
          <w:lang w:eastAsia="en-US"/>
        </w:rPr>
        <w:t>OPAT plan at discharge</w:t>
      </w:r>
    </w:p>
    <w:p w14:paraId="70B3E30C" w14:textId="6C696F27" w:rsidR="001C2A50" w:rsidRPr="001C2A50" w:rsidRDefault="001C2A50" w:rsidP="001C2A50">
      <w:pPr>
        <w:jc w:val="center"/>
        <w:rPr>
          <w:rFonts w:ascii="Arial" w:hAnsi="Arial" w:cs="Arial"/>
          <w:sz w:val="22"/>
          <w:szCs w:val="22"/>
          <w:lang w:eastAsia="en-US"/>
        </w:rPr>
      </w:pPr>
      <w:r w:rsidRPr="001C2A50">
        <w:rPr>
          <w:rFonts w:ascii="Arial" w:hAnsi="Arial" w:cs="Arial"/>
          <w:sz w:val="22"/>
          <w:szCs w:val="22"/>
          <w:lang w:eastAsia="en-US"/>
        </w:rPr>
        <w:t>(Please note this is a provisional plan and may change after discharge)</w:t>
      </w:r>
    </w:p>
    <w:p w14:paraId="39DA7469" w14:textId="77777777" w:rsidR="001C2A50" w:rsidRPr="00ED7F86" w:rsidRDefault="001C2A50" w:rsidP="001C2A50">
      <w:pPr>
        <w:jc w:val="right"/>
        <w:rPr>
          <w:rFonts w:ascii="Arial" w:hAnsi="Arial" w:cs="Arial"/>
          <w:b/>
          <w:szCs w:val="20"/>
          <w:lang w:eastAsia="en-US"/>
        </w:rPr>
      </w:pPr>
    </w:p>
    <w:tbl>
      <w:tblPr>
        <w:tblStyle w:val="TableGrid"/>
        <w:tblW w:w="0" w:type="auto"/>
        <w:tblLook w:val="04A0" w:firstRow="1" w:lastRow="0" w:firstColumn="1" w:lastColumn="0" w:noHBand="0" w:noVBand="1"/>
      </w:tblPr>
      <w:tblGrid>
        <w:gridCol w:w="887"/>
        <w:gridCol w:w="3224"/>
        <w:gridCol w:w="914"/>
        <w:gridCol w:w="734"/>
        <w:gridCol w:w="929"/>
        <w:gridCol w:w="1474"/>
        <w:gridCol w:w="2294"/>
      </w:tblGrid>
      <w:tr w:rsidR="001C2A50" w14:paraId="2C6F6539" w14:textId="77777777" w:rsidTr="001C2A50">
        <w:trPr>
          <w:trHeight w:val="1595"/>
        </w:trPr>
        <w:tc>
          <w:tcPr>
            <w:tcW w:w="5070" w:type="dxa"/>
            <w:gridSpan w:val="3"/>
          </w:tcPr>
          <w:p w14:paraId="160C5304" w14:textId="0A9E908D" w:rsidR="001C2A50" w:rsidRDefault="001C2A50" w:rsidP="001C2A50">
            <w:pPr>
              <w:spacing w:before="200" w:after="200"/>
              <w:rPr>
                <w:rFonts w:ascii="Arial" w:hAnsi="Arial" w:cs="Arial"/>
                <w:sz w:val="20"/>
                <w:szCs w:val="20"/>
              </w:rPr>
            </w:pPr>
            <w:r w:rsidRPr="001C2A50">
              <w:rPr>
                <w:rFonts w:ascii="Arial" w:hAnsi="Arial" w:cs="Arial"/>
                <w:sz w:val="20"/>
                <w:szCs w:val="20"/>
              </w:rPr>
              <w:t>Name</w:t>
            </w:r>
            <w:r>
              <w:rPr>
                <w:rFonts w:ascii="Arial" w:hAnsi="Arial" w:cs="Arial"/>
                <w:sz w:val="20"/>
                <w:szCs w:val="20"/>
              </w:rPr>
              <w:t>:  …………………………………………………</w:t>
            </w:r>
          </w:p>
          <w:p w14:paraId="71D98323" w14:textId="2B1CF9BB" w:rsidR="001C2A50" w:rsidRDefault="001C2A50" w:rsidP="001C2A50">
            <w:pPr>
              <w:spacing w:before="200" w:after="200"/>
              <w:rPr>
                <w:rFonts w:ascii="Arial" w:hAnsi="Arial" w:cs="Arial"/>
                <w:sz w:val="20"/>
                <w:szCs w:val="20"/>
              </w:rPr>
            </w:pPr>
            <w:r>
              <w:rPr>
                <w:rFonts w:ascii="Arial" w:hAnsi="Arial" w:cs="Arial"/>
                <w:sz w:val="20"/>
                <w:szCs w:val="20"/>
              </w:rPr>
              <w:t>NHS No: ……………………………………………….</w:t>
            </w:r>
          </w:p>
          <w:p w14:paraId="1FD31BFC" w14:textId="2246538B" w:rsidR="001C2A50" w:rsidRPr="001C2A50" w:rsidRDefault="001C2A50" w:rsidP="001C2A50">
            <w:pPr>
              <w:spacing w:before="200" w:after="200"/>
              <w:rPr>
                <w:rFonts w:ascii="Arial" w:hAnsi="Arial" w:cs="Arial"/>
                <w:sz w:val="20"/>
                <w:szCs w:val="20"/>
              </w:rPr>
            </w:pPr>
            <w:r>
              <w:rPr>
                <w:rFonts w:ascii="Arial" w:hAnsi="Arial" w:cs="Arial"/>
                <w:sz w:val="20"/>
                <w:szCs w:val="20"/>
              </w:rPr>
              <w:t xml:space="preserve">AH No: ………………………… </w:t>
            </w:r>
            <w:proofErr w:type="spellStart"/>
            <w:r>
              <w:rPr>
                <w:rFonts w:ascii="Arial" w:hAnsi="Arial" w:cs="Arial"/>
                <w:sz w:val="20"/>
                <w:szCs w:val="20"/>
              </w:rPr>
              <w:t>DoB</w:t>
            </w:r>
            <w:proofErr w:type="spellEnd"/>
            <w:r>
              <w:rPr>
                <w:rFonts w:ascii="Arial" w:hAnsi="Arial" w:cs="Arial"/>
                <w:sz w:val="20"/>
                <w:szCs w:val="20"/>
              </w:rPr>
              <w:t>: …</w:t>
            </w:r>
            <w:proofErr w:type="gramStart"/>
            <w:r>
              <w:rPr>
                <w:rFonts w:ascii="Arial" w:hAnsi="Arial" w:cs="Arial"/>
                <w:sz w:val="20"/>
                <w:szCs w:val="20"/>
              </w:rPr>
              <w:t>…./</w:t>
            </w:r>
            <w:proofErr w:type="gramEnd"/>
            <w:r>
              <w:rPr>
                <w:rFonts w:ascii="Arial" w:hAnsi="Arial" w:cs="Arial"/>
                <w:sz w:val="20"/>
                <w:szCs w:val="20"/>
              </w:rPr>
              <w:t xml:space="preserve"> …… / ……      </w:t>
            </w:r>
          </w:p>
        </w:tc>
        <w:tc>
          <w:tcPr>
            <w:tcW w:w="1701" w:type="dxa"/>
            <w:gridSpan w:val="2"/>
          </w:tcPr>
          <w:p w14:paraId="05171C96" w14:textId="77777777" w:rsidR="001C2A50" w:rsidRDefault="001C2A50" w:rsidP="001C2A50">
            <w:pPr>
              <w:jc w:val="center"/>
              <w:rPr>
                <w:rFonts w:ascii="Arial" w:hAnsi="Arial" w:cs="Arial"/>
                <w:sz w:val="32"/>
                <w:szCs w:val="32"/>
              </w:rPr>
            </w:pPr>
          </w:p>
          <w:p w14:paraId="62B061C2" w14:textId="77777777" w:rsidR="001C2A50" w:rsidRDefault="001C2A50" w:rsidP="001C2A50">
            <w:pPr>
              <w:jc w:val="center"/>
              <w:rPr>
                <w:rFonts w:ascii="Arial" w:hAnsi="Arial" w:cs="Arial"/>
                <w:sz w:val="32"/>
                <w:szCs w:val="32"/>
              </w:rPr>
            </w:pPr>
          </w:p>
          <w:p w14:paraId="00E55C35" w14:textId="7EFFD1CF" w:rsidR="001C2A50" w:rsidRPr="001C2A50" w:rsidRDefault="001C2A50" w:rsidP="001C2A50">
            <w:pPr>
              <w:jc w:val="center"/>
              <w:rPr>
                <w:rFonts w:ascii="Arial" w:hAnsi="Arial" w:cs="Arial"/>
                <w:sz w:val="32"/>
                <w:szCs w:val="32"/>
              </w:rPr>
            </w:pPr>
            <w:r w:rsidRPr="001C2A50">
              <w:rPr>
                <w:rFonts w:ascii="Arial" w:hAnsi="Arial" w:cs="Arial"/>
                <w:sz w:val="32"/>
                <w:szCs w:val="32"/>
              </w:rPr>
              <w:t>OR</w:t>
            </w:r>
          </w:p>
        </w:tc>
        <w:tc>
          <w:tcPr>
            <w:tcW w:w="3911" w:type="dxa"/>
            <w:gridSpan w:val="2"/>
          </w:tcPr>
          <w:p w14:paraId="23A34351" w14:textId="77777777" w:rsidR="001C2A50" w:rsidRDefault="001C2A50" w:rsidP="001C2A50">
            <w:pPr>
              <w:jc w:val="center"/>
              <w:rPr>
                <w:rFonts w:ascii="Arial" w:hAnsi="Arial" w:cs="Arial"/>
                <w:color w:val="808080" w:themeColor="background1" w:themeShade="80"/>
                <w:sz w:val="28"/>
                <w:szCs w:val="28"/>
              </w:rPr>
            </w:pPr>
          </w:p>
          <w:p w14:paraId="1F5FADF0" w14:textId="11D8A988" w:rsidR="001C2A50" w:rsidRDefault="001C2A50" w:rsidP="001C2A50">
            <w:pPr>
              <w:jc w:val="center"/>
              <w:rPr>
                <w:rFonts w:ascii="Arial" w:hAnsi="Arial" w:cs="Arial"/>
                <w:color w:val="808080" w:themeColor="background1" w:themeShade="80"/>
                <w:sz w:val="28"/>
                <w:szCs w:val="28"/>
              </w:rPr>
            </w:pPr>
            <w:r w:rsidRPr="001C2A50">
              <w:rPr>
                <w:rFonts w:ascii="Arial" w:hAnsi="Arial" w:cs="Arial"/>
                <w:color w:val="808080" w:themeColor="background1" w:themeShade="80"/>
                <w:sz w:val="28"/>
                <w:szCs w:val="28"/>
              </w:rPr>
              <w:t>AFFIX PATIENT</w:t>
            </w:r>
          </w:p>
          <w:p w14:paraId="7A0EFF91" w14:textId="34A0A4A2" w:rsidR="001C2A50" w:rsidRPr="001C2A50" w:rsidRDefault="001C2A50" w:rsidP="001C2A50">
            <w:pPr>
              <w:jc w:val="center"/>
              <w:rPr>
                <w:rFonts w:ascii="Arial" w:hAnsi="Arial" w:cs="Arial"/>
                <w:sz w:val="28"/>
                <w:szCs w:val="28"/>
              </w:rPr>
            </w:pPr>
            <w:r>
              <w:rPr>
                <w:rFonts w:ascii="Arial" w:hAnsi="Arial" w:cs="Arial"/>
                <w:color w:val="808080" w:themeColor="background1" w:themeShade="80"/>
                <w:sz w:val="28"/>
                <w:szCs w:val="28"/>
              </w:rPr>
              <w:t xml:space="preserve">ID </w:t>
            </w:r>
            <w:r w:rsidRPr="001C2A50">
              <w:rPr>
                <w:rFonts w:ascii="Arial" w:hAnsi="Arial" w:cs="Arial"/>
                <w:color w:val="808080" w:themeColor="background1" w:themeShade="80"/>
                <w:sz w:val="28"/>
                <w:szCs w:val="28"/>
              </w:rPr>
              <w:t>LABEL</w:t>
            </w:r>
          </w:p>
        </w:tc>
      </w:tr>
      <w:tr w:rsidR="001C2A50" w14:paraId="036C7BFC" w14:textId="77777777" w:rsidTr="00D744CC">
        <w:tc>
          <w:tcPr>
            <w:tcW w:w="10682" w:type="dxa"/>
            <w:gridSpan w:val="7"/>
          </w:tcPr>
          <w:p w14:paraId="34989437" w14:textId="77777777" w:rsidR="001C2A50" w:rsidRDefault="001C2A50" w:rsidP="001C2A50">
            <w:pPr>
              <w:jc w:val="center"/>
              <w:rPr>
                <w:rFonts w:ascii="Arial" w:hAnsi="Arial" w:cs="Arial"/>
                <w:b/>
                <w:sz w:val="20"/>
                <w:szCs w:val="20"/>
              </w:rPr>
            </w:pPr>
            <w:r w:rsidRPr="001C2A50">
              <w:rPr>
                <w:rFonts w:ascii="Arial" w:hAnsi="Arial" w:cs="Arial"/>
                <w:b/>
                <w:sz w:val="20"/>
                <w:szCs w:val="20"/>
              </w:rPr>
              <w:t>Intravenous (OPAT) phase of treatment</w:t>
            </w:r>
          </w:p>
          <w:p w14:paraId="29FDA9EC" w14:textId="5C7AC258" w:rsidR="001C2A50" w:rsidRPr="001C2A50" w:rsidRDefault="001C2A50" w:rsidP="001C2A50">
            <w:pPr>
              <w:jc w:val="center"/>
              <w:rPr>
                <w:rFonts w:ascii="Arial" w:hAnsi="Arial" w:cs="Arial"/>
                <w:b/>
                <w:sz w:val="20"/>
                <w:szCs w:val="20"/>
              </w:rPr>
            </w:pPr>
            <w:r>
              <w:rPr>
                <w:rFonts w:ascii="Arial" w:hAnsi="Arial" w:cs="Arial"/>
                <w:b/>
                <w:sz w:val="20"/>
                <w:szCs w:val="20"/>
              </w:rPr>
              <w:t>Your child is being discharged on the following antimicrobials:</w:t>
            </w:r>
          </w:p>
        </w:tc>
      </w:tr>
      <w:tr w:rsidR="00B735B8" w14:paraId="7F9711EF" w14:textId="77777777" w:rsidTr="00CA7536">
        <w:tc>
          <w:tcPr>
            <w:tcW w:w="892" w:type="dxa"/>
          </w:tcPr>
          <w:p w14:paraId="717ED0D3" w14:textId="56E875BA" w:rsidR="00B735B8" w:rsidRDefault="00B735B8">
            <w:pPr>
              <w:rPr>
                <w:rFonts w:ascii="Arial" w:hAnsi="Arial" w:cs="Arial"/>
                <w:sz w:val="20"/>
                <w:szCs w:val="20"/>
              </w:rPr>
            </w:pPr>
            <w:r>
              <w:rPr>
                <w:rFonts w:ascii="Arial" w:hAnsi="Arial" w:cs="Arial"/>
                <w:sz w:val="20"/>
                <w:szCs w:val="20"/>
              </w:rPr>
              <w:t>Route*</w:t>
            </w:r>
          </w:p>
          <w:p w14:paraId="752E2EB0"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621EE949"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73DD1D54" w14:textId="0B931E6C" w:rsidR="00B735B8" w:rsidRPr="001C2A50" w:rsidRDefault="00B735B8" w:rsidP="00B735B8">
            <w:pPr>
              <w:spacing w:before="120" w:after="120"/>
              <w:rPr>
                <w:rFonts w:ascii="Arial" w:hAnsi="Arial" w:cs="Arial"/>
                <w:sz w:val="20"/>
                <w:szCs w:val="20"/>
              </w:rPr>
            </w:pPr>
            <w:r>
              <w:rPr>
                <w:rFonts w:ascii="Arial" w:hAnsi="Arial" w:cs="Arial"/>
                <w:sz w:val="20"/>
                <w:szCs w:val="20"/>
              </w:rPr>
              <w:t>…….</w:t>
            </w:r>
          </w:p>
        </w:tc>
        <w:tc>
          <w:tcPr>
            <w:tcW w:w="3225" w:type="dxa"/>
          </w:tcPr>
          <w:p w14:paraId="2602BA1A" w14:textId="77777777" w:rsidR="00B735B8" w:rsidRDefault="00B735B8" w:rsidP="00B735B8">
            <w:pPr>
              <w:rPr>
                <w:rFonts w:ascii="Arial" w:hAnsi="Arial" w:cs="Arial"/>
                <w:sz w:val="20"/>
                <w:szCs w:val="20"/>
              </w:rPr>
            </w:pPr>
            <w:r>
              <w:rPr>
                <w:rFonts w:ascii="Arial" w:hAnsi="Arial" w:cs="Arial"/>
                <w:sz w:val="20"/>
                <w:szCs w:val="20"/>
              </w:rPr>
              <w:t>Antimicrobial name</w:t>
            </w:r>
          </w:p>
          <w:p w14:paraId="3B8C8474"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21824AAD"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5E149D80" w14:textId="3F46CC52" w:rsidR="00B735B8" w:rsidRPr="001C2A50" w:rsidRDefault="00B735B8" w:rsidP="00B735B8">
            <w:pPr>
              <w:spacing w:before="120" w:after="120"/>
              <w:rPr>
                <w:rFonts w:ascii="Arial" w:hAnsi="Arial" w:cs="Arial"/>
                <w:sz w:val="20"/>
                <w:szCs w:val="20"/>
              </w:rPr>
            </w:pPr>
            <w:r>
              <w:rPr>
                <w:rFonts w:ascii="Arial" w:hAnsi="Arial" w:cs="Arial"/>
                <w:sz w:val="20"/>
                <w:szCs w:val="20"/>
              </w:rPr>
              <w:t>………………………………………</w:t>
            </w:r>
          </w:p>
        </w:tc>
        <w:tc>
          <w:tcPr>
            <w:tcW w:w="1693" w:type="dxa"/>
            <w:gridSpan w:val="2"/>
          </w:tcPr>
          <w:p w14:paraId="09F9AF95" w14:textId="77777777" w:rsidR="00B735B8" w:rsidRDefault="00B735B8">
            <w:pPr>
              <w:rPr>
                <w:rFonts w:ascii="Arial" w:hAnsi="Arial" w:cs="Arial"/>
                <w:sz w:val="20"/>
                <w:szCs w:val="20"/>
              </w:rPr>
            </w:pPr>
            <w:r>
              <w:rPr>
                <w:rFonts w:ascii="Arial" w:hAnsi="Arial" w:cs="Arial"/>
                <w:sz w:val="20"/>
                <w:szCs w:val="20"/>
              </w:rPr>
              <w:t>Doses / day</w:t>
            </w:r>
          </w:p>
          <w:p w14:paraId="5C71C803"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2212A69F"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04BB14DB" w14:textId="40CEA8B2" w:rsidR="00B735B8" w:rsidRPr="001C2A50" w:rsidRDefault="00B735B8" w:rsidP="00B735B8">
            <w:pPr>
              <w:spacing w:before="120" w:after="120"/>
              <w:rPr>
                <w:rFonts w:ascii="Arial" w:hAnsi="Arial" w:cs="Arial"/>
                <w:sz w:val="20"/>
                <w:szCs w:val="20"/>
              </w:rPr>
            </w:pPr>
            <w:r>
              <w:rPr>
                <w:rFonts w:ascii="Arial" w:hAnsi="Arial" w:cs="Arial"/>
                <w:sz w:val="20"/>
                <w:szCs w:val="20"/>
              </w:rPr>
              <w:t>………….</w:t>
            </w:r>
          </w:p>
        </w:tc>
        <w:tc>
          <w:tcPr>
            <w:tcW w:w="4872" w:type="dxa"/>
            <w:gridSpan w:val="3"/>
          </w:tcPr>
          <w:p w14:paraId="532A7939" w14:textId="77777777" w:rsidR="00B735B8" w:rsidRDefault="00B735B8">
            <w:pPr>
              <w:rPr>
                <w:rFonts w:ascii="Arial" w:hAnsi="Arial" w:cs="Arial"/>
                <w:sz w:val="20"/>
                <w:szCs w:val="20"/>
              </w:rPr>
            </w:pPr>
            <w:r>
              <w:rPr>
                <w:rFonts w:ascii="Arial" w:hAnsi="Arial" w:cs="Arial"/>
                <w:sz w:val="20"/>
                <w:szCs w:val="20"/>
              </w:rPr>
              <w:t>Approximate end date</w:t>
            </w:r>
          </w:p>
          <w:p w14:paraId="5A2353F5"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7CA34300" w14:textId="77777777" w:rsidR="00B735B8" w:rsidRDefault="00B735B8" w:rsidP="00B735B8">
            <w:pPr>
              <w:spacing w:before="120" w:after="120"/>
              <w:rPr>
                <w:rFonts w:ascii="Arial" w:hAnsi="Arial" w:cs="Arial"/>
                <w:sz w:val="20"/>
                <w:szCs w:val="20"/>
              </w:rPr>
            </w:pPr>
            <w:r>
              <w:rPr>
                <w:rFonts w:ascii="Arial" w:hAnsi="Arial" w:cs="Arial"/>
                <w:sz w:val="20"/>
                <w:szCs w:val="20"/>
              </w:rPr>
              <w:t>…………………………….</w:t>
            </w:r>
          </w:p>
          <w:p w14:paraId="181BDA6C" w14:textId="07BFE447" w:rsidR="00B735B8" w:rsidRPr="001C2A50" w:rsidRDefault="00B735B8" w:rsidP="00B735B8">
            <w:pPr>
              <w:spacing w:before="120" w:after="120"/>
              <w:rPr>
                <w:rFonts w:ascii="Arial" w:hAnsi="Arial" w:cs="Arial"/>
                <w:sz w:val="20"/>
                <w:szCs w:val="20"/>
              </w:rPr>
            </w:pPr>
            <w:r>
              <w:rPr>
                <w:rFonts w:ascii="Arial" w:hAnsi="Arial" w:cs="Arial"/>
                <w:sz w:val="20"/>
                <w:szCs w:val="20"/>
              </w:rPr>
              <w:t>…………………………….</w:t>
            </w:r>
          </w:p>
        </w:tc>
      </w:tr>
      <w:tr w:rsidR="00B735B8" w14:paraId="0EC8BA86" w14:textId="77777777" w:rsidTr="003A494A">
        <w:tc>
          <w:tcPr>
            <w:tcW w:w="10682" w:type="dxa"/>
            <w:gridSpan w:val="7"/>
          </w:tcPr>
          <w:p w14:paraId="7C4C1B85" w14:textId="06B1A8AB" w:rsidR="00B735B8" w:rsidRPr="00B735B8" w:rsidRDefault="00B735B8" w:rsidP="00B735B8">
            <w:pPr>
              <w:rPr>
                <w:rFonts w:ascii="Arial" w:hAnsi="Arial" w:cs="Arial"/>
                <w:sz w:val="20"/>
                <w:szCs w:val="20"/>
              </w:rPr>
            </w:pPr>
            <w:r>
              <w:rPr>
                <w:rFonts w:ascii="Arial" w:hAnsi="Arial" w:cs="Arial"/>
                <w:sz w:val="20"/>
                <w:szCs w:val="20"/>
              </w:rPr>
              <w:t>*</w:t>
            </w:r>
            <w:r w:rsidRPr="00B735B8">
              <w:rPr>
                <w:rFonts w:ascii="Arial" w:hAnsi="Arial" w:cs="Arial"/>
                <w:sz w:val="20"/>
                <w:szCs w:val="20"/>
              </w:rPr>
              <w:t>IV = intravenous, PO = by mouth (‘per oral’)</w:t>
            </w:r>
          </w:p>
        </w:tc>
      </w:tr>
      <w:tr w:rsidR="00B735B8" w14:paraId="5BC234B9" w14:textId="77777777" w:rsidTr="00B75275">
        <w:tc>
          <w:tcPr>
            <w:tcW w:w="10682" w:type="dxa"/>
            <w:gridSpan w:val="7"/>
          </w:tcPr>
          <w:p w14:paraId="134E3E0A" w14:textId="3BAECD0A" w:rsidR="00B735B8" w:rsidRPr="00B735B8" w:rsidRDefault="00B735B8" w:rsidP="00B735B8">
            <w:pPr>
              <w:jc w:val="center"/>
              <w:rPr>
                <w:rFonts w:ascii="Arial" w:hAnsi="Arial" w:cs="Arial"/>
                <w:b/>
                <w:sz w:val="20"/>
                <w:szCs w:val="20"/>
              </w:rPr>
            </w:pPr>
            <w:r w:rsidRPr="00B735B8">
              <w:rPr>
                <w:rFonts w:ascii="Arial" w:hAnsi="Arial" w:cs="Arial"/>
                <w:b/>
                <w:sz w:val="20"/>
                <w:szCs w:val="20"/>
              </w:rPr>
              <w:t>Follow-on treatment</w:t>
            </w:r>
          </w:p>
          <w:p w14:paraId="2A9983F8" w14:textId="77777777" w:rsidR="00B735B8" w:rsidRDefault="00B735B8" w:rsidP="00B735B8">
            <w:pPr>
              <w:jc w:val="center"/>
              <w:rPr>
                <w:rFonts w:ascii="Arial" w:hAnsi="Arial" w:cs="Arial"/>
                <w:sz w:val="20"/>
                <w:szCs w:val="20"/>
              </w:rPr>
            </w:pPr>
            <w:r>
              <w:rPr>
                <w:rFonts w:ascii="Arial" w:hAnsi="Arial" w:cs="Arial"/>
                <w:sz w:val="20"/>
                <w:szCs w:val="20"/>
              </w:rPr>
              <w:t>(once intravenous phase complete)</w:t>
            </w:r>
          </w:p>
          <w:p w14:paraId="39FBAEBB" w14:textId="77777777" w:rsidR="00B735B8" w:rsidRDefault="00B735B8" w:rsidP="00B735B8">
            <w:pPr>
              <w:rPr>
                <w:rFonts w:ascii="Arial" w:hAnsi="Arial" w:cs="Arial"/>
                <w:sz w:val="20"/>
                <w:szCs w:val="20"/>
              </w:rPr>
            </w:pPr>
            <w:r>
              <w:rPr>
                <w:rFonts w:ascii="Arial" w:hAnsi="Arial" w:cs="Arial"/>
                <w:sz w:val="20"/>
                <w:szCs w:val="20"/>
              </w:rPr>
              <w:sym w:font="Wingdings" w:char="F072"/>
            </w:r>
            <w:r>
              <w:rPr>
                <w:rFonts w:ascii="Arial" w:hAnsi="Arial" w:cs="Arial"/>
                <w:sz w:val="20"/>
                <w:szCs w:val="20"/>
              </w:rPr>
              <w:t xml:space="preserve"> None needed – all antibiotics to stop</w:t>
            </w:r>
          </w:p>
          <w:p w14:paraId="4F21B8FA" w14:textId="0C93AB29" w:rsidR="00B735B8" w:rsidRPr="001C2A50" w:rsidRDefault="00B735B8" w:rsidP="00B735B8">
            <w:pPr>
              <w:rPr>
                <w:rFonts w:ascii="Arial" w:hAnsi="Arial" w:cs="Arial"/>
                <w:sz w:val="20"/>
                <w:szCs w:val="20"/>
              </w:rPr>
            </w:pPr>
            <w:r>
              <w:rPr>
                <w:rFonts w:ascii="Arial" w:hAnsi="Arial" w:cs="Arial"/>
                <w:sz w:val="20"/>
                <w:szCs w:val="20"/>
              </w:rPr>
              <w:sym w:font="Wingdings" w:char="F072"/>
            </w:r>
            <w:r>
              <w:rPr>
                <w:rFonts w:ascii="Arial" w:hAnsi="Arial" w:cs="Arial"/>
                <w:sz w:val="20"/>
                <w:szCs w:val="20"/>
              </w:rPr>
              <w:t xml:space="preserve"> On approx.  ……. / ……. / ………  date your child should change to:</w:t>
            </w:r>
          </w:p>
        </w:tc>
      </w:tr>
      <w:tr w:rsidR="00B735B8" w:rsidRPr="001C2A50" w14:paraId="47A0382D" w14:textId="77777777" w:rsidTr="00B9356A">
        <w:tc>
          <w:tcPr>
            <w:tcW w:w="892" w:type="dxa"/>
          </w:tcPr>
          <w:p w14:paraId="5E72D70D" w14:textId="77777777" w:rsidR="00B735B8" w:rsidRDefault="00B735B8" w:rsidP="00B9356A">
            <w:pPr>
              <w:rPr>
                <w:rFonts w:ascii="Arial" w:hAnsi="Arial" w:cs="Arial"/>
                <w:sz w:val="20"/>
                <w:szCs w:val="20"/>
              </w:rPr>
            </w:pPr>
            <w:r>
              <w:rPr>
                <w:rFonts w:ascii="Arial" w:hAnsi="Arial" w:cs="Arial"/>
                <w:sz w:val="20"/>
                <w:szCs w:val="20"/>
              </w:rPr>
              <w:t>Route*</w:t>
            </w:r>
          </w:p>
          <w:p w14:paraId="76B0FEB6"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7F288905"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511D7D3A" w14:textId="77777777" w:rsidR="00B735B8" w:rsidRPr="001C2A50" w:rsidRDefault="00B735B8" w:rsidP="00B9356A">
            <w:pPr>
              <w:spacing w:before="120" w:after="120"/>
              <w:rPr>
                <w:rFonts w:ascii="Arial" w:hAnsi="Arial" w:cs="Arial"/>
                <w:sz w:val="20"/>
                <w:szCs w:val="20"/>
              </w:rPr>
            </w:pPr>
            <w:r>
              <w:rPr>
                <w:rFonts w:ascii="Arial" w:hAnsi="Arial" w:cs="Arial"/>
                <w:sz w:val="20"/>
                <w:szCs w:val="20"/>
              </w:rPr>
              <w:t>…….</w:t>
            </w:r>
          </w:p>
        </w:tc>
        <w:tc>
          <w:tcPr>
            <w:tcW w:w="3225" w:type="dxa"/>
          </w:tcPr>
          <w:p w14:paraId="7359F003" w14:textId="77777777" w:rsidR="00B735B8" w:rsidRDefault="00B735B8" w:rsidP="00B9356A">
            <w:pPr>
              <w:rPr>
                <w:rFonts w:ascii="Arial" w:hAnsi="Arial" w:cs="Arial"/>
                <w:sz w:val="20"/>
                <w:szCs w:val="20"/>
              </w:rPr>
            </w:pPr>
            <w:r>
              <w:rPr>
                <w:rFonts w:ascii="Arial" w:hAnsi="Arial" w:cs="Arial"/>
                <w:sz w:val="20"/>
                <w:szCs w:val="20"/>
              </w:rPr>
              <w:t>Antimicrobial name</w:t>
            </w:r>
          </w:p>
          <w:p w14:paraId="5C598A0A"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721191A6"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270D7C5A" w14:textId="77777777" w:rsidR="00B735B8" w:rsidRPr="001C2A50" w:rsidRDefault="00B735B8" w:rsidP="00B9356A">
            <w:pPr>
              <w:spacing w:before="120" w:after="120"/>
              <w:rPr>
                <w:rFonts w:ascii="Arial" w:hAnsi="Arial" w:cs="Arial"/>
                <w:sz w:val="20"/>
                <w:szCs w:val="20"/>
              </w:rPr>
            </w:pPr>
            <w:r>
              <w:rPr>
                <w:rFonts w:ascii="Arial" w:hAnsi="Arial" w:cs="Arial"/>
                <w:sz w:val="20"/>
                <w:szCs w:val="20"/>
              </w:rPr>
              <w:t>………………………………………</w:t>
            </w:r>
          </w:p>
        </w:tc>
        <w:tc>
          <w:tcPr>
            <w:tcW w:w="1693" w:type="dxa"/>
            <w:gridSpan w:val="2"/>
          </w:tcPr>
          <w:p w14:paraId="4B6843AA" w14:textId="77777777" w:rsidR="00B735B8" w:rsidRDefault="00B735B8" w:rsidP="00B9356A">
            <w:pPr>
              <w:rPr>
                <w:rFonts w:ascii="Arial" w:hAnsi="Arial" w:cs="Arial"/>
                <w:sz w:val="20"/>
                <w:szCs w:val="20"/>
              </w:rPr>
            </w:pPr>
            <w:r>
              <w:rPr>
                <w:rFonts w:ascii="Arial" w:hAnsi="Arial" w:cs="Arial"/>
                <w:sz w:val="20"/>
                <w:szCs w:val="20"/>
              </w:rPr>
              <w:t>Doses / day</w:t>
            </w:r>
          </w:p>
          <w:p w14:paraId="79F8A8B8"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536DA47C"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304C1CD0" w14:textId="77777777" w:rsidR="00B735B8" w:rsidRPr="001C2A50" w:rsidRDefault="00B735B8" w:rsidP="00B9356A">
            <w:pPr>
              <w:spacing w:before="120" w:after="120"/>
              <w:rPr>
                <w:rFonts w:ascii="Arial" w:hAnsi="Arial" w:cs="Arial"/>
                <w:sz w:val="20"/>
                <w:szCs w:val="20"/>
              </w:rPr>
            </w:pPr>
            <w:r>
              <w:rPr>
                <w:rFonts w:ascii="Arial" w:hAnsi="Arial" w:cs="Arial"/>
                <w:sz w:val="20"/>
                <w:szCs w:val="20"/>
              </w:rPr>
              <w:t>………….</w:t>
            </w:r>
          </w:p>
        </w:tc>
        <w:tc>
          <w:tcPr>
            <w:tcW w:w="4872" w:type="dxa"/>
            <w:gridSpan w:val="3"/>
          </w:tcPr>
          <w:p w14:paraId="72FA2363" w14:textId="77777777" w:rsidR="00B735B8" w:rsidRDefault="00B735B8" w:rsidP="00B9356A">
            <w:pPr>
              <w:rPr>
                <w:rFonts w:ascii="Arial" w:hAnsi="Arial" w:cs="Arial"/>
                <w:sz w:val="20"/>
                <w:szCs w:val="20"/>
              </w:rPr>
            </w:pPr>
            <w:r>
              <w:rPr>
                <w:rFonts w:ascii="Arial" w:hAnsi="Arial" w:cs="Arial"/>
                <w:sz w:val="20"/>
                <w:szCs w:val="20"/>
              </w:rPr>
              <w:t>Approximate end date</w:t>
            </w:r>
          </w:p>
          <w:p w14:paraId="012C8647"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24280845" w14:textId="77777777" w:rsidR="00B735B8" w:rsidRDefault="00B735B8" w:rsidP="00B9356A">
            <w:pPr>
              <w:spacing w:before="120" w:after="120"/>
              <w:rPr>
                <w:rFonts w:ascii="Arial" w:hAnsi="Arial" w:cs="Arial"/>
                <w:sz w:val="20"/>
                <w:szCs w:val="20"/>
              </w:rPr>
            </w:pPr>
            <w:r>
              <w:rPr>
                <w:rFonts w:ascii="Arial" w:hAnsi="Arial" w:cs="Arial"/>
                <w:sz w:val="20"/>
                <w:szCs w:val="20"/>
              </w:rPr>
              <w:t>…………………………….</w:t>
            </w:r>
          </w:p>
          <w:p w14:paraId="2ED1F491" w14:textId="77777777" w:rsidR="00B735B8" w:rsidRPr="001C2A50" w:rsidRDefault="00B735B8" w:rsidP="00B9356A">
            <w:pPr>
              <w:spacing w:before="120" w:after="120"/>
              <w:rPr>
                <w:rFonts w:ascii="Arial" w:hAnsi="Arial" w:cs="Arial"/>
                <w:sz w:val="20"/>
                <w:szCs w:val="20"/>
              </w:rPr>
            </w:pPr>
            <w:r>
              <w:rPr>
                <w:rFonts w:ascii="Arial" w:hAnsi="Arial" w:cs="Arial"/>
                <w:sz w:val="20"/>
                <w:szCs w:val="20"/>
              </w:rPr>
              <w:t>…………………………….</w:t>
            </w:r>
          </w:p>
        </w:tc>
      </w:tr>
      <w:tr w:rsidR="00B735B8" w14:paraId="14FAF215" w14:textId="77777777" w:rsidTr="0011362E">
        <w:trPr>
          <w:trHeight w:val="233"/>
        </w:trPr>
        <w:tc>
          <w:tcPr>
            <w:tcW w:w="10682" w:type="dxa"/>
            <w:gridSpan w:val="7"/>
          </w:tcPr>
          <w:p w14:paraId="53057F8C" w14:textId="742D6CE1" w:rsidR="00B735B8" w:rsidRPr="001C2A50" w:rsidRDefault="00B735B8" w:rsidP="00B735B8">
            <w:pPr>
              <w:jc w:val="center"/>
              <w:rPr>
                <w:rFonts w:ascii="Arial" w:hAnsi="Arial" w:cs="Arial"/>
                <w:sz w:val="20"/>
                <w:szCs w:val="20"/>
              </w:rPr>
            </w:pPr>
            <w:r w:rsidRPr="00B735B8">
              <w:rPr>
                <w:rFonts w:ascii="Arial" w:hAnsi="Arial" w:cs="Arial"/>
                <w:b/>
                <w:sz w:val="20"/>
                <w:szCs w:val="20"/>
              </w:rPr>
              <w:t>Clinic Follow up</w:t>
            </w:r>
          </w:p>
        </w:tc>
      </w:tr>
      <w:tr w:rsidR="0011362E" w14:paraId="2A40F698" w14:textId="69EF9CC1" w:rsidTr="0011362E">
        <w:trPr>
          <w:trHeight w:val="690"/>
        </w:trPr>
        <w:tc>
          <w:tcPr>
            <w:tcW w:w="5070" w:type="dxa"/>
            <w:gridSpan w:val="3"/>
          </w:tcPr>
          <w:p w14:paraId="521B1D59" w14:textId="1A377870" w:rsidR="0011362E" w:rsidRDefault="0011362E" w:rsidP="0011362E">
            <w:pPr>
              <w:spacing w:before="120" w:after="120"/>
              <w:rPr>
                <w:rFonts w:ascii="Arial" w:hAnsi="Arial" w:cs="Arial"/>
                <w:sz w:val="20"/>
                <w:szCs w:val="20"/>
              </w:rPr>
            </w:pPr>
            <w:r>
              <w:rPr>
                <w:noProof/>
              </w:rPr>
              <mc:AlternateContent>
                <mc:Choice Requires="wps">
                  <w:drawing>
                    <wp:anchor distT="0" distB="0" distL="114300" distR="114300" simplePos="0" relativeHeight="251679744" behindDoc="0" locked="0" layoutInCell="1" allowOverlap="1" wp14:anchorId="4521B1EA" wp14:editId="1303B1FE">
                      <wp:simplePos x="0" y="0"/>
                      <wp:positionH relativeFrom="column">
                        <wp:posOffset>2916654</wp:posOffset>
                      </wp:positionH>
                      <wp:positionV relativeFrom="paragraph">
                        <wp:posOffset>215900</wp:posOffset>
                      </wp:positionV>
                      <wp:extent cx="231775" cy="140970"/>
                      <wp:effectExtent l="0" t="0" r="15875" b="30480"/>
                      <wp:wrapNone/>
                      <wp:docPr id="9" name="Straight Connector 9"/>
                      <wp:cNvGraphicFramePr/>
                      <a:graphic xmlns:a="http://schemas.openxmlformats.org/drawingml/2006/main">
                        <a:graphicData uri="http://schemas.microsoft.com/office/word/2010/wordprocessingShape">
                          <wps:wsp>
                            <wps:cNvCnPr/>
                            <wps:spPr>
                              <a:xfrm flipV="1">
                                <a:off x="0" y="0"/>
                                <a:ext cx="231775" cy="14097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6EDE66" id="Straight Connector 9"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65pt,17pt" to="247.9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" strokecolor="black [3040]">
                      <v:stroke dashstyle="3 1"/>
                    </v:line>
                  </w:pict>
                </mc:Fallback>
              </mc:AlternateContent>
            </w:r>
            <w:r>
              <w:rPr>
                <w:rFonts w:ascii="Arial" w:hAnsi="Arial" w:cs="Arial"/>
                <w:sz w:val="20"/>
                <w:szCs w:val="20"/>
              </w:rPr>
              <w:sym w:font="Wingdings" w:char="F072"/>
            </w:r>
            <w:r>
              <w:rPr>
                <w:rFonts w:ascii="Arial" w:hAnsi="Arial" w:cs="Arial"/>
                <w:sz w:val="20"/>
                <w:szCs w:val="20"/>
              </w:rPr>
              <w:t xml:space="preserve"> None planned                                                           </w:t>
            </w:r>
          </w:p>
          <w:p w14:paraId="7541B0ED" w14:textId="5D14158C" w:rsidR="0011362E" w:rsidRDefault="0011362E" w:rsidP="0011362E">
            <w:pPr>
              <w:spacing w:before="120" w:after="120"/>
              <w:rPr>
                <w:rFonts w:ascii="Arial" w:hAnsi="Arial" w:cs="Arial"/>
                <w:sz w:val="20"/>
                <w:szCs w:val="20"/>
              </w:rPr>
            </w:pPr>
            <w:r>
              <w:rPr>
                <w:noProof/>
              </w:rPr>
              <mc:AlternateContent>
                <mc:Choice Requires="wps">
                  <w:drawing>
                    <wp:anchor distT="0" distB="0" distL="114300" distR="114300" simplePos="0" relativeHeight="251681792" behindDoc="0" locked="0" layoutInCell="1" allowOverlap="1" wp14:anchorId="038B3570" wp14:editId="0FD01792">
                      <wp:simplePos x="0" y="0"/>
                      <wp:positionH relativeFrom="column">
                        <wp:posOffset>2916654</wp:posOffset>
                      </wp:positionH>
                      <wp:positionV relativeFrom="paragraph">
                        <wp:posOffset>59055</wp:posOffset>
                      </wp:positionV>
                      <wp:extent cx="231775" cy="154546"/>
                      <wp:effectExtent l="0" t="0" r="15875" b="36195"/>
                      <wp:wrapNone/>
                      <wp:docPr id="10" name="Straight Connector 10"/>
                      <wp:cNvGraphicFramePr/>
                      <a:graphic xmlns:a="http://schemas.openxmlformats.org/drawingml/2006/main">
                        <a:graphicData uri="http://schemas.microsoft.com/office/word/2010/wordprocessingShape">
                          <wps:wsp>
                            <wps:cNvCnPr/>
                            <wps:spPr>
                              <a:xfrm>
                                <a:off x="0" y="0"/>
                                <a:ext cx="231775" cy="154546"/>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110888" id="Straight Connector 10"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65pt,4.65pt" to="247.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" strokecolor="black [3040]">
                      <v:stroke dashstyle="3 1"/>
                    </v:line>
                  </w:pict>
                </mc:Fallback>
              </mc:AlternateContent>
            </w:r>
            <w:r>
              <w:rPr>
                <w:rFonts w:ascii="Arial" w:hAnsi="Arial" w:cs="Arial"/>
                <w:sz w:val="20"/>
                <w:szCs w:val="20"/>
              </w:rPr>
              <w:sym w:font="Wingdings" w:char="F072"/>
            </w:r>
            <w:r>
              <w:rPr>
                <w:rFonts w:ascii="Arial" w:hAnsi="Arial" w:cs="Arial"/>
                <w:sz w:val="20"/>
                <w:szCs w:val="20"/>
              </w:rPr>
              <w:t xml:space="preserve"> With …………………………………….. team:</w:t>
            </w:r>
          </w:p>
          <w:p w14:paraId="5CB86D2B" w14:textId="77777777" w:rsidR="0011362E" w:rsidRPr="00B735B8" w:rsidRDefault="0011362E" w:rsidP="0011362E">
            <w:pPr>
              <w:rPr>
                <w:rFonts w:ascii="Arial" w:hAnsi="Arial" w:cs="Arial"/>
                <w:b/>
                <w:sz w:val="20"/>
                <w:szCs w:val="20"/>
              </w:rPr>
            </w:pPr>
          </w:p>
        </w:tc>
        <w:tc>
          <w:tcPr>
            <w:tcW w:w="5612" w:type="dxa"/>
            <w:gridSpan w:val="4"/>
          </w:tcPr>
          <w:p w14:paraId="2564DE3E" w14:textId="2DA3B451" w:rsidR="0011362E" w:rsidRDefault="0011362E" w:rsidP="0011362E">
            <w:pPr>
              <w:spacing w:before="240"/>
              <w:rPr>
                <w:rFonts w:ascii="Arial" w:hAnsi="Arial" w:cs="Arial"/>
                <w:sz w:val="20"/>
                <w:szCs w:val="20"/>
              </w:rPr>
            </w:pPr>
            <w:r>
              <w:rPr>
                <w:rFonts w:ascii="Arial" w:hAnsi="Arial" w:cs="Arial"/>
                <w:sz w:val="20"/>
                <w:szCs w:val="20"/>
              </w:rPr>
              <w:sym w:font="Wingdings" w:char="F072"/>
            </w:r>
            <w:r>
              <w:rPr>
                <w:rFonts w:ascii="Arial" w:hAnsi="Arial" w:cs="Arial"/>
                <w:sz w:val="20"/>
                <w:szCs w:val="20"/>
              </w:rPr>
              <w:t xml:space="preserve"> To be advised, but in approx.  ……. Weeks</w:t>
            </w:r>
          </w:p>
          <w:p w14:paraId="1A29D07F" w14:textId="291BE16C" w:rsidR="0011362E" w:rsidRDefault="0011362E" w:rsidP="0011362E">
            <w:pPr>
              <w:spacing w:before="240"/>
              <w:rPr>
                <w:rFonts w:ascii="Arial" w:hAnsi="Arial" w:cs="Arial"/>
                <w:b/>
                <w:sz w:val="20"/>
                <w:szCs w:val="20"/>
              </w:rPr>
            </w:pPr>
            <w:r>
              <w:rPr>
                <w:rFonts w:ascii="Arial" w:hAnsi="Arial" w:cs="Arial"/>
                <w:sz w:val="20"/>
                <w:szCs w:val="20"/>
              </w:rPr>
              <w:sym w:font="Wingdings" w:char="F072"/>
            </w:r>
            <w:r>
              <w:rPr>
                <w:rFonts w:ascii="Arial" w:hAnsi="Arial" w:cs="Arial"/>
                <w:sz w:val="20"/>
                <w:szCs w:val="20"/>
              </w:rPr>
              <w:t xml:space="preserve"> Date: ………….. Time: …………..   Place: ……………..</w:t>
            </w:r>
          </w:p>
          <w:p w14:paraId="285D7BD8" w14:textId="77777777" w:rsidR="0011362E" w:rsidRPr="00B735B8" w:rsidRDefault="0011362E" w:rsidP="0011362E">
            <w:pPr>
              <w:rPr>
                <w:rFonts w:ascii="Arial" w:hAnsi="Arial" w:cs="Arial"/>
                <w:b/>
                <w:sz w:val="20"/>
                <w:szCs w:val="20"/>
              </w:rPr>
            </w:pPr>
          </w:p>
        </w:tc>
      </w:tr>
      <w:tr w:rsidR="0011362E" w14:paraId="61A833E6" w14:textId="77777777" w:rsidTr="00B3131B">
        <w:tc>
          <w:tcPr>
            <w:tcW w:w="10682" w:type="dxa"/>
            <w:gridSpan w:val="7"/>
          </w:tcPr>
          <w:p w14:paraId="65C56B09" w14:textId="38E0F90D" w:rsidR="0011362E" w:rsidRPr="0011362E" w:rsidRDefault="0011362E" w:rsidP="0011362E">
            <w:pPr>
              <w:jc w:val="center"/>
              <w:rPr>
                <w:rFonts w:ascii="Arial" w:hAnsi="Arial" w:cs="Arial"/>
                <w:b/>
                <w:sz w:val="20"/>
                <w:szCs w:val="20"/>
              </w:rPr>
            </w:pPr>
            <w:r w:rsidRPr="0011362E">
              <w:rPr>
                <w:rFonts w:ascii="Arial" w:hAnsi="Arial" w:cs="Arial"/>
                <w:b/>
                <w:sz w:val="20"/>
                <w:szCs w:val="20"/>
              </w:rPr>
              <w:t>Blood monitoring</w:t>
            </w:r>
          </w:p>
        </w:tc>
      </w:tr>
      <w:tr w:rsidR="0011362E" w14:paraId="18AFC70D" w14:textId="77777777" w:rsidTr="00436AEB">
        <w:tc>
          <w:tcPr>
            <w:tcW w:w="8330" w:type="dxa"/>
            <w:gridSpan w:val="6"/>
          </w:tcPr>
          <w:p w14:paraId="2512D46C" w14:textId="6D60FBE5" w:rsidR="0011362E" w:rsidRDefault="0011362E" w:rsidP="00436AEB">
            <w:pPr>
              <w:spacing w:before="120"/>
              <w:rPr>
                <w:rFonts w:ascii="Arial" w:hAnsi="Arial" w:cs="Arial"/>
                <w:sz w:val="20"/>
                <w:szCs w:val="20"/>
              </w:rPr>
            </w:pPr>
            <w:r>
              <w:rPr>
                <w:rFonts w:ascii="Arial" w:hAnsi="Arial" w:cs="Arial"/>
                <w:sz w:val="20"/>
                <w:szCs w:val="20"/>
              </w:rPr>
              <w:sym w:font="Wingdings" w:char="F072"/>
            </w:r>
            <w:r>
              <w:rPr>
                <w:rFonts w:ascii="Arial" w:hAnsi="Arial" w:cs="Arial"/>
                <w:sz w:val="20"/>
                <w:szCs w:val="20"/>
              </w:rPr>
              <w:t xml:space="preserve"> No blood tests planned during OPAT</w:t>
            </w:r>
          </w:p>
          <w:p w14:paraId="6C76062D" w14:textId="7174654C" w:rsidR="0011362E" w:rsidRDefault="0011362E" w:rsidP="00436AEB">
            <w:pPr>
              <w:spacing w:before="120"/>
              <w:rPr>
                <w:rFonts w:ascii="Arial" w:hAnsi="Arial" w:cs="Arial"/>
                <w:sz w:val="20"/>
                <w:szCs w:val="20"/>
              </w:rPr>
            </w:pPr>
            <w:r>
              <w:rPr>
                <w:rFonts w:ascii="Arial" w:hAnsi="Arial" w:cs="Arial"/>
                <w:sz w:val="20"/>
                <w:szCs w:val="20"/>
              </w:rPr>
              <w:sym w:font="Wingdings" w:char="F072"/>
            </w:r>
            <w:r>
              <w:rPr>
                <w:rFonts w:ascii="Arial" w:hAnsi="Arial" w:cs="Arial"/>
                <w:sz w:val="20"/>
                <w:szCs w:val="20"/>
              </w:rPr>
              <w:t>Weekly blood tests</w:t>
            </w:r>
            <w:r w:rsidRPr="00436AEB">
              <w:rPr>
                <w:rFonts w:ascii="Arial" w:hAnsi="Arial" w:cs="Arial"/>
                <w:sz w:val="20"/>
                <w:szCs w:val="20"/>
                <w:vertAlign w:val="superscript"/>
              </w:rPr>
              <w:sym w:font="Wingdings 2" w:char="F085"/>
            </w:r>
            <w:r>
              <w:rPr>
                <w:rFonts w:ascii="Arial" w:hAnsi="Arial" w:cs="Arial"/>
                <w:sz w:val="20"/>
                <w:szCs w:val="20"/>
              </w:rPr>
              <w:t xml:space="preserve">:               </w:t>
            </w:r>
            <w:r>
              <w:rPr>
                <w:rFonts w:ascii="Arial" w:hAnsi="Arial" w:cs="Arial"/>
                <w:sz w:val="20"/>
                <w:szCs w:val="20"/>
              </w:rPr>
              <w:sym w:font="Wingdings" w:char="F072"/>
            </w:r>
            <w:r>
              <w:rPr>
                <w:rFonts w:ascii="Arial" w:hAnsi="Arial" w:cs="Arial"/>
                <w:sz w:val="20"/>
                <w:szCs w:val="20"/>
              </w:rPr>
              <w:t xml:space="preserve"> Standard:    FBC, U&amp;E, LFT, CRP</w:t>
            </w:r>
          </w:p>
          <w:p w14:paraId="195F0574" w14:textId="1238D954" w:rsidR="0011362E" w:rsidRDefault="0011362E">
            <w:pPr>
              <w:rPr>
                <w:rFonts w:ascii="Arial" w:hAnsi="Arial" w:cs="Arial"/>
                <w:sz w:val="20"/>
                <w:szCs w:val="20"/>
              </w:rPr>
            </w:pPr>
            <w:r>
              <w:rPr>
                <w:rFonts w:ascii="Arial" w:hAnsi="Arial" w:cs="Arial"/>
                <w:sz w:val="20"/>
                <w:szCs w:val="20"/>
              </w:rPr>
              <w:t xml:space="preserve">                                                   </w:t>
            </w:r>
            <w:r>
              <w:rPr>
                <w:rFonts w:ascii="Arial" w:hAnsi="Arial" w:cs="Arial"/>
                <w:sz w:val="20"/>
                <w:szCs w:val="20"/>
              </w:rPr>
              <w:sym w:font="Wingdings" w:char="F072"/>
            </w:r>
            <w:r>
              <w:rPr>
                <w:rFonts w:ascii="Arial" w:hAnsi="Arial" w:cs="Arial"/>
                <w:sz w:val="20"/>
                <w:szCs w:val="20"/>
              </w:rPr>
              <w:t xml:space="preserve"> Research: FBC, U&amp;E, LFT, CRP, PCT (procalcitonin)</w:t>
            </w:r>
          </w:p>
          <w:p w14:paraId="6D19FD8B" w14:textId="422EEB63" w:rsidR="0011362E" w:rsidRPr="001C2A50" w:rsidRDefault="0011362E" w:rsidP="00436AEB">
            <w:pPr>
              <w:spacing w:before="120"/>
              <w:rPr>
                <w:rFonts w:ascii="Arial" w:hAnsi="Arial" w:cs="Arial"/>
                <w:sz w:val="20"/>
                <w:szCs w:val="20"/>
              </w:rPr>
            </w:pPr>
            <w:r>
              <w:rPr>
                <w:rFonts w:ascii="Arial" w:hAnsi="Arial" w:cs="Arial"/>
                <w:sz w:val="20"/>
                <w:szCs w:val="20"/>
              </w:rPr>
              <w:sym w:font="Wingdings" w:char="F072"/>
            </w:r>
            <w:r>
              <w:rPr>
                <w:rFonts w:ascii="Arial" w:hAnsi="Arial" w:cs="Arial"/>
                <w:sz w:val="20"/>
                <w:szCs w:val="20"/>
              </w:rPr>
              <w:t xml:space="preserve"> Additional tests (please specify): ……………………………………………………………..</w:t>
            </w:r>
          </w:p>
        </w:tc>
        <w:tc>
          <w:tcPr>
            <w:tcW w:w="2352" w:type="dxa"/>
          </w:tcPr>
          <w:p w14:paraId="1920C199" w14:textId="3F91AC61" w:rsidR="0011362E" w:rsidRPr="001C2A50" w:rsidRDefault="00436AEB">
            <w:pPr>
              <w:rPr>
                <w:rFonts w:ascii="Arial" w:hAnsi="Arial" w:cs="Arial"/>
                <w:sz w:val="20"/>
                <w:szCs w:val="20"/>
              </w:rPr>
            </w:pPr>
            <w:r w:rsidRPr="00436AEB">
              <w:rPr>
                <w:rFonts w:ascii="Arial" w:hAnsi="Arial" w:cs="Arial"/>
                <w:sz w:val="20"/>
                <w:szCs w:val="20"/>
                <w:vertAlign w:val="superscript"/>
              </w:rPr>
              <w:sym w:font="Wingdings 2" w:char="F085"/>
            </w:r>
            <w:r w:rsidRPr="00436AEB">
              <w:rPr>
                <w:rFonts w:ascii="Arial" w:hAnsi="Arial" w:cs="Arial"/>
                <w:sz w:val="18"/>
                <w:szCs w:val="18"/>
              </w:rPr>
              <w:t>Blood tests ideally on a Monday each week during OPAT. For Liverpool children tests can be requested as an order set within Meditech – search for ‘OPAT’</w:t>
            </w:r>
          </w:p>
        </w:tc>
      </w:tr>
      <w:tr w:rsidR="001C2A50" w14:paraId="4A0B7639" w14:textId="77777777" w:rsidTr="00436AEB">
        <w:tc>
          <w:tcPr>
            <w:tcW w:w="5070" w:type="dxa"/>
            <w:gridSpan w:val="3"/>
          </w:tcPr>
          <w:p w14:paraId="2A74079B" w14:textId="77777777" w:rsidR="001C2A50" w:rsidRPr="001C2A50" w:rsidRDefault="001C2A50">
            <w:pPr>
              <w:rPr>
                <w:rFonts w:ascii="Arial" w:hAnsi="Arial" w:cs="Arial"/>
                <w:sz w:val="20"/>
                <w:szCs w:val="20"/>
              </w:rPr>
            </w:pPr>
          </w:p>
        </w:tc>
        <w:tc>
          <w:tcPr>
            <w:tcW w:w="3260" w:type="dxa"/>
            <w:gridSpan w:val="3"/>
          </w:tcPr>
          <w:p w14:paraId="40547C88" w14:textId="77777777" w:rsidR="001C2A50" w:rsidRPr="001C2A50" w:rsidRDefault="001C2A50">
            <w:pPr>
              <w:rPr>
                <w:rFonts w:ascii="Arial" w:hAnsi="Arial" w:cs="Arial"/>
                <w:sz w:val="20"/>
                <w:szCs w:val="20"/>
              </w:rPr>
            </w:pPr>
          </w:p>
        </w:tc>
        <w:tc>
          <w:tcPr>
            <w:tcW w:w="2352" w:type="dxa"/>
          </w:tcPr>
          <w:p w14:paraId="043A423B" w14:textId="77777777" w:rsidR="001C2A50" w:rsidRPr="001C2A50" w:rsidRDefault="001C2A50">
            <w:pPr>
              <w:rPr>
                <w:rFonts w:ascii="Arial" w:hAnsi="Arial" w:cs="Arial"/>
                <w:sz w:val="20"/>
                <w:szCs w:val="20"/>
              </w:rPr>
            </w:pPr>
          </w:p>
        </w:tc>
      </w:tr>
      <w:tr w:rsidR="00436AEB" w14:paraId="637949B3" w14:textId="77777777" w:rsidTr="00436AEB">
        <w:tc>
          <w:tcPr>
            <w:tcW w:w="5070" w:type="dxa"/>
            <w:gridSpan w:val="3"/>
          </w:tcPr>
          <w:p w14:paraId="3210D526" w14:textId="77777777" w:rsidR="00436AEB" w:rsidRPr="001C2A50" w:rsidRDefault="00436AEB">
            <w:pPr>
              <w:rPr>
                <w:rFonts w:ascii="Arial" w:hAnsi="Arial" w:cs="Arial"/>
                <w:sz w:val="20"/>
                <w:szCs w:val="20"/>
              </w:rPr>
            </w:pPr>
          </w:p>
        </w:tc>
        <w:tc>
          <w:tcPr>
            <w:tcW w:w="3260" w:type="dxa"/>
            <w:gridSpan w:val="3"/>
          </w:tcPr>
          <w:p w14:paraId="4ACDE59A" w14:textId="77777777" w:rsidR="00436AEB" w:rsidRPr="001C2A50" w:rsidRDefault="00436AEB">
            <w:pPr>
              <w:rPr>
                <w:rFonts w:ascii="Arial" w:hAnsi="Arial" w:cs="Arial"/>
                <w:sz w:val="20"/>
                <w:szCs w:val="20"/>
              </w:rPr>
            </w:pPr>
          </w:p>
        </w:tc>
        <w:tc>
          <w:tcPr>
            <w:tcW w:w="2352" w:type="dxa"/>
          </w:tcPr>
          <w:p w14:paraId="57EE13C5" w14:textId="77777777" w:rsidR="00436AEB" w:rsidRPr="001C2A50" w:rsidRDefault="00436AEB">
            <w:pPr>
              <w:rPr>
                <w:rFonts w:ascii="Arial" w:hAnsi="Arial" w:cs="Arial"/>
                <w:sz w:val="20"/>
                <w:szCs w:val="20"/>
              </w:rPr>
            </w:pPr>
          </w:p>
        </w:tc>
      </w:tr>
      <w:tr w:rsidR="00436AEB" w14:paraId="20952E72" w14:textId="77777777" w:rsidTr="00436AEB">
        <w:tc>
          <w:tcPr>
            <w:tcW w:w="5070" w:type="dxa"/>
            <w:gridSpan w:val="3"/>
          </w:tcPr>
          <w:p w14:paraId="064FA5D8" w14:textId="77777777" w:rsidR="00436AEB" w:rsidRPr="001C2A50" w:rsidRDefault="00436AEB">
            <w:pPr>
              <w:rPr>
                <w:rFonts w:ascii="Arial" w:hAnsi="Arial" w:cs="Arial"/>
                <w:sz w:val="20"/>
                <w:szCs w:val="20"/>
              </w:rPr>
            </w:pPr>
          </w:p>
        </w:tc>
        <w:tc>
          <w:tcPr>
            <w:tcW w:w="3260" w:type="dxa"/>
            <w:gridSpan w:val="3"/>
          </w:tcPr>
          <w:p w14:paraId="389A033F" w14:textId="77777777" w:rsidR="00436AEB" w:rsidRPr="001C2A50" w:rsidRDefault="00436AEB">
            <w:pPr>
              <w:rPr>
                <w:rFonts w:ascii="Arial" w:hAnsi="Arial" w:cs="Arial"/>
                <w:sz w:val="20"/>
                <w:szCs w:val="20"/>
              </w:rPr>
            </w:pPr>
          </w:p>
        </w:tc>
        <w:tc>
          <w:tcPr>
            <w:tcW w:w="2352" w:type="dxa"/>
          </w:tcPr>
          <w:p w14:paraId="077B4F13" w14:textId="77777777" w:rsidR="00436AEB" w:rsidRPr="001C2A50" w:rsidRDefault="00436AEB">
            <w:pPr>
              <w:rPr>
                <w:rFonts w:ascii="Arial" w:hAnsi="Arial" w:cs="Arial"/>
                <w:sz w:val="20"/>
                <w:szCs w:val="20"/>
              </w:rPr>
            </w:pPr>
          </w:p>
        </w:tc>
      </w:tr>
      <w:tr w:rsidR="00436AEB" w14:paraId="7F45B12F" w14:textId="77777777" w:rsidTr="00436AEB">
        <w:tc>
          <w:tcPr>
            <w:tcW w:w="5070" w:type="dxa"/>
            <w:gridSpan w:val="3"/>
          </w:tcPr>
          <w:p w14:paraId="214EF2A6" w14:textId="77777777" w:rsidR="00436AEB" w:rsidRPr="001C2A50" w:rsidRDefault="00436AEB">
            <w:pPr>
              <w:rPr>
                <w:rFonts w:ascii="Arial" w:hAnsi="Arial" w:cs="Arial"/>
                <w:sz w:val="20"/>
                <w:szCs w:val="20"/>
              </w:rPr>
            </w:pPr>
          </w:p>
        </w:tc>
        <w:tc>
          <w:tcPr>
            <w:tcW w:w="3260" w:type="dxa"/>
            <w:gridSpan w:val="3"/>
          </w:tcPr>
          <w:p w14:paraId="6CBF8CC4" w14:textId="77777777" w:rsidR="00436AEB" w:rsidRPr="001C2A50" w:rsidRDefault="00436AEB">
            <w:pPr>
              <w:rPr>
                <w:rFonts w:ascii="Arial" w:hAnsi="Arial" w:cs="Arial"/>
                <w:sz w:val="20"/>
                <w:szCs w:val="20"/>
              </w:rPr>
            </w:pPr>
          </w:p>
        </w:tc>
        <w:tc>
          <w:tcPr>
            <w:tcW w:w="2352" w:type="dxa"/>
          </w:tcPr>
          <w:p w14:paraId="0B881977" w14:textId="77777777" w:rsidR="00436AEB" w:rsidRPr="001C2A50" w:rsidRDefault="00436AEB">
            <w:pPr>
              <w:rPr>
                <w:rFonts w:ascii="Arial" w:hAnsi="Arial" w:cs="Arial"/>
                <w:sz w:val="20"/>
                <w:szCs w:val="20"/>
              </w:rPr>
            </w:pPr>
          </w:p>
        </w:tc>
      </w:tr>
      <w:tr w:rsidR="00436AEB" w14:paraId="6A891E12" w14:textId="77777777" w:rsidTr="00436AEB">
        <w:tc>
          <w:tcPr>
            <w:tcW w:w="5070" w:type="dxa"/>
            <w:gridSpan w:val="3"/>
          </w:tcPr>
          <w:p w14:paraId="2BA57230" w14:textId="77777777" w:rsidR="00436AEB" w:rsidRPr="001C2A50" w:rsidRDefault="00436AEB">
            <w:pPr>
              <w:rPr>
                <w:rFonts w:ascii="Arial" w:hAnsi="Arial" w:cs="Arial"/>
                <w:sz w:val="20"/>
                <w:szCs w:val="20"/>
              </w:rPr>
            </w:pPr>
          </w:p>
        </w:tc>
        <w:tc>
          <w:tcPr>
            <w:tcW w:w="3260" w:type="dxa"/>
            <w:gridSpan w:val="3"/>
          </w:tcPr>
          <w:p w14:paraId="051A75A8" w14:textId="77777777" w:rsidR="00436AEB" w:rsidRPr="001C2A50" w:rsidRDefault="00436AEB">
            <w:pPr>
              <w:rPr>
                <w:rFonts w:ascii="Arial" w:hAnsi="Arial" w:cs="Arial"/>
                <w:sz w:val="20"/>
                <w:szCs w:val="20"/>
              </w:rPr>
            </w:pPr>
          </w:p>
        </w:tc>
        <w:tc>
          <w:tcPr>
            <w:tcW w:w="2352" w:type="dxa"/>
          </w:tcPr>
          <w:p w14:paraId="632055D1" w14:textId="77777777" w:rsidR="00436AEB" w:rsidRPr="001C2A50" w:rsidRDefault="00436AEB">
            <w:pPr>
              <w:rPr>
                <w:rFonts w:ascii="Arial" w:hAnsi="Arial" w:cs="Arial"/>
                <w:sz w:val="20"/>
                <w:szCs w:val="20"/>
              </w:rPr>
            </w:pPr>
          </w:p>
        </w:tc>
      </w:tr>
    </w:tbl>
    <w:p w14:paraId="190DC56F" w14:textId="38BD9110"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C731B"/>
    <w:multiLevelType w:val="hybridMultilevel"/>
    <w:tmpl w:val="4A10C658"/>
    <w:lvl w:ilvl="0" w:tplc="69B001CC">
      <w:start w:val="15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25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1362E"/>
    <w:rsid w:val="001C2A50"/>
    <w:rsid w:val="00222FFF"/>
    <w:rsid w:val="00302A6B"/>
    <w:rsid w:val="003C0E2A"/>
    <w:rsid w:val="003C4C1D"/>
    <w:rsid w:val="00436AEB"/>
    <w:rsid w:val="00443FF2"/>
    <w:rsid w:val="004B5999"/>
    <w:rsid w:val="005B17FC"/>
    <w:rsid w:val="005E6B14"/>
    <w:rsid w:val="00653C3B"/>
    <w:rsid w:val="006A32CE"/>
    <w:rsid w:val="006A5084"/>
    <w:rsid w:val="006B53DE"/>
    <w:rsid w:val="006C76CE"/>
    <w:rsid w:val="007D415F"/>
    <w:rsid w:val="009863A7"/>
    <w:rsid w:val="009F025E"/>
    <w:rsid w:val="00A30EE4"/>
    <w:rsid w:val="00A61762"/>
    <w:rsid w:val="00AF3172"/>
    <w:rsid w:val="00AF57E1"/>
    <w:rsid w:val="00B735B8"/>
    <w:rsid w:val="00D6461C"/>
    <w:rsid w:val="00D74459"/>
    <w:rsid w:val="00E133FD"/>
    <w:rsid w:val="00E17970"/>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31F434F8-0306-4DE4-84E1-CEDBE04F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customStyle="1" w:styleId="Default">
    <w:name w:val="Default"/>
    <w:rsid w:val="00E133FD"/>
    <w:pPr>
      <w:autoSpaceDE w:val="0"/>
      <w:autoSpaceDN w:val="0"/>
      <w:adjustRightInd w:val="0"/>
    </w:pPr>
    <w:rPr>
      <w:rFonts w:ascii="Arial" w:hAnsi="Arial" w:cs="Arial"/>
      <w:color w:val="000000"/>
      <w:sz w:val="24"/>
      <w:szCs w:val="24"/>
    </w:rPr>
  </w:style>
  <w:style w:type="table" w:styleId="TableGrid">
    <w:name w:val="Table Grid"/>
    <w:basedOn w:val="TableNormal"/>
    <w:rsid w:val="001C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Crouch Claire</DisplayName>
        <AccountId>615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2028-02-03T00:00:00+00:00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2021-07-31T23:00:00+00:00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Reviewed and no changes required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2028-05-02T23:00:00+00:00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2028-07-31T23:00:00+00:00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2021-07-31T23:00:00+00:00</DateRatified>
    <LeadSpeciality xmlns="a5544097-eb68-476a-80d2-5c4688d0d6a4">245</LeadSpeciality>
    <ChangesMade xmlns="a5544097-eb68-476a-80d2-5c4688d0d6a4">Owner updated</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2021-11-16T14:06:03+00:00</DatePublished>
    <AddRtfMtgDate xmlns="a5544097-eb68-476a-80d2-5c4688d0d6a4" xsi:nil="true"/>
    <RatReqDate xmlns="a5544097-eb68-476a-80d2-5c4688d0d6a4" xsi:nil="true"/>
    <ReSubR xmlns="a5544097-eb68-476a-80d2-5c4688d0d6a4" xsi:nil="true"/>
    <SharedWithUsers xmlns="a5544097-eb68-476a-80d2-5c4688d0d6a4">
      <UserInfo>
        <DisplayName>Crouch Claire</DisplayName>
        <AccountId>615</AccountId>
        <AccountType/>
      </UserInfo>
    </SharedWithUsers>
  </documentManagement>
</p:properties>
</file>

<file path=customXml/itemProps1.xml><?xml version="1.0" encoding="utf-8"?>
<ds:datastoreItem xmlns:ds="http://schemas.openxmlformats.org/officeDocument/2006/customXml" ds:itemID="{4716E99A-9104-49EA-A063-043AC19A9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OPAT Going Home with IV Antibiotics Leaflet PIAG 98</dc:title>
  <dc:creator>NHS</dc:creator>
  <cp:lastModifiedBy>Hancock Melanie</cp:lastModifiedBy>
  <cp:revision>2</cp:revision>
  <dcterms:created xsi:type="dcterms:W3CDTF">2025-08-12T08:29:00Z</dcterms:created>
  <dcterms:modified xsi:type="dcterms:W3CDTF">2025-08-12T08:29:00Z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2021-07-31T23:00:00Z</vt:filetime>
  </property>
</Properties>
</file>