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58752"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0A281322" w:rsidR="00ED7F86" w:rsidRPr="00ED7F86" w:rsidRDefault="000938BC"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58240" behindDoc="0" locked="0" layoutInCell="1" allowOverlap="1" wp14:anchorId="3C547F84" wp14:editId="7979C32D">
                <wp:simplePos x="0" y="0"/>
                <wp:positionH relativeFrom="column">
                  <wp:posOffset>1530350</wp:posOffset>
                </wp:positionH>
                <wp:positionV relativeFrom="paragraph">
                  <wp:posOffset>62865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1DD5F837" w:rsidR="00ED7F86" w:rsidRPr="00F244EC" w:rsidRDefault="000876E1" w:rsidP="00222FFF">
                            <w:pPr>
                              <w:pStyle w:val="BodyText"/>
                              <w:spacing w:line="276" w:lineRule="auto"/>
                              <w:jc w:val="center"/>
                              <w:outlineLvl w:val="0"/>
                              <w:rPr>
                                <w:rFonts w:ascii="Arial" w:hAnsi="Arial" w:cs="Arial"/>
                              </w:rPr>
                            </w:pPr>
                            <w:r>
                              <w:rPr>
                                <w:rFonts w:ascii="Arial" w:hAnsi="Arial" w:cs="Arial"/>
                              </w:rPr>
                              <w:t>Inherited Bleeding Disorders</w:t>
                            </w:r>
                            <w:r w:rsidR="00784F47">
                              <w:rPr>
                                <w:rFonts w:ascii="Arial" w:hAnsi="Arial" w:cs="Arial"/>
                              </w:rPr>
                              <w:t xml:space="preserve"> Team</w:t>
                            </w:r>
                          </w:p>
                          <w:p w14:paraId="3C547F8B" w14:textId="266C00D6" w:rsidR="00ED7F86" w:rsidRPr="00F244EC" w:rsidRDefault="000876E1"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Home Treatment with Emicizumab</w:t>
                            </w:r>
                          </w:p>
                          <w:p w14:paraId="3C547F8C" w14:textId="3AB9F6C0" w:rsidR="00ED7F86" w:rsidRPr="00F244EC" w:rsidRDefault="000876E1" w:rsidP="00222FFF">
                            <w:pPr>
                              <w:pStyle w:val="BodyText"/>
                              <w:spacing w:line="276" w:lineRule="auto"/>
                              <w:jc w:val="center"/>
                              <w:outlineLvl w:val="0"/>
                              <w:rPr>
                                <w:rFonts w:ascii="Arial" w:hAnsi="Arial" w:cs="Arial"/>
                              </w:rPr>
                            </w:pPr>
                            <w:r>
                              <w:rPr>
                                <w:rFonts w:ascii="Arial" w:hAnsi="Arial" w:cs="Arial"/>
                              </w:rPr>
                              <w:t>Information for Families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20.5pt;margin-top:4.95pt;width:304.5pt;height:7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JDPZbN0AAAAJAQAADwAAAGRycy9kb3du&#10;cmV2LnhtbEyPzU7DMBCE70i8g7VIXBB1+pc2IU4FSCCuLX2ATbJNIuJ1FLtN+vYsJ3oczWjmm2w3&#10;2U5daPCtYwPzWQSKuHRVy7WB4/fH8xaUD8gVdo7JwJU87PL7uwzTyo28p8sh1EpK2KdooAmhT7X2&#10;ZUMW/cz1xOKd3GAxiBxqXQ04Srnt9CKKYm2xZVlosKf3hsqfw9kaOH2NT+tkLD7DcbNfxW/Ybgp3&#10;NebxYXp9ARVoCv9h+MMXdMiFqXBnrrzqDCxWc/kSDCQJKPG360h0IcF4uQSdZ/r2Qf4LAAD//wMA&#10;UEsBAi0AFAAGAAgAAAAhALaDOJL+AAAA4QEAABMAAAAAAAAAAAAAAAAAAAAAAFtDb250ZW50X1R5&#10;cGVzXS54bWxQSwECLQAUAAYACAAAACEAOP0h/9YAAACUAQAACwAAAAAAAAAAAAAAAAAvAQAAX3Jl&#10;bHMvLnJlbHNQSwECLQAUAAYACAAAACEA0vQL2PQBAADKAwAADgAAAAAAAAAAAAAAAAAuAgAAZHJz&#10;L2Uyb0RvYy54bWxQSwECLQAUAAYACAAAACEAJDPZbN0AAAAJAQAADwAAAAAAAAAAAAAAAABOBAAA&#10;ZHJzL2Rvd25yZXYueG1sUEsFBgAAAAAEAAQA8wAAAFgFAAAAAA==&#10;" stroked="f">
                <v:textbox>
                  <w:txbxContent>
                    <w:p w14:paraId="3C547F8A" w14:textId="1DD5F837" w:rsidR="00ED7F86" w:rsidRPr="00F244EC" w:rsidRDefault="000876E1" w:rsidP="00222FFF">
                      <w:pPr>
                        <w:pStyle w:val="BodyText"/>
                        <w:spacing w:line="276" w:lineRule="auto"/>
                        <w:jc w:val="center"/>
                        <w:outlineLvl w:val="0"/>
                        <w:rPr>
                          <w:rFonts w:ascii="Arial" w:hAnsi="Arial" w:cs="Arial"/>
                        </w:rPr>
                      </w:pPr>
                      <w:r>
                        <w:rPr>
                          <w:rFonts w:ascii="Arial" w:hAnsi="Arial" w:cs="Arial"/>
                        </w:rPr>
                        <w:t>Inherited Bleeding Disorders</w:t>
                      </w:r>
                      <w:r w:rsidR="00784F47">
                        <w:rPr>
                          <w:rFonts w:ascii="Arial" w:hAnsi="Arial" w:cs="Arial"/>
                        </w:rPr>
                        <w:t xml:space="preserve"> Team</w:t>
                      </w:r>
                    </w:p>
                    <w:p w14:paraId="3C547F8B" w14:textId="266C00D6" w:rsidR="00ED7F86" w:rsidRPr="00F244EC" w:rsidRDefault="000876E1"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Home Treatment with Emicizumab</w:t>
                      </w:r>
                    </w:p>
                    <w:p w14:paraId="3C547F8C" w14:textId="3AB9F6C0" w:rsidR="00ED7F86" w:rsidRPr="00F244EC" w:rsidRDefault="000876E1" w:rsidP="00222FFF">
                      <w:pPr>
                        <w:pStyle w:val="BodyText"/>
                        <w:spacing w:line="276" w:lineRule="auto"/>
                        <w:jc w:val="center"/>
                        <w:outlineLvl w:val="0"/>
                        <w:rPr>
                          <w:rFonts w:ascii="Arial" w:hAnsi="Arial" w:cs="Arial"/>
                        </w:rPr>
                      </w:pPr>
                      <w:r>
                        <w:rPr>
                          <w:rFonts w:ascii="Arial" w:hAnsi="Arial" w:cs="Arial"/>
                        </w:rPr>
                        <w:t>Information for Families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348269F8"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120F2B4A" w14:textId="01244764" w:rsidR="000876E1" w:rsidRDefault="000876E1" w:rsidP="000876E1">
      <w:pPr>
        <w:jc w:val="both"/>
        <w:rPr>
          <w:rFonts w:ascii="Arial" w:hAnsi="Arial" w:cs="Arial"/>
        </w:rPr>
      </w:pPr>
      <w:r>
        <w:rPr>
          <w:rFonts w:ascii="Arial" w:hAnsi="Arial" w:cs="Arial"/>
          <w:szCs w:val="20"/>
          <w:lang w:eastAsia="en-US"/>
        </w:rPr>
        <w:t xml:space="preserve">This leaflet aims to provide you with general information about starting treatment at home with subcutaneous Emicizumab.  If you are ever worried about your </w:t>
      </w:r>
      <w:proofErr w:type="gramStart"/>
      <w:r>
        <w:rPr>
          <w:rFonts w:ascii="Arial" w:hAnsi="Arial" w:cs="Arial"/>
          <w:szCs w:val="20"/>
          <w:lang w:eastAsia="en-US"/>
        </w:rPr>
        <w:t>child</w:t>
      </w:r>
      <w:proofErr w:type="gramEnd"/>
      <w:r>
        <w:rPr>
          <w:rFonts w:ascii="Arial" w:hAnsi="Arial" w:cs="Arial"/>
          <w:szCs w:val="20"/>
          <w:lang w:eastAsia="en-US"/>
        </w:rPr>
        <w:t xml:space="preserve"> please contact your I</w:t>
      </w:r>
      <w:r w:rsidR="00F16B13">
        <w:rPr>
          <w:rFonts w:ascii="Arial" w:hAnsi="Arial" w:cs="Arial"/>
          <w:szCs w:val="20"/>
          <w:lang w:eastAsia="en-US"/>
        </w:rPr>
        <w:t xml:space="preserve">nherited </w:t>
      </w:r>
      <w:r>
        <w:rPr>
          <w:rFonts w:ascii="Arial" w:hAnsi="Arial" w:cs="Arial"/>
          <w:szCs w:val="20"/>
          <w:lang w:eastAsia="en-US"/>
        </w:rPr>
        <w:t>B</w:t>
      </w:r>
      <w:r w:rsidR="00F16B13">
        <w:rPr>
          <w:rFonts w:ascii="Arial" w:hAnsi="Arial" w:cs="Arial"/>
          <w:szCs w:val="20"/>
          <w:lang w:eastAsia="en-US"/>
        </w:rPr>
        <w:t xml:space="preserve">leeding </w:t>
      </w:r>
      <w:r>
        <w:rPr>
          <w:rFonts w:ascii="Arial" w:hAnsi="Arial" w:cs="Arial"/>
          <w:szCs w:val="20"/>
          <w:lang w:eastAsia="en-US"/>
        </w:rPr>
        <w:t>D</w:t>
      </w:r>
      <w:r w:rsidR="00F16B13">
        <w:rPr>
          <w:rFonts w:ascii="Arial" w:hAnsi="Arial" w:cs="Arial"/>
          <w:szCs w:val="20"/>
          <w:lang w:eastAsia="en-US"/>
        </w:rPr>
        <w:t>isorder</w:t>
      </w:r>
      <w:r>
        <w:rPr>
          <w:rFonts w:ascii="Arial" w:hAnsi="Arial" w:cs="Arial"/>
          <w:szCs w:val="20"/>
          <w:lang w:eastAsia="en-US"/>
        </w:rPr>
        <w:t xml:space="preserve"> Team or take your child to the Accident and Emergency Department.</w:t>
      </w:r>
    </w:p>
    <w:p w14:paraId="39C48B37" w14:textId="77777777" w:rsidR="00F244EC" w:rsidRDefault="00F244EC" w:rsidP="00F244EC">
      <w:pPr>
        <w:jc w:val="both"/>
        <w:rPr>
          <w:rFonts w:ascii="Arial" w:hAnsi="Arial" w:cs="Arial"/>
        </w:rPr>
      </w:pPr>
    </w:p>
    <w:p w14:paraId="575C498C" w14:textId="14369358" w:rsidR="00F244EC" w:rsidRDefault="00F244EC" w:rsidP="00F244EC">
      <w:pPr>
        <w:pStyle w:val="NoSpacing"/>
        <w:rPr>
          <w:rFonts w:ascii="Arial" w:hAnsi="Arial" w:cs="Arial"/>
          <w:b/>
          <w:sz w:val="28"/>
          <w:szCs w:val="28"/>
        </w:rPr>
      </w:pPr>
    </w:p>
    <w:p w14:paraId="442D037B" w14:textId="77777777" w:rsidR="000876E1" w:rsidRPr="000876E1" w:rsidRDefault="000876E1" w:rsidP="000876E1">
      <w:pPr>
        <w:rPr>
          <w:rFonts w:ascii="Arial" w:hAnsi="Arial" w:cs="Arial"/>
          <w:b/>
        </w:rPr>
      </w:pPr>
      <w:r w:rsidRPr="000876E1">
        <w:rPr>
          <w:rFonts w:ascii="Arial" w:hAnsi="Arial" w:cs="Arial"/>
          <w:b/>
        </w:rPr>
        <w:t xml:space="preserve">Prophylaxis at home with Emicizumab </w:t>
      </w:r>
    </w:p>
    <w:p w14:paraId="0DEB5410" w14:textId="77777777" w:rsidR="000876E1" w:rsidRPr="000876E1" w:rsidRDefault="000876E1" w:rsidP="000876E1">
      <w:pPr>
        <w:rPr>
          <w:rFonts w:ascii="Arial" w:hAnsi="Arial" w:cs="Arial"/>
          <w:b/>
        </w:rPr>
      </w:pPr>
      <w:r w:rsidRPr="000876E1">
        <w:rPr>
          <w:rFonts w:ascii="Arial" w:hAnsi="Arial" w:cs="Arial"/>
          <w:b/>
        </w:rPr>
        <w:t>When will you be ready?</w:t>
      </w:r>
    </w:p>
    <w:p w14:paraId="18049D24" w14:textId="77777777" w:rsidR="000876E1" w:rsidRPr="000876E1" w:rsidRDefault="000876E1" w:rsidP="000876E1">
      <w:pPr>
        <w:rPr>
          <w:rFonts w:ascii="Arial" w:hAnsi="Arial" w:cs="Arial"/>
        </w:rPr>
      </w:pPr>
    </w:p>
    <w:p w14:paraId="040D31D1" w14:textId="43FAD235" w:rsidR="000876E1" w:rsidRPr="000876E1" w:rsidRDefault="000876E1" w:rsidP="000876E1">
      <w:pPr>
        <w:rPr>
          <w:rFonts w:ascii="Arial" w:hAnsi="Arial" w:cs="Arial"/>
        </w:rPr>
      </w:pPr>
      <w:r w:rsidRPr="000876E1">
        <w:rPr>
          <w:rFonts w:ascii="Arial" w:hAnsi="Arial" w:cs="Arial"/>
        </w:rPr>
        <w:t>Hemlibra (Emicizumab) is a manufactured therapeutic antibody that can be used as prophylaxis for boys affected by severe haemophilia A</w:t>
      </w:r>
      <w:r w:rsidR="00416F00">
        <w:rPr>
          <w:rFonts w:ascii="Arial" w:hAnsi="Arial" w:cs="Arial"/>
        </w:rPr>
        <w:t xml:space="preserve"> or haemophilia A with inhibitors.</w:t>
      </w:r>
    </w:p>
    <w:p w14:paraId="093CDA33" w14:textId="77777777" w:rsidR="000876E1" w:rsidRPr="000876E1" w:rsidRDefault="000876E1" w:rsidP="000876E1">
      <w:pPr>
        <w:rPr>
          <w:rFonts w:ascii="Arial" w:hAnsi="Arial" w:cs="Arial"/>
        </w:rPr>
      </w:pPr>
      <w:r w:rsidRPr="000876E1">
        <w:rPr>
          <w:rFonts w:ascii="Arial" w:hAnsi="Arial" w:cs="Arial"/>
        </w:rPr>
        <w:t>Prophylaxis reduces the risk of spontaneous bleeding into muscles and joints.</w:t>
      </w:r>
    </w:p>
    <w:p w14:paraId="7E8B7DA3" w14:textId="77777777" w:rsidR="000876E1" w:rsidRPr="000876E1" w:rsidRDefault="000876E1" w:rsidP="000876E1">
      <w:pPr>
        <w:rPr>
          <w:rFonts w:ascii="Arial" w:hAnsi="Arial" w:cs="Arial"/>
        </w:rPr>
      </w:pPr>
      <w:r w:rsidRPr="000876E1">
        <w:rPr>
          <w:rFonts w:ascii="Arial" w:hAnsi="Arial" w:cs="Arial"/>
        </w:rPr>
        <w:t xml:space="preserve">Emicizumab is given under the skin (subcutaneously) weekly, two weekly or four weekly depending on clinical indication. </w:t>
      </w:r>
    </w:p>
    <w:p w14:paraId="485FCF60" w14:textId="77777777" w:rsidR="000876E1" w:rsidRPr="000876E1" w:rsidRDefault="000876E1" w:rsidP="000876E1">
      <w:pPr>
        <w:rPr>
          <w:rFonts w:ascii="Arial" w:hAnsi="Arial" w:cs="Arial"/>
        </w:rPr>
      </w:pPr>
    </w:p>
    <w:p w14:paraId="1EA364C7" w14:textId="77777777" w:rsidR="000876E1" w:rsidRPr="000876E1" w:rsidRDefault="000876E1" w:rsidP="000876E1">
      <w:pPr>
        <w:rPr>
          <w:rFonts w:ascii="Arial" w:hAnsi="Arial" w:cs="Arial"/>
        </w:rPr>
      </w:pPr>
      <w:r w:rsidRPr="000876E1">
        <w:rPr>
          <w:rFonts w:ascii="Arial" w:hAnsi="Arial" w:cs="Arial"/>
        </w:rPr>
        <w:t xml:space="preserve">Emicizumab is ONLY used as prophylaxis. </w:t>
      </w:r>
    </w:p>
    <w:p w14:paraId="7D5DE408" w14:textId="77777777" w:rsidR="000876E1" w:rsidRPr="000876E1" w:rsidRDefault="000876E1" w:rsidP="000876E1">
      <w:pPr>
        <w:rPr>
          <w:rFonts w:ascii="Arial" w:hAnsi="Arial" w:cs="Arial"/>
        </w:rPr>
      </w:pPr>
    </w:p>
    <w:p w14:paraId="1601FA86" w14:textId="0E9B846A" w:rsidR="000876E1" w:rsidRPr="000876E1" w:rsidRDefault="000876E1" w:rsidP="000876E1">
      <w:pPr>
        <w:rPr>
          <w:rFonts w:ascii="Arial" w:hAnsi="Arial" w:cs="Arial"/>
        </w:rPr>
      </w:pPr>
      <w:r w:rsidRPr="000876E1">
        <w:rPr>
          <w:rFonts w:ascii="Arial" w:hAnsi="Arial" w:cs="Arial"/>
        </w:rPr>
        <w:t xml:space="preserve">Oral tranexamic acid and sometimes intravenous factor </w:t>
      </w:r>
      <w:r w:rsidR="00416F00">
        <w:rPr>
          <w:rFonts w:ascii="Arial" w:hAnsi="Arial" w:cs="Arial"/>
        </w:rPr>
        <w:t>VIII (8)</w:t>
      </w:r>
      <w:r w:rsidRPr="000876E1">
        <w:rPr>
          <w:rFonts w:ascii="Arial" w:hAnsi="Arial" w:cs="Arial"/>
        </w:rPr>
        <w:t xml:space="preserve"> will be needed for</w:t>
      </w:r>
    </w:p>
    <w:p w14:paraId="64F4A4A5" w14:textId="77777777" w:rsidR="000876E1" w:rsidRPr="000876E1" w:rsidRDefault="000876E1" w:rsidP="000876E1">
      <w:pPr>
        <w:numPr>
          <w:ilvl w:val="0"/>
          <w:numId w:val="2"/>
        </w:numPr>
        <w:rPr>
          <w:rFonts w:ascii="Arial" w:hAnsi="Arial" w:cs="Arial"/>
        </w:rPr>
      </w:pPr>
      <w:r w:rsidRPr="000876E1">
        <w:rPr>
          <w:rFonts w:ascii="Arial" w:hAnsi="Arial" w:cs="Arial"/>
        </w:rPr>
        <w:t>Joint and muscle bleeds</w:t>
      </w:r>
    </w:p>
    <w:p w14:paraId="185D301A" w14:textId="77777777" w:rsidR="000876E1" w:rsidRPr="000876E1" w:rsidRDefault="000876E1" w:rsidP="000876E1">
      <w:pPr>
        <w:numPr>
          <w:ilvl w:val="0"/>
          <w:numId w:val="2"/>
        </w:numPr>
        <w:rPr>
          <w:rFonts w:ascii="Arial" w:hAnsi="Arial" w:cs="Arial"/>
        </w:rPr>
      </w:pPr>
      <w:r w:rsidRPr="000876E1">
        <w:rPr>
          <w:rFonts w:ascii="Arial" w:hAnsi="Arial" w:cs="Arial"/>
        </w:rPr>
        <w:t>Nose and mouth bleeds;</w:t>
      </w:r>
    </w:p>
    <w:p w14:paraId="4A0B06F9" w14:textId="77777777" w:rsidR="000876E1" w:rsidRPr="000876E1" w:rsidRDefault="000876E1" w:rsidP="000876E1">
      <w:pPr>
        <w:numPr>
          <w:ilvl w:val="0"/>
          <w:numId w:val="2"/>
        </w:numPr>
        <w:rPr>
          <w:rFonts w:ascii="Arial" w:hAnsi="Arial" w:cs="Arial"/>
        </w:rPr>
      </w:pPr>
      <w:r w:rsidRPr="000876E1">
        <w:rPr>
          <w:rFonts w:ascii="Arial" w:hAnsi="Arial" w:cs="Arial"/>
        </w:rPr>
        <w:t>Surgical or dental intervention</w:t>
      </w:r>
    </w:p>
    <w:p w14:paraId="24175AC5" w14:textId="4FA5ECFB" w:rsidR="000876E1" w:rsidRPr="000876E1" w:rsidRDefault="000876E1" w:rsidP="000876E1">
      <w:pPr>
        <w:rPr>
          <w:rFonts w:ascii="Arial" w:hAnsi="Arial" w:cs="Arial"/>
        </w:rPr>
      </w:pPr>
      <w:r w:rsidRPr="000876E1">
        <w:rPr>
          <w:rFonts w:ascii="Arial" w:hAnsi="Arial" w:cs="Arial"/>
        </w:rPr>
        <w:t xml:space="preserve">You will keep tranexamic acid and two doses of factor </w:t>
      </w:r>
      <w:r w:rsidR="00416F00">
        <w:rPr>
          <w:rFonts w:ascii="Arial" w:hAnsi="Arial" w:cs="Arial"/>
        </w:rPr>
        <w:t>VIII</w:t>
      </w:r>
      <w:r w:rsidRPr="000876E1">
        <w:rPr>
          <w:rFonts w:ascii="Arial" w:hAnsi="Arial" w:cs="Arial"/>
        </w:rPr>
        <w:t xml:space="preserve"> at home in case they are needed for an acute bleed.</w:t>
      </w:r>
    </w:p>
    <w:p w14:paraId="2F020904" w14:textId="77777777" w:rsidR="000876E1" w:rsidRPr="000876E1" w:rsidRDefault="000876E1" w:rsidP="000876E1">
      <w:pPr>
        <w:ind w:firstLine="720"/>
        <w:rPr>
          <w:rFonts w:ascii="Arial" w:hAnsi="Arial" w:cs="Arial"/>
        </w:rPr>
      </w:pPr>
      <w:r w:rsidRPr="000876E1">
        <w:rPr>
          <w:rFonts w:ascii="Arial" w:hAnsi="Arial" w:cs="Arial"/>
        </w:rPr>
        <w:t xml:space="preserve"> </w:t>
      </w:r>
    </w:p>
    <w:p w14:paraId="7C20A2EF" w14:textId="77777777" w:rsidR="000876E1" w:rsidRPr="000876E1" w:rsidRDefault="000876E1" w:rsidP="000876E1">
      <w:pPr>
        <w:rPr>
          <w:rFonts w:ascii="Arial" w:hAnsi="Arial" w:cs="Arial"/>
        </w:rPr>
      </w:pPr>
      <w:r w:rsidRPr="000876E1">
        <w:rPr>
          <w:rFonts w:ascii="Arial" w:hAnsi="Arial" w:cs="Arial"/>
        </w:rPr>
        <w:t xml:space="preserve">Bleeding into muscle and joints can be extremely painful and can lead to long term mobility difficulties particularly when there have been repeated bleeding episodes. </w:t>
      </w:r>
    </w:p>
    <w:p w14:paraId="0B17ABC8" w14:textId="77777777" w:rsidR="000876E1" w:rsidRPr="000876E1" w:rsidRDefault="000876E1" w:rsidP="000876E1">
      <w:pPr>
        <w:rPr>
          <w:rFonts w:ascii="Arial" w:hAnsi="Arial" w:cs="Arial"/>
        </w:rPr>
      </w:pPr>
    </w:p>
    <w:p w14:paraId="2625BC00" w14:textId="67074F05" w:rsidR="000876E1" w:rsidRPr="000876E1" w:rsidRDefault="000876E1" w:rsidP="000876E1">
      <w:pPr>
        <w:rPr>
          <w:rFonts w:ascii="Arial" w:hAnsi="Arial" w:cs="Arial"/>
        </w:rPr>
      </w:pPr>
      <w:r w:rsidRPr="000876E1">
        <w:rPr>
          <w:rFonts w:ascii="Arial" w:hAnsi="Arial" w:cs="Arial"/>
        </w:rPr>
        <w:t xml:space="preserve">Haemophilia management with emicizumab reduces the risk of bleeding and, once you are ready to give at home is less disruptive to family life as the journeys to and from </w:t>
      </w:r>
      <w:r w:rsidR="00416F00">
        <w:rPr>
          <w:rFonts w:ascii="Arial" w:hAnsi="Arial" w:cs="Arial"/>
        </w:rPr>
        <w:t>Hospital become less fre</w:t>
      </w:r>
      <w:r w:rsidRPr="000876E1">
        <w:rPr>
          <w:rFonts w:ascii="Arial" w:hAnsi="Arial" w:cs="Arial"/>
        </w:rPr>
        <w:t xml:space="preserve">quent. </w:t>
      </w:r>
    </w:p>
    <w:p w14:paraId="10AA0327" w14:textId="77777777" w:rsidR="000876E1" w:rsidRPr="000876E1" w:rsidRDefault="000876E1" w:rsidP="000876E1">
      <w:pPr>
        <w:rPr>
          <w:rFonts w:ascii="Arial" w:hAnsi="Arial" w:cs="Arial"/>
        </w:rPr>
      </w:pPr>
    </w:p>
    <w:p w14:paraId="654796A7" w14:textId="77777777" w:rsidR="000876E1" w:rsidRPr="000876E1" w:rsidRDefault="000876E1" w:rsidP="000876E1">
      <w:pPr>
        <w:rPr>
          <w:rFonts w:ascii="Arial" w:hAnsi="Arial" w:cs="Arial"/>
        </w:rPr>
      </w:pPr>
      <w:r w:rsidRPr="000876E1">
        <w:rPr>
          <w:rFonts w:ascii="Arial" w:hAnsi="Arial" w:cs="Arial"/>
        </w:rPr>
        <w:t>Readiness for home treatment is different for each family. There is no rush for you to take on this clinical role; we will go at your pace.</w:t>
      </w:r>
    </w:p>
    <w:p w14:paraId="6FA20FCE" w14:textId="77777777" w:rsidR="00D127FF" w:rsidRDefault="00D127FF" w:rsidP="000876E1">
      <w:pPr>
        <w:rPr>
          <w:rFonts w:ascii="Arial" w:hAnsi="Arial" w:cs="Arial"/>
        </w:rPr>
      </w:pPr>
    </w:p>
    <w:p w14:paraId="6D5AE2BA" w14:textId="77777777" w:rsidR="000876E1" w:rsidRPr="000876E1" w:rsidRDefault="000876E1" w:rsidP="000876E1">
      <w:pPr>
        <w:rPr>
          <w:rFonts w:ascii="Arial" w:hAnsi="Arial" w:cs="Arial"/>
        </w:rPr>
      </w:pPr>
      <w:r w:rsidRPr="000876E1">
        <w:rPr>
          <w:rFonts w:ascii="Arial" w:hAnsi="Arial" w:cs="Arial"/>
        </w:rPr>
        <w:t>The aim for all the children is the same:</w:t>
      </w:r>
    </w:p>
    <w:p w14:paraId="52B8F8A6" w14:textId="77777777" w:rsidR="000876E1" w:rsidRPr="000876E1" w:rsidRDefault="000876E1" w:rsidP="000876E1">
      <w:pPr>
        <w:numPr>
          <w:ilvl w:val="0"/>
          <w:numId w:val="1"/>
        </w:numPr>
        <w:rPr>
          <w:rFonts w:ascii="Arial" w:hAnsi="Arial" w:cs="Arial"/>
        </w:rPr>
      </w:pPr>
      <w:r w:rsidRPr="000876E1">
        <w:rPr>
          <w:rFonts w:ascii="Arial" w:hAnsi="Arial" w:cs="Arial"/>
        </w:rPr>
        <w:t>To minimise acute, damaging and painful joint and muscle bleeds</w:t>
      </w:r>
    </w:p>
    <w:p w14:paraId="1D27D48B" w14:textId="77777777" w:rsidR="000876E1" w:rsidRPr="000876E1" w:rsidRDefault="000876E1" w:rsidP="000876E1">
      <w:pPr>
        <w:numPr>
          <w:ilvl w:val="0"/>
          <w:numId w:val="1"/>
        </w:numPr>
        <w:rPr>
          <w:rFonts w:ascii="Arial" w:hAnsi="Arial" w:cs="Arial"/>
        </w:rPr>
      </w:pPr>
      <w:r w:rsidRPr="000876E1">
        <w:rPr>
          <w:rFonts w:ascii="Arial" w:hAnsi="Arial" w:cs="Arial"/>
        </w:rPr>
        <w:t xml:space="preserve">To maximise school attendance </w:t>
      </w:r>
    </w:p>
    <w:p w14:paraId="1C11A2FA" w14:textId="77777777" w:rsidR="000876E1" w:rsidRPr="000876E1" w:rsidRDefault="000876E1" w:rsidP="000876E1">
      <w:pPr>
        <w:numPr>
          <w:ilvl w:val="0"/>
          <w:numId w:val="1"/>
        </w:numPr>
        <w:rPr>
          <w:rFonts w:ascii="Arial" w:hAnsi="Arial" w:cs="Arial"/>
        </w:rPr>
      </w:pPr>
      <w:r w:rsidRPr="000876E1">
        <w:rPr>
          <w:rFonts w:ascii="Arial" w:hAnsi="Arial" w:cs="Arial"/>
        </w:rPr>
        <w:t xml:space="preserve">To maximise safe participation in activities </w:t>
      </w:r>
    </w:p>
    <w:p w14:paraId="6BA6196C" w14:textId="77777777" w:rsidR="000876E1" w:rsidRPr="000876E1" w:rsidRDefault="000876E1" w:rsidP="000876E1">
      <w:pPr>
        <w:rPr>
          <w:rFonts w:ascii="Arial" w:hAnsi="Arial" w:cs="Arial"/>
        </w:rPr>
      </w:pPr>
    </w:p>
    <w:p w14:paraId="5E2A44CF" w14:textId="77777777" w:rsidR="000876E1" w:rsidRPr="000876E1" w:rsidRDefault="000876E1" w:rsidP="000876E1">
      <w:pPr>
        <w:rPr>
          <w:rFonts w:ascii="Arial" w:hAnsi="Arial" w:cs="Arial"/>
        </w:rPr>
      </w:pPr>
      <w:r w:rsidRPr="000876E1">
        <w:rPr>
          <w:rFonts w:ascii="Arial" w:hAnsi="Arial" w:cs="Arial"/>
        </w:rPr>
        <w:t xml:space="preserve">All children with severe haemophilia are on prophylaxis by the time they start infant school. </w:t>
      </w:r>
    </w:p>
    <w:p w14:paraId="169EADB7" w14:textId="77777777" w:rsidR="000876E1" w:rsidRPr="000876E1" w:rsidRDefault="000876E1" w:rsidP="000876E1">
      <w:pPr>
        <w:rPr>
          <w:rFonts w:ascii="Arial" w:hAnsi="Arial" w:cs="Arial"/>
        </w:rPr>
      </w:pPr>
    </w:p>
    <w:p w14:paraId="607B0A43" w14:textId="77777777" w:rsidR="000876E1" w:rsidRPr="000876E1" w:rsidRDefault="000876E1" w:rsidP="000876E1">
      <w:pPr>
        <w:rPr>
          <w:rFonts w:ascii="Arial" w:hAnsi="Arial" w:cs="Arial"/>
          <w:b/>
        </w:rPr>
      </w:pPr>
      <w:r w:rsidRPr="000876E1">
        <w:rPr>
          <w:rFonts w:ascii="Arial" w:hAnsi="Arial" w:cs="Arial"/>
          <w:b/>
        </w:rPr>
        <w:t>Home delivery</w:t>
      </w:r>
    </w:p>
    <w:p w14:paraId="6B45A2CD" w14:textId="77777777" w:rsidR="000876E1" w:rsidRPr="000876E1" w:rsidRDefault="000876E1" w:rsidP="000876E1">
      <w:pPr>
        <w:rPr>
          <w:rFonts w:ascii="Arial" w:hAnsi="Arial" w:cs="Arial"/>
        </w:rPr>
      </w:pPr>
      <w:r w:rsidRPr="000876E1">
        <w:rPr>
          <w:rFonts w:ascii="Arial" w:hAnsi="Arial" w:cs="Arial"/>
        </w:rPr>
        <w:t>Along with our pharmacy team we work with a home delivery company to ensure that you have prescribed treatment delivered to you at home. Deliveries are usually made every 8 or 12 weeks and can be made to you at home or to an alternative address of your choice.</w:t>
      </w:r>
    </w:p>
    <w:p w14:paraId="698372FA" w14:textId="77777777" w:rsidR="000876E1" w:rsidRPr="000876E1" w:rsidRDefault="000876E1" w:rsidP="000876E1">
      <w:pPr>
        <w:rPr>
          <w:rFonts w:ascii="Arial" w:hAnsi="Arial" w:cs="Arial"/>
        </w:rPr>
      </w:pPr>
      <w:r w:rsidRPr="000876E1">
        <w:rPr>
          <w:rFonts w:ascii="Arial" w:hAnsi="Arial" w:cs="Arial"/>
        </w:rPr>
        <w:t>We will ask you to complete a registration form which is then sent along with a prescription and ancillaries list to the homecare company. The home care company will contact you to check your requirements, schedule a delivery and explain to you the process of placing your next order.</w:t>
      </w:r>
    </w:p>
    <w:p w14:paraId="72DEDF39" w14:textId="77777777" w:rsidR="000876E1" w:rsidRPr="000876E1" w:rsidRDefault="000876E1" w:rsidP="000876E1">
      <w:pPr>
        <w:rPr>
          <w:rFonts w:ascii="Arial" w:hAnsi="Arial" w:cs="Arial"/>
        </w:rPr>
      </w:pPr>
    </w:p>
    <w:p w14:paraId="3DD4BB5C" w14:textId="77777777" w:rsidR="000876E1" w:rsidRPr="000876E1" w:rsidRDefault="000876E1" w:rsidP="000876E1">
      <w:pPr>
        <w:rPr>
          <w:rFonts w:ascii="Arial" w:hAnsi="Arial" w:cs="Arial"/>
        </w:rPr>
      </w:pPr>
    </w:p>
    <w:p w14:paraId="064F741B" w14:textId="77777777" w:rsidR="000876E1" w:rsidRPr="000876E1" w:rsidRDefault="000876E1" w:rsidP="000876E1">
      <w:pPr>
        <w:rPr>
          <w:rFonts w:ascii="Arial" w:hAnsi="Arial" w:cs="Arial"/>
        </w:rPr>
      </w:pPr>
      <w:r w:rsidRPr="000876E1">
        <w:rPr>
          <w:rFonts w:ascii="Arial" w:hAnsi="Arial" w:cs="Arial"/>
          <w:b/>
        </w:rPr>
        <w:t>Giving emicizumab</w:t>
      </w:r>
    </w:p>
    <w:p w14:paraId="3125DD11" w14:textId="1FC643BE" w:rsidR="000876E1" w:rsidRPr="000876E1" w:rsidRDefault="000876E1" w:rsidP="000876E1">
      <w:pPr>
        <w:rPr>
          <w:rFonts w:ascii="Arial" w:hAnsi="Arial" w:cs="Arial"/>
        </w:rPr>
      </w:pPr>
      <w:r w:rsidRPr="000876E1">
        <w:rPr>
          <w:rFonts w:ascii="Arial" w:hAnsi="Arial" w:cs="Arial"/>
        </w:rPr>
        <w:t>We will take time to help you learn how to give treatment. We do most of the training in the Haematology Treatment Room (HTR) but we know that giving treatment at home is different to the hospital environment so we will also come to your home</w:t>
      </w:r>
      <w:r w:rsidR="00416F00">
        <w:rPr>
          <w:rFonts w:ascii="Arial" w:hAnsi="Arial" w:cs="Arial"/>
        </w:rPr>
        <w:t xml:space="preserve"> if needed</w:t>
      </w:r>
      <w:r w:rsidRPr="000876E1">
        <w:rPr>
          <w:rFonts w:ascii="Arial" w:hAnsi="Arial" w:cs="Arial"/>
        </w:rPr>
        <w:t xml:space="preserve"> to help you to start giving treatment there. We will also help you to find the best place to store treatment and equipment.</w:t>
      </w:r>
    </w:p>
    <w:p w14:paraId="149EA3EE" w14:textId="77777777" w:rsidR="000876E1" w:rsidRPr="000876E1" w:rsidRDefault="000876E1" w:rsidP="000876E1">
      <w:pPr>
        <w:rPr>
          <w:rFonts w:ascii="Arial" w:hAnsi="Arial" w:cs="Arial"/>
        </w:rPr>
      </w:pPr>
      <w:r w:rsidRPr="000876E1">
        <w:rPr>
          <w:rFonts w:ascii="Arial" w:hAnsi="Arial" w:cs="Arial"/>
        </w:rPr>
        <w:t>We prefer there to be more than one person who is able to give your child treatment. The second person does not have to be a family member, but it does need to be someone you can trust.</w:t>
      </w:r>
    </w:p>
    <w:p w14:paraId="25039144" w14:textId="77777777" w:rsidR="000876E1" w:rsidRPr="000876E1" w:rsidRDefault="000876E1" w:rsidP="000876E1">
      <w:pPr>
        <w:rPr>
          <w:rFonts w:ascii="Arial" w:hAnsi="Arial" w:cs="Arial"/>
        </w:rPr>
      </w:pPr>
    </w:p>
    <w:p w14:paraId="14E8B333" w14:textId="77777777" w:rsidR="000876E1" w:rsidRPr="000876E1" w:rsidRDefault="000876E1" w:rsidP="000876E1">
      <w:pPr>
        <w:rPr>
          <w:rFonts w:ascii="Arial" w:hAnsi="Arial" w:cs="Arial"/>
          <w:b/>
        </w:rPr>
      </w:pPr>
      <w:r w:rsidRPr="000876E1">
        <w:rPr>
          <w:rFonts w:ascii="Arial" w:hAnsi="Arial" w:cs="Arial"/>
          <w:b/>
        </w:rPr>
        <w:t>How much treatment to give</w:t>
      </w:r>
    </w:p>
    <w:p w14:paraId="3E2F68AB" w14:textId="77777777" w:rsidR="000876E1" w:rsidRPr="000876E1" w:rsidRDefault="000876E1" w:rsidP="000876E1">
      <w:pPr>
        <w:rPr>
          <w:rFonts w:ascii="Arial" w:hAnsi="Arial" w:cs="Arial"/>
        </w:rPr>
      </w:pPr>
      <w:r w:rsidRPr="000876E1">
        <w:rPr>
          <w:rFonts w:ascii="Arial" w:hAnsi="Arial" w:cs="Arial"/>
        </w:rPr>
        <w:t>Prophylaxis and treatment doses are recorded in the Treatment Plan from your most recent clinic letter</w:t>
      </w:r>
    </w:p>
    <w:p w14:paraId="3BCF4A5A" w14:textId="77777777" w:rsidR="000876E1" w:rsidRPr="000876E1" w:rsidRDefault="000876E1" w:rsidP="000876E1">
      <w:pPr>
        <w:rPr>
          <w:rFonts w:ascii="Arial" w:hAnsi="Arial" w:cs="Arial"/>
        </w:rPr>
      </w:pPr>
      <w:r w:rsidRPr="000876E1">
        <w:rPr>
          <w:rFonts w:ascii="Arial" w:hAnsi="Arial" w:cs="Arial"/>
        </w:rPr>
        <w:t>The same information is written on the prescription that comes to you with your home treatment delivery.</w:t>
      </w:r>
    </w:p>
    <w:p w14:paraId="1A643D8F" w14:textId="77777777" w:rsidR="000876E1" w:rsidRPr="000876E1" w:rsidRDefault="000876E1" w:rsidP="000876E1">
      <w:pPr>
        <w:rPr>
          <w:rFonts w:ascii="Arial" w:hAnsi="Arial" w:cs="Arial"/>
        </w:rPr>
      </w:pPr>
    </w:p>
    <w:p w14:paraId="129A48C8" w14:textId="77777777" w:rsidR="000876E1" w:rsidRPr="000876E1" w:rsidRDefault="000876E1" w:rsidP="000876E1">
      <w:pPr>
        <w:rPr>
          <w:rFonts w:ascii="Arial" w:hAnsi="Arial" w:cs="Arial"/>
          <w:b/>
        </w:rPr>
      </w:pPr>
      <w:r w:rsidRPr="000876E1">
        <w:rPr>
          <w:rFonts w:ascii="Arial" w:hAnsi="Arial" w:cs="Arial"/>
          <w:b/>
        </w:rPr>
        <w:t>Self-treatment</w:t>
      </w:r>
    </w:p>
    <w:p w14:paraId="43E6CC1D" w14:textId="1ADA7C51" w:rsidR="000876E1" w:rsidRPr="000876E1" w:rsidRDefault="000876E1" w:rsidP="000876E1">
      <w:pPr>
        <w:rPr>
          <w:rFonts w:ascii="Arial" w:hAnsi="Arial" w:cs="Arial"/>
        </w:rPr>
      </w:pPr>
      <w:r w:rsidRPr="000876E1">
        <w:rPr>
          <w:rFonts w:ascii="Arial" w:hAnsi="Arial" w:cs="Arial"/>
        </w:rPr>
        <w:t xml:space="preserve">We like to teach children to treat themselves as early as possible and definitely before they start high school. Children learn as they watch you at home and us in the </w:t>
      </w:r>
      <w:r w:rsidR="00416F00">
        <w:rPr>
          <w:rFonts w:ascii="Arial" w:hAnsi="Arial" w:cs="Arial"/>
        </w:rPr>
        <w:t>hospital</w:t>
      </w:r>
      <w:r w:rsidRPr="000876E1">
        <w:rPr>
          <w:rFonts w:ascii="Arial" w:hAnsi="Arial" w:cs="Arial"/>
        </w:rPr>
        <w:t xml:space="preserve">. We </w:t>
      </w:r>
      <w:r w:rsidR="00416F00">
        <w:rPr>
          <w:rFonts w:ascii="Arial" w:hAnsi="Arial" w:cs="Arial"/>
        </w:rPr>
        <w:t>can offer</w:t>
      </w:r>
      <w:r w:rsidRPr="000876E1">
        <w:rPr>
          <w:rFonts w:ascii="Arial" w:hAnsi="Arial" w:cs="Arial"/>
        </w:rPr>
        <w:t xml:space="preserve"> 1:1 training</w:t>
      </w:r>
      <w:r w:rsidR="00416F00">
        <w:rPr>
          <w:rFonts w:ascii="Arial" w:hAnsi="Arial" w:cs="Arial"/>
        </w:rPr>
        <w:t xml:space="preserve"> or support parents in training their child to self administer.</w:t>
      </w:r>
    </w:p>
    <w:p w14:paraId="08315BDD" w14:textId="77777777" w:rsidR="000876E1" w:rsidRPr="000876E1" w:rsidRDefault="000876E1" w:rsidP="000876E1">
      <w:pPr>
        <w:rPr>
          <w:rFonts w:ascii="Arial" w:hAnsi="Arial" w:cs="Arial"/>
        </w:rPr>
      </w:pPr>
    </w:p>
    <w:p w14:paraId="689DF344" w14:textId="77777777" w:rsidR="000876E1" w:rsidRPr="000876E1" w:rsidRDefault="000876E1" w:rsidP="000876E1">
      <w:pPr>
        <w:rPr>
          <w:rFonts w:ascii="Arial" w:hAnsi="Arial" w:cs="Arial"/>
          <w:b/>
        </w:rPr>
      </w:pPr>
      <w:r w:rsidRPr="000876E1">
        <w:rPr>
          <w:rFonts w:ascii="Arial" w:hAnsi="Arial" w:cs="Arial"/>
          <w:b/>
        </w:rPr>
        <w:t>Recording treatment</w:t>
      </w:r>
    </w:p>
    <w:p w14:paraId="0E8A6A92" w14:textId="142E0B96" w:rsidR="000876E1" w:rsidRPr="000876E1" w:rsidRDefault="000876E1" w:rsidP="000876E1">
      <w:pPr>
        <w:rPr>
          <w:rFonts w:ascii="Arial" w:hAnsi="Arial" w:cs="Arial"/>
        </w:rPr>
      </w:pPr>
      <w:r w:rsidRPr="000876E1">
        <w:rPr>
          <w:rFonts w:ascii="Arial" w:hAnsi="Arial" w:cs="Arial"/>
        </w:rPr>
        <w:t>It is important for all treatment to be recorded as soon as possible after it is given.</w:t>
      </w:r>
      <w:r w:rsidR="00416F00">
        <w:rPr>
          <w:rFonts w:ascii="Arial" w:hAnsi="Arial" w:cs="Arial"/>
        </w:rPr>
        <w:t xml:space="preserve"> If</w:t>
      </w:r>
      <w:r w:rsidR="0030158F">
        <w:rPr>
          <w:rFonts w:ascii="Arial" w:hAnsi="Arial" w:cs="Arial"/>
        </w:rPr>
        <w:t xml:space="preserve"> an</w:t>
      </w:r>
      <w:r w:rsidR="00416F00">
        <w:rPr>
          <w:rFonts w:ascii="Arial" w:hAnsi="Arial" w:cs="Arial"/>
        </w:rPr>
        <w:t xml:space="preserve"> extra dose of factor </w:t>
      </w:r>
      <w:r w:rsidR="0030158F">
        <w:rPr>
          <w:rFonts w:ascii="Arial" w:hAnsi="Arial" w:cs="Arial"/>
        </w:rPr>
        <w:t>is</w:t>
      </w:r>
      <w:r w:rsidR="00416F00">
        <w:rPr>
          <w:rFonts w:ascii="Arial" w:hAnsi="Arial" w:cs="Arial"/>
        </w:rPr>
        <w:t xml:space="preserve"> required</w:t>
      </w:r>
      <w:r w:rsidR="0030158F">
        <w:rPr>
          <w:rFonts w:ascii="Arial" w:hAnsi="Arial" w:cs="Arial"/>
        </w:rPr>
        <w:t xml:space="preserve"> due to a bleed, please record this also.</w:t>
      </w:r>
      <w:r w:rsidRPr="000876E1">
        <w:rPr>
          <w:rFonts w:ascii="Arial" w:hAnsi="Arial" w:cs="Arial"/>
        </w:rPr>
        <w:t xml:space="preserve"> </w:t>
      </w:r>
    </w:p>
    <w:p w14:paraId="4C35597E" w14:textId="77777777" w:rsidR="000876E1" w:rsidRPr="000876E1" w:rsidRDefault="000876E1" w:rsidP="000876E1">
      <w:pPr>
        <w:rPr>
          <w:rFonts w:ascii="Arial" w:hAnsi="Arial" w:cs="Arial"/>
        </w:rPr>
      </w:pPr>
      <w:r w:rsidRPr="000876E1">
        <w:rPr>
          <w:rFonts w:ascii="Arial" w:hAnsi="Arial" w:cs="Arial"/>
        </w:rPr>
        <w:t>Haemtrack is an electronic recording system which is accessible through the Haemtrack phone app or website that is used across the UK.</w:t>
      </w:r>
    </w:p>
    <w:p w14:paraId="35B70F1D" w14:textId="77777777" w:rsidR="000876E1" w:rsidRPr="000876E1" w:rsidRDefault="000876E1" w:rsidP="000876E1">
      <w:pPr>
        <w:rPr>
          <w:rFonts w:ascii="Arial" w:hAnsi="Arial" w:cs="Arial"/>
          <w:b/>
        </w:rPr>
      </w:pPr>
      <w:r w:rsidRPr="000876E1">
        <w:rPr>
          <w:rFonts w:ascii="Arial" w:hAnsi="Arial" w:cs="Arial"/>
        </w:rPr>
        <w:t xml:space="preserve">As part of your preparation for home treatment we will give you an information leaflet about Haemtrack and once you have had the opportunity to read it and with your consent we will show you how to use the system. </w:t>
      </w:r>
    </w:p>
    <w:p w14:paraId="0D727192" w14:textId="77777777" w:rsidR="000876E1" w:rsidRDefault="000876E1" w:rsidP="0030158F">
      <w:pPr>
        <w:rPr>
          <w:rFonts w:ascii="Arial" w:hAnsi="Arial" w:cs="Arial"/>
          <w:b/>
        </w:rPr>
      </w:pPr>
    </w:p>
    <w:p w14:paraId="7A7BA94E" w14:textId="77777777" w:rsidR="000876E1" w:rsidRDefault="000876E1" w:rsidP="000876E1">
      <w:pPr>
        <w:jc w:val="center"/>
        <w:rPr>
          <w:rFonts w:ascii="Arial" w:hAnsi="Arial" w:cs="Arial"/>
          <w:b/>
        </w:rPr>
      </w:pPr>
    </w:p>
    <w:p w14:paraId="332BF29D" w14:textId="77777777" w:rsidR="000876E1" w:rsidRPr="000876E1" w:rsidRDefault="000876E1" w:rsidP="000876E1">
      <w:pPr>
        <w:rPr>
          <w:rFonts w:ascii="Arial" w:hAnsi="Arial" w:cs="Arial"/>
          <w:b/>
        </w:rPr>
      </w:pPr>
      <w:r w:rsidRPr="000876E1">
        <w:rPr>
          <w:rFonts w:ascii="Arial" w:hAnsi="Arial" w:cs="Arial"/>
          <w:b/>
        </w:rPr>
        <w:t>If your son has injured himself or you think he has a bleed</w:t>
      </w:r>
    </w:p>
    <w:p w14:paraId="07C27F3B" w14:textId="1CF35E2D" w:rsidR="000876E1" w:rsidRDefault="000876E1" w:rsidP="000876E1">
      <w:pPr>
        <w:rPr>
          <w:rFonts w:ascii="Arial" w:hAnsi="Arial" w:cs="Arial"/>
          <w:b/>
          <w:bCs/>
        </w:rPr>
      </w:pPr>
      <w:r w:rsidRPr="000876E1">
        <w:rPr>
          <w:rFonts w:ascii="Arial" w:hAnsi="Arial" w:cs="Arial"/>
          <w:b/>
        </w:rPr>
        <w:t>Use usual first aid first! PRICE</w:t>
      </w:r>
    </w:p>
    <w:p w14:paraId="3F709EE8" w14:textId="2F5D4285" w:rsidR="0030158F" w:rsidRPr="000876E1" w:rsidRDefault="0030158F" w:rsidP="000876E1">
      <w:pPr>
        <w:rPr>
          <w:rFonts w:ascii="Arial" w:hAnsi="Arial" w:cs="Arial"/>
          <w:b/>
          <w:bCs/>
        </w:rPr>
      </w:pPr>
      <w:r>
        <w:rPr>
          <w:rFonts w:ascii="Arial" w:hAnsi="Arial" w:cs="Arial"/>
          <w:b/>
          <w:bCs/>
        </w:rPr>
        <w:t>Ensure you have your factor concentrate and tranexamic acid in case it is needed.</w:t>
      </w:r>
    </w:p>
    <w:p w14:paraId="4B97ACC9" w14:textId="77777777" w:rsidR="000876E1" w:rsidRPr="000876E1" w:rsidRDefault="000876E1" w:rsidP="000876E1">
      <w:pPr>
        <w:rPr>
          <w:rFonts w:ascii="Arial" w:hAnsi="Arial" w:cs="Arial"/>
          <w:b/>
        </w:rPr>
      </w:pPr>
    </w:p>
    <w:p w14:paraId="14CC7742" w14:textId="77777777" w:rsidR="000876E1" w:rsidRPr="000876E1" w:rsidRDefault="000876E1" w:rsidP="000876E1">
      <w:pPr>
        <w:spacing w:after="200" w:line="276" w:lineRule="auto"/>
        <w:rPr>
          <w:rFonts w:ascii="Arial" w:hAnsi="Arial" w:cs="Arial"/>
          <w:b/>
        </w:rPr>
      </w:pPr>
      <w:r w:rsidRPr="000876E1">
        <w:rPr>
          <w:rFonts w:ascii="Arial" w:eastAsia="Calibri" w:hAnsi="Arial" w:cs="Arial"/>
          <w:b/>
          <w:bCs/>
          <w:lang w:eastAsia="en-US"/>
        </w:rPr>
        <w:t>P</w:t>
      </w:r>
      <w:r w:rsidRPr="000876E1">
        <w:rPr>
          <w:rFonts w:ascii="Arial" w:eastAsia="Calibri" w:hAnsi="Arial" w:cs="Arial"/>
          <w:bCs/>
          <w:lang w:eastAsia="en-US"/>
        </w:rPr>
        <w:t>rotect</w:t>
      </w:r>
      <w:r w:rsidRPr="000876E1">
        <w:rPr>
          <w:rFonts w:ascii="Arial" w:eastAsia="Calibri" w:hAnsi="Arial" w:cs="Arial"/>
          <w:b/>
          <w:bCs/>
          <w:lang w:eastAsia="en-US"/>
        </w:rPr>
        <w:t xml:space="preserve"> </w:t>
      </w:r>
      <w:r w:rsidRPr="000876E1">
        <w:rPr>
          <w:rFonts w:ascii="Arial" w:eastAsia="Calibri" w:hAnsi="Arial" w:cs="Arial"/>
          <w:bCs/>
          <w:lang w:eastAsia="en-US"/>
        </w:rPr>
        <w:t xml:space="preserve">and (pain killers). Make sure your son is in a safe place and that the injured or painful area at risk of being knocked, paracetamol may be needed to help the pain to settle </w:t>
      </w:r>
    </w:p>
    <w:p w14:paraId="0307E976" w14:textId="77777777" w:rsidR="000876E1" w:rsidRPr="000876E1" w:rsidRDefault="000876E1" w:rsidP="000876E1">
      <w:pPr>
        <w:spacing w:after="200" w:line="276" w:lineRule="auto"/>
        <w:rPr>
          <w:rFonts w:ascii="Arial" w:eastAsia="Calibri" w:hAnsi="Arial" w:cs="Arial"/>
          <w:lang w:eastAsia="en-US"/>
        </w:rPr>
      </w:pPr>
      <w:r w:rsidRPr="000876E1">
        <w:rPr>
          <w:rFonts w:ascii="Arial" w:eastAsia="Calibri" w:hAnsi="Arial" w:cs="Arial"/>
          <w:b/>
          <w:bCs/>
          <w:lang w:eastAsia="en-US"/>
        </w:rPr>
        <w:t>R</w:t>
      </w:r>
      <w:r w:rsidRPr="000876E1">
        <w:rPr>
          <w:rFonts w:ascii="Arial" w:eastAsia="Calibri" w:hAnsi="Arial" w:cs="Arial"/>
          <w:lang w:eastAsia="en-US"/>
        </w:rPr>
        <w:t xml:space="preserve">est- Rest the affected joint or muscle. If you son has an elbow or shoulder bleed he should rest his arm and not use it to lift or carry things. If the bleed is in to a joint or muscle in his leg he should not walk but rest as much as possible. </w:t>
      </w:r>
    </w:p>
    <w:p w14:paraId="6193F61C" w14:textId="77777777" w:rsidR="000876E1" w:rsidRPr="000876E1" w:rsidRDefault="000876E1" w:rsidP="000876E1">
      <w:pPr>
        <w:spacing w:after="200" w:line="276" w:lineRule="auto"/>
        <w:rPr>
          <w:rFonts w:ascii="Arial" w:eastAsia="Calibri" w:hAnsi="Arial" w:cs="Arial"/>
          <w:lang w:eastAsia="en-US"/>
        </w:rPr>
      </w:pPr>
      <w:r w:rsidRPr="000876E1">
        <w:rPr>
          <w:rFonts w:ascii="Arial" w:eastAsia="Calibri" w:hAnsi="Arial" w:cs="Arial"/>
          <w:b/>
          <w:bCs/>
          <w:lang w:eastAsia="en-US"/>
        </w:rPr>
        <w:t>I</w:t>
      </w:r>
      <w:r w:rsidRPr="000876E1">
        <w:rPr>
          <w:rFonts w:ascii="Arial" w:eastAsia="Calibri" w:hAnsi="Arial" w:cs="Arial"/>
          <w:lang w:eastAsia="en-US"/>
        </w:rPr>
        <w:t xml:space="preserve">ce- Apply ice, wrapped in a towel, or a cold pack to the affected joint either by using an ice pack, crushed ice in plastic bag or frozen vegetables, apply for 10-15 minutes. Ice helps to reduce pain and muscle spasms as well as reducing swelling and redness.  Ice alternating with heat can also help to reduce pain, particularly when the bleed is into a muscle. </w:t>
      </w:r>
    </w:p>
    <w:p w14:paraId="04556A64" w14:textId="77777777" w:rsidR="000876E1" w:rsidRPr="000876E1" w:rsidRDefault="000876E1" w:rsidP="000876E1">
      <w:pPr>
        <w:spacing w:after="200" w:line="276" w:lineRule="auto"/>
        <w:rPr>
          <w:rFonts w:ascii="Arial" w:eastAsia="Calibri" w:hAnsi="Arial" w:cs="Arial"/>
          <w:lang w:eastAsia="en-US"/>
        </w:rPr>
      </w:pPr>
      <w:r w:rsidRPr="000876E1">
        <w:rPr>
          <w:rFonts w:ascii="Arial" w:eastAsia="Calibri" w:hAnsi="Arial" w:cs="Arial"/>
          <w:b/>
          <w:bCs/>
          <w:lang w:eastAsia="en-US"/>
        </w:rPr>
        <w:t>C</w:t>
      </w:r>
      <w:r w:rsidRPr="000876E1">
        <w:rPr>
          <w:rFonts w:ascii="Arial" w:eastAsia="Calibri" w:hAnsi="Arial" w:cs="Arial"/>
          <w:lang w:eastAsia="en-US"/>
        </w:rPr>
        <w:t>ompression- Applying pressure to the injured area will help slow blood flow; the pressure can also provide comfort. A Tubigrip bandage is a good example of compression and can be used over the knee, ankle, elbow or wrist. Compression is often too painful in the early stages of a bleed.</w:t>
      </w:r>
    </w:p>
    <w:p w14:paraId="5BDF3D1E" w14:textId="77777777" w:rsidR="000876E1" w:rsidRPr="000876E1" w:rsidRDefault="000876E1" w:rsidP="000876E1">
      <w:pPr>
        <w:spacing w:after="200" w:line="276" w:lineRule="auto"/>
        <w:rPr>
          <w:rFonts w:ascii="Arial" w:hAnsi="Arial" w:cs="Arial"/>
          <w:b/>
        </w:rPr>
      </w:pPr>
      <w:r w:rsidRPr="000876E1">
        <w:rPr>
          <w:rFonts w:ascii="Arial" w:eastAsia="Calibri" w:hAnsi="Arial" w:cs="Arial"/>
          <w:b/>
          <w:bCs/>
          <w:lang w:eastAsia="en-US"/>
        </w:rPr>
        <w:t>E</w:t>
      </w:r>
      <w:r w:rsidRPr="000876E1">
        <w:rPr>
          <w:rFonts w:ascii="Arial" w:eastAsia="Calibri" w:hAnsi="Arial" w:cs="Arial"/>
          <w:lang w:eastAsia="en-US"/>
        </w:rPr>
        <w:t xml:space="preserve">levation- Raise the injured arm or leg above the heart although this may seem difficult you can prop an arm and leg up with cushions or pillows. This helps to reduce the blood flow to the area and lower blood congestion to slow the bleeding.   </w:t>
      </w:r>
    </w:p>
    <w:p w14:paraId="520BB02C" w14:textId="32C3AB9E" w:rsidR="000876E1" w:rsidRDefault="000876E1" w:rsidP="008372E0">
      <w:pPr>
        <w:rPr>
          <w:rFonts w:ascii="Arial" w:hAnsi="Arial" w:cs="Arial"/>
        </w:rPr>
      </w:pPr>
      <w:r w:rsidRPr="000876E1">
        <w:rPr>
          <w:rFonts w:ascii="Arial" w:hAnsi="Arial" w:cs="Arial"/>
        </w:rPr>
        <w:t xml:space="preserve">If the symptoms of a possible bleed continue please contact the nurse specialists for advice. Where they are unavailable please go straight to the accident and emergency department taking one of your two doses of emergency factor </w:t>
      </w:r>
      <w:r w:rsidR="0030158F">
        <w:rPr>
          <w:rFonts w:ascii="Arial" w:hAnsi="Arial" w:cs="Arial"/>
        </w:rPr>
        <w:t xml:space="preserve">VIII </w:t>
      </w:r>
      <w:r w:rsidRPr="000876E1">
        <w:rPr>
          <w:rFonts w:ascii="Arial" w:hAnsi="Arial" w:cs="Arial"/>
        </w:rPr>
        <w:t>with you</w:t>
      </w:r>
      <w:r w:rsidR="008372E0">
        <w:rPr>
          <w:rFonts w:ascii="Arial" w:hAnsi="Arial" w:cs="Arial"/>
        </w:rPr>
        <w:t>.</w:t>
      </w:r>
    </w:p>
    <w:p w14:paraId="3283F1C7" w14:textId="77777777" w:rsidR="000876E1" w:rsidRDefault="000876E1" w:rsidP="00F244EC">
      <w:pPr>
        <w:pStyle w:val="NoSpacing"/>
        <w:rPr>
          <w:rFonts w:ascii="Arial" w:hAnsi="Arial" w:cs="Arial"/>
          <w:sz w:val="24"/>
          <w:szCs w:val="24"/>
        </w:rPr>
      </w:pPr>
    </w:p>
    <w:p w14:paraId="0ADF3D42" w14:textId="77777777" w:rsidR="000876E1" w:rsidRDefault="000876E1" w:rsidP="00F244EC">
      <w:pPr>
        <w:pStyle w:val="NoSpacing"/>
        <w:rPr>
          <w:rFonts w:ascii="Arial" w:hAnsi="Arial" w:cs="Arial"/>
          <w:sz w:val="24"/>
          <w:szCs w:val="24"/>
        </w:rPr>
      </w:pPr>
    </w:p>
    <w:p w14:paraId="2627F9F9" w14:textId="77777777" w:rsidR="008D11D6" w:rsidRPr="009D03EF" w:rsidRDefault="008D11D6" w:rsidP="008D11D6">
      <w:pPr>
        <w:spacing w:after="200" w:line="276" w:lineRule="auto"/>
        <w:rPr>
          <w:rFonts w:ascii="Arial" w:eastAsiaTheme="minorHAnsi" w:hAnsi="Arial" w:cs="Arial"/>
          <w:b/>
          <w:lang w:eastAsia="en-US"/>
        </w:rPr>
      </w:pPr>
      <w:r w:rsidRPr="009D03EF">
        <w:rPr>
          <w:rFonts w:ascii="Arial" w:eastAsiaTheme="minorHAnsi" w:hAnsi="Arial" w:cs="Arial"/>
          <w:b/>
          <w:lang w:eastAsia="en-US"/>
        </w:rPr>
        <w:t>Links</w:t>
      </w:r>
    </w:p>
    <w:p w14:paraId="66AD846F" w14:textId="77777777" w:rsidR="008D11D6" w:rsidRPr="009D03EF" w:rsidRDefault="008D11D6" w:rsidP="008D11D6">
      <w:pPr>
        <w:spacing w:after="200" w:line="276" w:lineRule="auto"/>
        <w:rPr>
          <w:rFonts w:ascii="Arial" w:eastAsiaTheme="minorHAnsi" w:hAnsi="Arial" w:cs="Arial"/>
          <w:lang w:eastAsia="en-US"/>
        </w:rPr>
      </w:pPr>
      <w:r w:rsidRPr="009D03EF">
        <w:rPr>
          <w:rFonts w:ascii="Arial" w:eastAsiaTheme="minorHAnsi" w:hAnsi="Arial" w:cs="Arial"/>
          <w:lang w:eastAsia="en-US"/>
        </w:rPr>
        <w:t xml:space="preserve">The Haemophilia Society website </w:t>
      </w:r>
      <w:hyperlink r:id="rId10" w:history="1">
        <w:r w:rsidRPr="009D03EF">
          <w:rPr>
            <w:rFonts w:ascii="Arial" w:eastAsiaTheme="minorHAnsi" w:hAnsi="Arial" w:cs="Arial"/>
            <w:color w:val="0000FF" w:themeColor="hyperlink"/>
            <w:u w:val="single"/>
            <w:lang w:eastAsia="en-US"/>
          </w:rPr>
          <w:t>https://haemophilia.org.uk/</w:t>
        </w:r>
      </w:hyperlink>
    </w:p>
    <w:p w14:paraId="29BE76A5" w14:textId="77777777" w:rsidR="008D11D6" w:rsidRPr="009D03EF" w:rsidRDefault="008D11D6" w:rsidP="008D11D6">
      <w:pPr>
        <w:spacing w:after="200" w:line="276" w:lineRule="auto"/>
        <w:rPr>
          <w:rFonts w:ascii="Arial" w:eastAsiaTheme="minorHAnsi" w:hAnsi="Arial" w:cs="Arial"/>
          <w:lang w:eastAsia="en-US"/>
        </w:rPr>
      </w:pPr>
      <w:r w:rsidRPr="009D03EF">
        <w:rPr>
          <w:rFonts w:ascii="Arial" w:eastAsiaTheme="minorHAnsi" w:hAnsi="Arial" w:cs="Arial"/>
          <w:lang w:eastAsia="en-US"/>
        </w:rPr>
        <w:t xml:space="preserve">Alder Hey Children’s NHS Foundation Trust </w:t>
      </w:r>
      <w:hyperlink r:id="rId11" w:history="1">
        <w:r w:rsidRPr="009D03EF">
          <w:rPr>
            <w:rFonts w:ascii="Arial" w:eastAsiaTheme="minorHAnsi" w:hAnsi="Arial" w:cs="Arial"/>
            <w:color w:val="0000FF" w:themeColor="hyperlink"/>
            <w:u w:val="single"/>
            <w:lang w:eastAsia="en-US"/>
          </w:rPr>
          <w:t>https://alderhey.nhs.uk/</w:t>
        </w:r>
      </w:hyperlink>
    </w:p>
    <w:p w14:paraId="0ADA71B6" w14:textId="77777777" w:rsidR="008D11D6" w:rsidRPr="009D03EF" w:rsidRDefault="008D11D6" w:rsidP="008D11D6">
      <w:pPr>
        <w:spacing w:after="200" w:line="276" w:lineRule="auto"/>
        <w:rPr>
          <w:rFonts w:ascii="Arial" w:eastAsiaTheme="minorHAnsi" w:hAnsi="Arial" w:cs="Arial"/>
          <w:b/>
          <w:lang w:eastAsia="en-US"/>
        </w:rPr>
      </w:pPr>
    </w:p>
    <w:p w14:paraId="7948F774" w14:textId="1AF791B5" w:rsidR="008D11D6" w:rsidRPr="009D03EF" w:rsidRDefault="008D11D6" w:rsidP="008D11D6">
      <w:pPr>
        <w:spacing w:after="200" w:line="276" w:lineRule="auto"/>
        <w:rPr>
          <w:rFonts w:ascii="Arial" w:eastAsiaTheme="minorHAnsi" w:hAnsi="Arial" w:cs="Arial"/>
          <w:b/>
          <w:lang w:eastAsia="en-US"/>
        </w:rPr>
      </w:pPr>
      <w:r w:rsidRPr="009D03EF">
        <w:rPr>
          <w:rFonts w:ascii="Arial" w:eastAsiaTheme="minorHAnsi" w:hAnsi="Arial" w:cs="Arial"/>
          <w:b/>
          <w:lang w:eastAsia="en-US"/>
        </w:rPr>
        <w:t xml:space="preserve">Contact Information </w:t>
      </w:r>
      <w:r w:rsidRPr="009D03EF">
        <w:rPr>
          <w:rFonts w:ascii="Arial" w:eastAsiaTheme="minorHAnsi" w:hAnsi="Arial" w:cs="Arial"/>
          <w:lang w:eastAsia="en-US"/>
        </w:rPr>
        <w:t>Haematology Nurses 8.</w:t>
      </w:r>
      <w:r w:rsidR="0030158F">
        <w:rPr>
          <w:rFonts w:ascii="Arial" w:eastAsiaTheme="minorHAnsi" w:hAnsi="Arial" w:cs="Arial"/>
          <w:lang w:eastAsia="en-US"/>
        </w:rPr>
        <w:t>0</w:t>
      </w:r>
      <w:r w:rsidRPr="009D03EF">
        <w:rPr>
          <w:rFonts w:ascii="Arial" w:eastAsiaTheme="minorHAnsi" w:hAnsi="Arial" w:cs="Arial"/>
          <w:lang w:eastAsia="en-US"/>
        </w:rPr>
        <w:t xml:space="preserve">0am-5.00pm 0151 252 5070 with answer machine. Queries will be reviewed by the end of the next working day. </w:t>
      </w:r>
    </w:p>
    <w:p w14:paraId="7F4A2103" w14:textId="3DF2AB37" w:rsidR="008D11D6" w:rsidRPr="009D03EF" w:rsidRDefault="00F16517" w:rsidP="008D11D6">
      <w:pPr>
        <w:spacing w:line="276" w:lineRule="auto"/>
        <w:rPr>
          <w:rFonts w:ascii="Arial" w:eastAsiaTheme="minorHAnsi" w:hAnsi="Arial" w:cs="Arial"/>
          <w:lang w:eastAsia="en-US"/>
        </w:rPr>
      </w:pPr>
      <w:r>
        <w:rPr>
          <w:rFonts w:ascii="Arial" w:eastAsiaTheme="minorHAnsi" w:hAnsi="Arial" w:cs="Arial"/>
          <w:lang w:eastAsia="en-US"/>
        </w:rPr>
        <w:t xml:space="preserve">Sharon </w:t>
      </w:r>
      <w:r w:rsidR="009E0BE7">
        <w:rPr>
          <w:rFonts w:ascii="Arial" w:eastAsiaTheme="minorHAnsi" w:hAnsi="Arial" w:cs="Arial"/>
          <w:lang w:eastAsia="en-US"/>
        </w:rPr>
        <w:t>Th</w:t>
      </w:r>
      <w:r>
        <w:rPr>
          <w:rFonts w:ascii="Arial" w:eastAsiaTheme="minorHAnsi" w:hAnsi="Arial" w:cs="Arial"/>
          <w:lang w:eastAsia="en-US"/>
        </w:rPr>
        <w:t>ind</w:t>
      </w:r>
      <w:r w:rsidR="008D11D6" w:rsidRPr="009D03EF">
        <w:rPr>
          <w:rFonts w:ascii="Arial" w:eastAsiaTheme="minorHAnsi" w:hAnsi="Arial" w:cs="Arial"/>
          <w:lang w:eastAsia="en-US"/>
        </w:rPr>
        <w:t>:</w:t>
      </w:r>
      <w:r>
        <w:rPr>
          <w:rFonts w:ascii="Arial" w:eastAsiaTheme="minorHAnsi" w:hAnsi="Arial" w:cs="Arial"/>
          <w:lang w:eastAsia="en-US"/>
        </w:rPr>
        <w:tab/>
      </w:r>
      <w:r w:rsidR="008D11D6" w:rsidRPr="009D03EF">
        <w:rPr>
          <w:rFonts w:ascii="Arial" w:eastAsiaTheme="minorHAnsi" w:hAnsi="Arial" w:cs="Arial"/>
          <w:lang w:eastAsia="en-US"/>
        </w:rPr>
        <w:tab/>
        <w:t xml:space="preserve">07584 234 526 </w:t>
      </w:r>
      <w:r w:rsidR="000578EF">
        <w:rPr>
          <w:rStyle w:val="Hyperlink"/>
          <w:rFonts w:ascii="Arial" w:eastAsiaTheme="minorHAnsi" w:hAnsi="Arial" w:cs="Arial"/>
          <w:lang w:eastAsia="en-US"/>
        </w:rPr>
        <w:t>sharon.thind@alderhey.nhs.uk</w:t>
      </w:r>
    </w:p>
    <w:p w14:paraId="36D1D3B0" w14:textId="77777777" w:rsidR="008D11D6" w:rsidRDefault="008D11D6" w:rsidP="008D11D6">
      <w:pPr>
        <w:rPr>
          <w:rFonts w:ascii="Arial" w:hAnsi="Arial" w:cs="Arial"/>
          <w:szCs w:val="20"/>
          <w:lang w:eastAsia="en-US"/>
        </w:rPr>
      </w:pPr>
    </w:p>
    <w:p w14:paraId="6F3335F0" w14:textId="67D37F4C" w:rsidR="000876E1" w:rsidRDefault="008372E0" w:rsidP="000876E1">
      <w:pPr>
        <w:rPr>
          <w:rFonts w:ascii="Arial" w:hAnsi="Arial" w:cs="Arial"/>
          <w:szCs w:val="20"/>
          <w:lang w:eastAsia="en-US"/>
        </w:rPr>
      </w:pPr>
      <w:r>
        <w:rPr>
          <w:rFonts w:ascii="Arial" w:hAnsi="Arial" w:cs="Arial"/>
          <w:noProof/>
          <w:szCs w:val="20"/>
        </w:rPr>
        <w:drawing>
          <wp:anchor distT="0" distB="0" distL="114300" distR="114300" simplePos="0" relativeHeight="251655680" behindDoc="1" locked="0" layoutInCell="1" allowOverlap="1" wp14:anchorId="32A9D227" wp14:editId="156D2C1E">
            <wp:simplePos x="0" y="0"/>
            <wp:positionH relativeFrom="margin">
              <wp:posOffset>5219065</wp:posOffset>
            </wp:positionH>
            <wp:positionV relativeFrom="margin">
              <wp:posOffset>8985885</wp:posOffset>
            </wp:positionV>
            <wp:extent cx="1484442" cy="92939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p>
    <w:p w14:paraId="4DC07A19" w14:textId="77777777" w:rsidR="000876E1" w:rsidRDefault="000876E1" w:rsidP="000876E1">
      <w:pPr>
        <w:rPr>
          <w:rFonts w:ascii="Arial" w:hAnsi="Arial" w:cs="Arial"/>
          <w:szCs w:val="20"/>
          <w:lang w:eastAsia="en-US"/>
        </w:rPr>
      </w:pPr>
    </w:p>
    <w:p w14:paraId="3C547F6D" w14:textId="2C90E31C" w:rsidR="00ED7F86" w:rsidRPr="00ED7F86" w:rsidRDefault="00ED7F86" w:rsidP="000876E1">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9776"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33A0ABE3" w:rsidR="00ED7F86" w:rsidRPr="00ED7F86" w:rsidRDefault="00ED7F86" w:rsidP="00ED7F86">
      <w:pPr>
        <w:rPr>
          <w:rFonts w:ascii="Arial" w:hAnsi="Arial" w:cs="Arial"/>
          <w:szCs w:val="20"/>
          <w:lang w:eastAsia="en-US"/>
        </w:rPr>
      </w:pPr>
    </w:p>
    <w:p w14:paraId="3C547F76" w14:textId="35EF052C" w:rsidR="00ED7F86" w:rsidRPr="00ED7F86" w:rsidRDefault="008C3748" w:rsidP="00ED7F86">
      <w:pPr>
        <w:rPr>
          <w:rFonts w:ascii="Arial" w:hAnsi="Arial" w:cs="Arial"/>
          <w:szCs w:val="20"/>
          <w:lang w:eastAsia="en-US"/>
        </w:rPr>
      </w:pPr>
      <w:r>
        <w:rPr>
          <w:rFonts w:ascii="Arial" w:hAnsi="Arial" w:cs="Arial"/>
          <w:b/>
          <w:noProof/>
          <w:szCs w:val="20"/>
        </w:rPr>
        <w:drawing>
          <wp:anchor distT="0" distB="0" distL="114300" distR="114300" simplePos="0" relativeHeight="251656704" behindDoc="1" locked="0" layoutInCell="1" allowOverlap="1" wp14:anchorId="2532756D" wp14:editId="645EA1C0">
            <wp:simplePos x="0" y="0"/>
            <wp:positionH relativeFrom="column">
              <wp:posOffset>-457200</wp:posOffset>
            </wp:positionH>
            <wp:positionV relativeFrom="paragraph">
              <wp:posOffset>190500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Tel: 0151 228 4811</w:t>
      </w:r>
    </w:p>
    <w:p w14:paraId="3C547F77" w14:textId="4C36441B" w:rsidR="00ED7F86" w:rsidRPr="00ED7F86" w:rsidRDefault="00000000" w:rsidP="00ED7F86">
      <w:pPr>
        <w:rPr>
          <w:rFonts w:ascii="Arial" w:hAnsi="Arial" w:cs="Arial"/>
          <w:szCs w:val="20"/>
          <w:lang w:eastAsia="en-US"/>
        </w:rPr>
      </w:pPr>
      <w:hyperlink r:id="rId15" w:history="1">
        <w:r w:rsidR="009E0BE7" w:rsidRPr="00757E08">
          <w:rPr>
            <w:rStyle w:val="Hyperlink"/>
            <w:rFonts w:ascii="Arial" w:hAnsi="Arial" w:cs="Arial"/>
            <w:szCs w:val="20"/>
            <w:lang w:eastAsia="en-US"/>
          </w:rPr>
          <w:t>www.alderhey.nhs.uk</w:t>
        </w:r>
      </w:hyperlink>
    </w:p>
    <w:p w14:paraId="3C547F78" w14:textId="5ED85EA5" w:rsidR="00ED7F86" w:rsidRPr="00ED7F86" w:rsidRDefault="00ED7F86" w:rsidP="00ED7F86">
      <w:pPr>
        <w:rPr>
          <w:rFonts w:ascii="Arial" w:hAnsi="Arial" w:cs="Arial"/>
          <w:szCs w:val="20"/>
          <w:lang w:eastAsia="en-US"/>
        </w:rPr>
      </w:pPr>
    </w:p>
    <w:p w14:paraId="3C547F79" w14:textId="323455B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07C52D2A"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F16B13">
        <w:rPr>
          <w:rFonts w:ascii="Arial" w:hAnsi="Arial" w:cs="Arial"/>
          <w:b/>
          <w:szCs w:val="20"/>
          <w:lang w:eastAsia="en-US"/>
        </w:rPr>
        <w:t>01/02/2028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2833BA">
        <w:rPr>
          <w:rFonts w:ascii="Arial" w:hAnsi="Arial" w:cs="Arial"/>
          <w:b/>
          <w:szCs w:val="20"/>
          <w:lang w:eastAsia="en-US"/>
        </w:rPr>
        <w:t>186</w:t>
      </w:r>
    </w:p>
    <w:p w14:paraId="3C547F7D" w14:textId="6B71891C"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7007"/>
    <w:multiLevelType w:val="hybridMultilevel"/>
    <w:tmpl w:val="2CF0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510E7"/>
    <w:multiLevelType w:val="hybridMultilevel"/>
    <w:tmpl w:val="7654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489001">
    <w:abstractNumId w:val="0"/>
  </w:num>
  <w:num w:numId="2" w16cid:durableId="97853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32A02"/>
    <w:rsid w:val="000578EF"/>
    <w:rsid w:val="000876E1"/>
    <w:rsid w:val="000938BC"/>
    <w:rsid w:val="000A3688"/>
    <w:rsid w:val="00222FFF"/>
    <w:rsid w:val="002833BA"/>
    <w:rsid w:val="0030158F"/>
    <w:rsid w:val="00302A6B"/>
    <w:rsid w:val="003C0E2A"/>
    <w:rsid w:val="003C4C1D"/>
    <w:rsid w:val="00416F00"/>
    <w:rsid w:val="00443FF2"/>
    <w:rsid w:val="004B5999"/>
    <w:rsid w:val="006A32CE"/>
    <w:rsid w:val="006C76CE"/>
    <w:rsid w:val="007036AB"/>
    <w:rsid w:val="00746BD3"/>
    <w:rsid w:val="00784F47"/>
    <w:rsid w:val="007D415F"/>
    <w:rsid w:val="008372E0"/>
    <w:rsid w:val="008C3748"/>
    <w:rsid w:val="008D11D6"/>
    <w:rsid w:val="00910725"/>
    <w:rsid w:val="009863A7"/>
    <w:rsid w:val="009E0BE7"/>
    <w:rsid w:val="009F025E"/>
    <w:rsid w:val="00A30EE4"/>
    <w:rsid w:val="00A61762"/>
    <w:rsid w:val="00AF3172"/>
    <w:rsid w:val="00AF57E1"/>
    <w:rsid w:val="00BB0AF3"/>
    <w:rsid w:val="00CC53D6"/>
    <w:rsid w:val="00D127FF"/>
    <w:rsid w:val="00D6461C"/>
    <w:rsid w:val="00D74459"/>
    <w:rsid w:val="00ED7F86"/>
    <w:rsid w:val="00EE18F6"/>
    <w:rsid w:val="00F16517"/>
    <w:rsid w:val="00F16B13"/>
    <w:rsid w:val="00F17750"/>
    <w:rsid w:val="00F244EC"/>
    <w:rsid w:val="00F52113"/>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00750DC9-C168-4719-AEB2-33B7C0EE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rsid w:val="00F165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derhey.nhs.uk/" TargetMode="External"/><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hyperlink" Target="https://haemophilia.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Thind Sharon</DisplayName>
        <AccountId>589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Natasha Holmes requested April review extension 21/03/2025.</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2021-12-05T19:53:04+00:00</DatePublished>
    <AddRtfMtgDate xmlns="a5544097-eb68-476a-80d2-5c4688d0d6a4" xsi:nil="true"/>
    <RatReqDate xmlns="a5544097-eb68-476a-80d2-5c4688d0d6a4" xsi:nil="true"/>
    <ReSubR xmlns="a5544097-eb68-476a-80d2-5c4688d0d6a4" xsi:nil="true"/>
    <SharedWithUsers xmlns="a5544097-eb68-476a-80d2-5c4688d0d6a4">
      <UserInfo>
        <DisplayName>Thind Sharon</DisplayName>
        <AccountId>589</AccountId>
        <AccountType/>
      </UserInfo>
    </SharedWithUsers>
  </documentManagement>
</p:properties>
</file>

<file path=customXml/itemProps1.xml><?xml version="1.0" encoding="utf-8"?>
<ds:datastoreItem xmlns:ds="http://schemas.openxmlformats.org/officeDocument/2006/customXml" ds:itemID="{A676EA26-66E3-45C7-8C65-1D800131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Treatment with Emicizumab PIAG 186</dc:title>
  <dc:creator>NHS</dc:creator>
  <cp:lastModifiedBy>Hancock Melanie</cp:lastModifiedBy>
  <cp:revision>2</cp:revision>
  <dcterms:created xsi:type="dcterms:W3CDTF">2025-06-10T10:33:00Z</dcterms:created>
  <dcterms:modified xsi:type="dcterms:W3CDTF">2025-06-10T10:33:00Z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2019-09-30T23:00:00Z</vt:filetime>
  </property>
</Properties>
</file>