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38B2" w14:textId="77777777" w:rsidR="00765437" w:rsidRDefault="00765437">
      <w:pPr>
        <w:pStyle w:val="BodyText"/>
        <w:rPr>
          <w:rFonts w:ascii="Times New Roman"/>
          <w:sz w:val="36"/>
        </w:rPr>
      </w:pPr>
    </w:p>
    <w:p w14:paraId="2DDC01DF" w14:textId="77777777" w:rsidR="00765437" w:rsidRDefault="00765437">
      <w:pPr>
        <w:pStyle w:val="BodyText"/>
        <w:spacing w:before="247"/>
        <w:rPr>
          <w:rFonts w:ascii="Times New Roman"/>
          <w:sz w:val="36"/>
        </w:rPr>
      </w:pPr>
    </w:p>
    <w:p w14:paraId="400F26E8" w14:textId="77777777" w:rsidR="00C47CBB" w:rsidRDefault="00C47CBB">
      <w:pPr>
        <w:pStyle w:val="Heading1"/>
        <w:rPr>
          <w:color w:val="006FC0"/>
          <w:u w:color="006FC0"/>
        </w:rPr>
      </w:pPr>
      <w:bookmarkStart w:id="0" w:name="_Hlk156375132"/>
    </w:p>
    <w:p w14:paraId="5FDEE8CA" w14:textId="6B7333CB" w:rsidR="00C47CBB" w:rsidRDefault="00C47CBB">
      <w:pPr>
        <w:pStyle w:val="Heading1"/>
        <w:rPr>
          <w:color w:val="006FC0"/>
          <w:u w:color="006FC0"/>
        </w:rPr>
      </w:pPr>
    </w:p>
    <w:p w14:paraId="3D96D5A7" w14:textId="5E8F3884" w:rsidR="00C47CBB" w:rsidRDefault="00C47CBB">
      <w:pPr>
        <w:pStyle w:val="Heading1"/>
        <w:rPr>
          <w:color w:val="006FC0"/>
          <w:u w:color="006FC0"/>
        </w:rPr>
      </w:pPr>
    </w:p>
    <w:p w14:paraId="3777F96B" w14:textId="10A85311" w:rsidR="00C47CBB" w:rsidRDefault="00C47CBB">
      <w:pPr>
        <w:pStyle w:val="Heading1"/>
        <w:rPr>
          <w:color w:val="006FC0"/>
          <w:u w:color="006FC0"/>
        </w:rPr>
      </w:pPr>
    </w:p>
    <w:p w14:paraId="24877ACF" w14:textId="77777777" w:rsidR="00C47CBB" w:rsidRDefault="00C47CBB">
      <w:pPr>
        <w:pStyle w:val="Heading1"/>
        <w:rPr>
          <w:color w:val="006FC0"/>
          <w:u w:color="006FC0"/>
        </w:rPr>
      </w:pPr>
    </w:p>
    <w:p w14:paraId="50779DF0" w14:textId="77777777" w:rsidR="00C47CBB" w:rsidRDefault="00C47CBB">
      <w:pPr>
        <w:pStyle w:val="Heading1"/>
        <w:rPr>
          <w:color w:val="006FC0"/>
          <w:u w:color="006FC0"/>
        </w:rPr>
      </w:pPr>
    </w:p>
    <w:p w14:paraId="5B7AA684" w14:textId="77777777" w:rsidR="00C47CBB" w:rsidRDefault="00C47CBB">
      <w:pPr>
        <w:pStyle w:val="Heading1"/>
        <w:rPr>
          <w:color w:val="006FC0"/>
          <w:u w:color="006FC0"/>
        </w:rPr>
      </w:pPr>
    </w:p>
    <w:p w14:paraId="6C40A67E" w14:textId="76E9615F" w:rsidR="00765437" w:rsidRPr="00C47CBB" w:rsidRDefault="0020241E" w:rsidP="00C47CBB">
      <w:pPr>
        <w:pStyle w:val="Heading1"/>
        <w:jc w:val="center"/>
        <w:rPr>
          <w:color w:val="006FC0"/>
          <w:spacing w:val="-4"/>
          <w:sz w:val="40"/>
          <w:szCs w:val="40"/>
          <w:u w:color="006FC0"/>
        </w:rPr>
      </w:pPr>
      <w:r w:rsidRPr="00C47CBB">
        <w:rPr>
          <w:color w:val="006FC0"/>
          <w:sz w:val="40"/>
          <w:szCs w:val="40"/>
          <w:u w:color="006FC0"/>
        </w:rPr>
        <w:t>Patient</w:t>
      </w:r>
      <w:r w:rsidRPr="00C47CBB">
        <w:rPr>
          <w:color w:val="006FC0"/>
          <w:spacing w:val="-1"/>
          <w:sz w:val="40"/>
          <w:szCs w:val="40"/>
          <w:u w:color="006FC0"/>
        </w:rPr>
        <w:t xml:space="preserve"> </w:t>
      </w:r>
      <w:r w:rsidRPr="00C47CBB">
        <w:rPr>
          <w:color w:val="006FC0"/>
          <w:sz w:val="40"/>
          <w:szCs w:val="40"/>
          <w:u w:color="006FC0"/>
        </w:rPr>
        <w:t>Safety</w:t>
      </w:r>
      <w:r w:rsidRPr="00C47CBB">
        <w:rPr>
          <w:color w:val="006FC0"/>
          <w:spacing w:val="-1"/>
          <w:sz w:val="40"/>
          <w:szCs w:val="40"/>
          <w:u w:color="006FC0"/>
        </w:rPr>
        <w:t xml:space="preserve"> </w:t>
      </w:r>
      <w:r w:rsidRPr="00C47CBB">
        <w:rPr>
          <w:color w:val="006FC0"/>
          <w:sz w:val="40"/>
          <w:szCs w:val="40"/>
          <w:u w:color="006FC0"/>
        </w:rPr>
        <w:t>Incident</w:t>
      </w:r>
      <w:r w:rsidRPr="00C47CBB">
        <w:rPr>
          <w:color w:val="006FC0"/>
          <w:spacing w:val="-4"/>
          <w:sz w:val="40"/>
          <w:szCs w:val="40"/>
          <w:u w:color="006FC0"/>
        </w:rPr>
        <w:t xml:space="preserve"> </w:t>
      </w:r>
      <w:r w:rsidRPr="00C47CBB">
        <w:rPr>
          <w:color w:val="006FC0"/>
          <w:sz w:val="40"/>
          <w:szCs w:val="40"/>
          <w:u w:color="006FC0"/>
        </w:rPr>
        <w:t>Response</w:t>
      </w:r>
      <w:r w:rsidRPr="00C47CBB">
        <w:rPr>
          <w:color w:val="006FC0"/>
          <w:spacing w:val="-3"/>
          <w:sz w:val="40"/>
          <w:szCs w:val="40"/>
          <w:u w:color="006FC0"/>
        </w:rPr>
        <w:t xml:space="preserve"> </w:t>
      </w:r>
      <w:r w:rsidRPr="00C47CBB">
        <w:rPr>
          <w:color w:val="006FC0"/>
          <w:spacing w:val="-4"/>
          <w:sz w:val="40"/>
          <w:szCs w:val="40"/>
          <w:u w:color="006FC0"/>
        </w:rPr>
        <w:t>Plan</w:t>
      </w:r>
      <w:r w:rsidR="00CF29E6">
        <w:rPr>
          <w:color w:val="006FC0"/>
          <w:spacing w:val="-4"/>
          <w:sz w:val="40"/>
          <w:szCs w:val="40"/>
          <w:u w:color="006FC0"/>
        </w:rPr>
        <w:t xml:space="preserve"> 2025/2026</w:t>
      </w:r>
    </w:p>
    <w:p w14:paraId="7FDD53CD" w14:textId="1765116B" w:rsidR="00665B23" w:rsidRDefault="00665B23">
      <w:pPr>
        <w:pStyle w:val="Heading1"/>
        <w:rPr>
          <w:color w:val="006FC0"/>
          <w:spacing w:val="-4"/>
          <w:u w:color="006FC0"/>
        </w:rPr>
      </w:pPr>
    </w:p>
    <w:p w14:paraId="1B59ECA5" w14:textId="63D84750" w:rsidR="00665B23" w:rsidRDefault="00665B23">
      <w:pPr>
        <w:pStyle w:val="Heading1"/>
        <w:rPr>
          <w:color w:val="006FC0"/>
          <w:spacing w:val="-4"/>
          <w:u w:color="006FC0"/>
        </w:rPr>
      </w:pPr>
    </w:p>
    <w:p w14:paraId="62F07659" w14:textId="0B52ED2C" w:rsidR="00665B23" w:rsidRDefault="00665B23">
      <w:pPr>
        <w:pStyle w:val="Heading1"/>
        <w:rPr>
          <w:color w:val="006FC0"/>
          <w:spacing w:val="-4"/>
          <w:u w:color="006FC0"/>
        </w:rPr>
      </w:pPr>
    </w:p>
    <w:p w14:paraId="076174F3" w14:textId="77777777" w:rsidR="00C47CBB" w:rsidRDefault="00C47CBB">
      <w:pPr>
        <w:pStyle w:val="Heading1"/>
        <w:rPr>
          <w:color w:val="006FC0"/>
          <w:spacing w:val="-4"/>
          <w:u w:color="006FC0"/>
        </w:rPr>
      </w:pPr>
    </w:p>
    <w:p w14:paraId="181CEE97" w14:textId="28F9C2FD" w:rsidR="00665B23" w:rsidRDefault="00665B23">
      <w:pPr>
        <w:pStyle w:val="Heading1"/>
        <w:rPr>
          <w:color w:val="006FC0"/>
          <w:spacing w:val="-4"/>
          <w:u w:color="006FC0"/>
        </w:rPr>
      </w:pPr>
    </w:p>
    <w:p w14:paraId="105612BE" w14:textId="5119C8DB" w:rsidR="00665B23" w:rsidRDefault="00665B23">
      <w:pPr>
        <w:pStyle w:val="Heading1"/>
        <w:rPr>
          <w:color w:val="006FC0"/>
          <w:spacing w:val="-4"/>
          <w:u w:color="006FC0"/>
        </w:rPr>
      </w:pPr>
    </w:p>
    <w:p w14:paraId="575DCEEA" w14:textId="48A6E5BD" w:rsidR="00665B23" w:rsidRDefault="00665B23" w:rsidP="1B876BC4">
      <w:pPr>
        <w:pStyle w:val="Heading1"/>
        <w:rPr>
          <w:color w:val="006FC0"/>
        </w:rPr>
      </w:pPr>
    </w:p>
    <w:p w14:paraId="074031DA" w14:textId="77777777" w:rsidR="00765437" w:rsidRDefault="00765437">
      <w:pPr>
        <w:pStyle w:val="BodyText"/>
        <w:spacing w:before="47"/>
        <w:rPr>
          <w:b/>
        </w:rPr>
      </w:pPr>
    </w:p>
    <w:tbl>
      <w:tblPr>
        <w:tblStyle w:val="WWNHSBlue"/>
        <w:tblW w:w="0" w:type="auto"/>
        <w:jc w:val="center"/>
        <w:tblLook w:val="04A0" w:firstRow="1" w:lastRow="0" w:firstColumn="1" w:lastColumn="0" w:noHBand="0" w:noVBand="1"/>
      </w:tblPr>
      <w:tblGrid>
        <w:gridCol w:w="3823"/>
        <w:gridCol w:w="5241"/>
      </w:tblGrid>
      <w:tr w:rsidR="00665B23" w:rsidRPr="00226D87" w14:paraId="408748CC" w14:textId="77777777" w:rsidTr="475CC3DB">
        <w:trPr>
          <w:cnfStyle w:val="100000000000" w:firstRow="1" w:lastRow="0" w:firstColumn="0" w:lastColumn="0" w:oddVBand="0" w:evenVBand="0" w:oddHBand="0" w:evenHBand="0" w:firstRowFirstColumn="0" w:firstRowLastColumn="0" w:lastRowFirstColumn="0" w:lastRowLastColumn="0"/>
          <w:trHeight w:val="227"/>
          <w:jc w:val="center"/>
        </w:trPr>
        <w:tc>
          <w:tcPr>
            <w:tcW w:w="9064" w:type="dxa"/>
            <w:gridSpan w:val="2"/>
          </w:tcPr>
          <w:bookmarkEnd w:id="0"/>
          <w:p w14:paraId="70AD3997" w14:textId="44BE9181" w:rsidR="00665B23" w:rsidRPr="00226D87" w:rsidRDefault="00665B23">
            <w:pPr>
              <w:rPr>
                <w:rFonts w:eastAsia="Times New Roman"/>
                <w:sz w:val="24"/>
                <w:szCs w:val="24"/>
              </w:rPr>
            </w:pPr>
            <w:r>
              <w:rPr>
                <w:rFonts w:eastAsia="Times New Roman"/>
                <w:sz w:val="24"/>
                <w:szCs w:val="24"/>
              </w:rPr>
              <w:t>Document Properties</w:t>
            </w:r>
          </w:p>
        </w:tc>
      </w:tr>
      <w:tr w:rsidR="00665B23" w:rsidRPr="00226D87" w14:paraId="0B3401CA" w14:textId="77777777" w:rsidTr="475CC3DB">
        <w:trPr>
          <w:trHeight w:val="227"/>
          <w:jc w:val="center"/>
        </w:trPr>
        <w:tc>
          <w:tcPr>
            <w:tcW w:w="3823" w:type="dxa"/>
          </w:tcPr>
          <w:p w14:paraId="2100862A"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Version:</w:t>
            </w:r>
          </w:p>
        </w:tc>
        <w:tc>
          <w:tcPr>
            <w:tcW w:w="5241" w:type="dxa"/>
          </w:tcPr>
          <w:p w14:paraId="2C27BABF" w14:textId="79FE0425" w:rsidR="00665B23" w:rsidRPr="00226D87" w:rsidRDefault="00CC5F47">
            <w:pPr>
              <w:rPr>
                <w:rFonts w:eastAsia="Times New Roman"/>
                <w:color w:val="000000"/>
                <w:sz w:val="24"/>
                <w:szCs w:val="24"/>
              </w:rPr>
            </w:pPr>
            <w:r>
              <w:rPr>
                <w:rFonts w:eastAsia="Times New Roman"/>
                <w:color w:val="000000"/>
                <w:sz w:val="24"/>
                <w:szCs w:val="24"/>
              </w:rPr>
              <w:t>2</w:t>
            </w:r>
          </w:p>
        </w:tc>
      </w:tr>
      <w:tr w:rsidR="00665B23" w:rsidRPr="00226D87" w14:paraId="10354A30" w14:textId="77777777" w:rsidTr="475CC3DB">
        <w:trPr>
          <w:cnfStyle w:val="000000010000" w:firstRow="0" w:lastRow="0" w:firstColumn="0" w:lastColumn="0" w:oddVBand="0" w:evenVBand="0" w:oddHBand="0" w:evenHBand="1" w:firstRowFirstColumn="0" w:firstRowLastColumn="0" w:lastRowFirstColumn="0" w:lastRowLastColumn="0"/>
          <w:trHeight w:val="227"/>
          <w:jc w:val="center"/>
        </w:trPr>
        <w:tc>
          <w:tcPr>
            <w:tcW w:w="3823" w:type="dxa"/>
          </w:tcPr>
          <w:p w14:paraId="65355209" w14:textId="61C4038D" w:rsidR="00665B23" w:rsidRPr="00226D87" w:rsidRDefault="00665B23">
            <w:pPr>
              <w:rPr>
                <w:rFonts w:eastAsia="Times New Roman"/>
                <w:b/>
                <w:bCs/>
                <w:color w:val="000000"/>
                <w:sz w:val="24"/>
                <w:szCs w:val="24"/>
              </w:rPr>
            </w:pPr>
            <w:r w:rsidRPr="00226D87">
              <w:rPr>
                <w:rFonts w:eastAsia="Times New Roman"/>
                <w:b/>
                <w:color w:val="000000"/>
                <w:sz w:val="24"/>
                <w:szCs w:val="24"/>
              </w:rPr>
              <w:t>Name of Originator/Author</w:t>
            </w:r>
          </w:p>
        </w:tc>
        <w:tc>
          <w:tcPr>
            <w:tcW w:w="5241" w:type="dxa"/>
          </w:tcPr>
          <w:p w14:paraId="49991130" w14:textId="77777777" w:rsidR="00665B23" w:rsidRPr="00226D87" w:rsidRDefault="00665B23">
            <w:pPr>
              <w:rPr>
                <w:rFonts w:eastAsia="Times New Roman"/>
                <w:color w:val="000000"/>
                <w:sz w:val="24"/>
                <w:szCs w:val="24"/>
              </w:rPr>
            </w:pPr>
            <w:r w:rsidRPr="00226D87">
              <w:rPr>
                <w:rFonts w:eastAsia="Times New Roman"/>
                <w:color w:val="000000"/>
                <w:sz w:val="24"/>
                <w:szCs w:val="24"/>
              </w:rPr>
              <w:t xml:space="preserve">Jackie Rooney, Associate Director of Nursing </w:t>
            </w:r>
            <w:r>
              <w:rPr>
                <w:rFonts w:eastAsia="Times New Roman"/>
                <w:color w:val="000000"/>
                <w:sz w:val="24"/>
                <w:szCs w:val="24"/>
              </w:rPr>
              <w:t>Governance and Risk</w:t>
            </w:r>
            <w:r w:rsidRPr="00226D87">
              <w:rPr>
                <w:rFonts w:eastAsia="Times New Roman"/>
                <w:color w:val="000000"/>
                <w:sz w:val="24"/>
                <w:szCs w:val="24"/>
              </w:rPr>
              <w:t>. Chris Talbot, Trust Patient Safety Specialist</w:t>
            </w:r>
          </w:p>
        </w:tc>
      </w:tr>
      <w:tr w:rsidR="00665B23" w:rsidRPr="00226D87" w14:paraId="05F2AD74" w14:textId="77777777" w:rsidTr="475CC3DB">
        <w:trPr>
          <w:trHeight w:val="227"/>
          <w:jc w:val="center"/>
        </w:trPr>
        <w:tc>
          <w:tcPr>
            <w:tcW w:w="3823" w:type="dxa"/>
          </w:tcPr>
          <w:p w14:paraId="676BCE8E" w14:textId="4AFD6C50" w:rsidR="00665B23" w:rsidRPr="00226D87" w:rsidRDefault="00665B23">
            <w:pPr>
              <w:rPr>
                <w:rFonts w:eastAsia="Times New Roman"/>
                <w:b/>
                <w:bCs/>
                <w:color w:val="000000"/>
                <w:sz w:val="24"/>
                <w:szCs w:val="24"/>
              </w:rPr>
            </w:pPr>
            <w:r w:rsidRPr="00226D87">
              <w:rPr>
                <w:rFonts w:eastAsia="Times New Roman"/>
                <w:b/>
                <w:color w:val="000000"/>
                <w:sz w:val="24"/>
                <w:szCs w:val="24"/>
              </w:rPr>
              <w:t xml:space="preserve">Name of Approval Committee </w:t>
            </w:r>
          </w:p>
        </w:tc>
        <w:tc>
          <w:tcPr>
            <w:tcW w:w="5241" w:type="dxa"/>
          </w:tcPr>
          <w:p w14:paraId="2DE0037D" w14:textId="77777777" w:rsidR="00665B23" w:rsidRPr="00226D87" w:rsidRDefault="00665B23">
            <w:pPr>
              <w:rPr>
                <w:rFonts w:eastAsia="Times New Roman"/>
                <w:color w:val="000000"/>
                <w:sz w:val="24"/>
                <w:szCs w:val="24"/>
              </w:rPr>
            </w:pPr>
            <w:r w:rsidRPr="00226D87">
              <w:rPr>
                <w:rFonts w:eastAsia="Times New Roman"/>
                <w:color w:val="000000"/>
                <w:sz w:val="24"/>
                <w:szCs w:val="24"/>
              </w:rPr>
              <w:t>Patient Safety Board</w:t>
            </w:r>
          </w:p>
        </w:tc>
      </w:tr>
      <w:tr w:rsidR="00665B23" w:rsidRPr="00226D87" w14:paraId="38019C18" w14:textId="77777777" w:rsidTr="475CC3DB">
        <w:trPr>
          <w:cnfStyle w:val="000000010000" w:firstRow="0" w:lastRow="0" w:firstColumn="0" w:lastColumn="0" w:oddVBand="0" w:evenVBand="0" w:oddHBand="0" w:evenHBand="1" w:firstRowFirstColumn="0" w:firstRowLastColumn="0" w:lastRowFirstColumn="0" w:lastRowLastColumn="0"/>
          <w:trHeight w:val="227"/>
          <w:jc w:val="center"/>
        </w:trPr>
        <w:tc>
          <w:tcPr>
            <w:tcW w:w="3823" w:type="dxa"/>
          </w:tcPr>
          <w:p w14:paraId="49F4E2DA" w14:textId="6225460E" w:rsidR="00665B23" w:rsidRPr="00226D87" w:rsidRDefault="00665B23">
            <w:pPr>
              <w:rPr>
                <w:rFonts w:eastAsia="Times New Roman"/>
                <w:b/>
                <w:bCs/>
                <w:color w:val="000000"/>
                <w:sz w:val="24"/>
                <w:szCs w:val="24"/>
              </w:rPr>
            </w:pPr>
            <w:r w:rsidRPr="00226D87">
              <w:rPr>
                <w:rFonts w:eastAsia="Times New Roman"/>
                <w:b/>
                <w:color w:val="000000"/>
                <w:sz w:val="24"/>
                <w:szCs w:val="24"/>
              </w:rPr>
              <w:t>Date Approved</w:t>
            </w:r>
          </w:p>
        </w:tc>
        <w:tc>
          <w:tcPr>
            <w:tcW w:w="5241" w:type="dxa"/>
          </w:tcPr>
          <w:p w14:paraId="52AFA960" w14:textId="0159F79B" w:rsidR="00665B23" w:rsidRPr="00226D87" w:rsidRDefault="002B5104">
            <w:pPr>
              <w:rPr>
                <w:rFonts w:eastAsia="Times New Roman"/>
                <w:color w:val="000000"/>
                <w:sz w:val="24"/>
                <w:szCs w:val="24"/>
              </w:rPr>
            </w:pPr>
            <w:r>
              <w:rPr>
                <w:rFonts w:eastAsia="Times New Roman"/>
                <w:color w:val="000000"/>
                <w:sz w:val="24"/>
                <w:szCs w:val="24"/>
              </w:rPr>
              <w:t>J</w:t>
            </w:r>
            <w:r w:rsidR="00B34E3A">
              <w:rPr>
                <w:rFonts w:eastAsia="Times New Roman"/>
                <w:color w:val="000000"/>
                <w:sz w:val="24"/>
                <w:szCs w:val="24"/>
              </w:rPr>
              <w:t xml:space="preserve">anuary 2025 </w:t>
            </w:r>
          </w:p>
        </w:tc>
      </w:tr>
      <w:tr w:rsidR="00CF29E6" w:rsidRPr="00226D87" w14:paraId="404DBBB8" w14:textId="77777777" w:rsidTr="475CC3DB">
        <w:trPr>
          <w:trHeight w:val="227"/>
          <w:jc w:val="center"/>
        </w:trPr>
        <w:tc>
          <w:tcPr>
            <w:tcW w:w="3823" w:type="dxa"/>
          </w:tcPr>
          <w:p w14:paraId="36901F2F" w14:textId="6DD4CD21" w:rsidR="00CF29E6" w:rsidRPr="00226D87" w:rsidRDefault="00CF29E6">
            <w:pPr>
              <w:rPr>
                <w:rFonts w:eastAsia="Times New Roman"/>
                <w:b/>
                <w:color w:val="000000"/>
                <w:sz w:val="24"/>
                <w:szCs w:val="24"/>
              </w:rPr>
            </w:pPr>
            <w:r w:rsidRPr="00226D87">
              <w:rPr>
                <w:rFonts w:eastAsia="Times New Roman"/>
                <w:b/>
                <w:color w:val="000000"/>
                <w:sz w:val="24"/>
                <w:szCs w:val="24"/>
              </w:rPr>
              <w:t xml:space="preserve">Name of </w:t>
            </w:r>
            <w:r>
              <w:rPr>
                <w:rFonts w:eastAsia="Times New Roman"/>
                <w:b/>
                <w:color w:val="000000"/>
                <w:sz w:val="24"/>
                <w:szCs w:val="24"/>
              </w:rPr>
              <w:t>Ratifying</w:t>
            </w:r>
            <w:r w:rsidRPr="00226D87">
              <w:rPr>
                <w:rFonts w:eastAsia="Times New Roman"/>
                <w:b/>
                <w:color w:val="000000"/>
                <w:sz w:val="24"/>
                <w:szCs w:val="24"/>
              </w:rPr>
              <w:t xml:space="preserve"> Committee</w:t>
            </w:r>
          </w:p>
        </w:tc>
        <w:tc>
          <w:tcPr>
            <w:tcW w:w="5241" w:type="dxa"/>
          </w:tcPr>
          <w:p w14:paraId="52090D3D" w14:textId="1E669DE4" w:rsidR="00CF29E6" w:rsidRPr="00226D87" w:rsidRDefault="00CF29E6">
            <w:pPr>
              <w:rPr>
                <w:rFonts w:eastAsia="Times New Roman"/>
                <w:color w:val="000000"/>
                <w:sz w:val="24"/>
                <w:szCs w:val="24"/>
              </w:rPr>
            </w:pPr>
            <w:r>
              <w:rPr>
                <w:rFonts w:eastAsia="Times New Roman"/>
                <w:color w:val="000000"/>
                <w:sz w:val="24"/>
                <w:szCs w:val="24"/>
              </w:rPr>
              <w:t>Safety and Quality Assurance Committee</w:t>
            </w:r>
          </w:p>
        </w:tc>
      </w:tr>
      <w:tr w:rsidR="00CF29E6" w:rsidRPr="00226D87" w14:paraId="33FB3E71" w14:textId="77777777" w:rsidTr="475CC3DB">
        <w:trPr>
          <w:cnfStyle w:val="000000010000" w:firstRow="0" w:lastRow="0" w:firstColumn="0" w:lastColumn="0" w:oddVBand="0" w:evenVBand="0" w:oddHBand="0" w:evenHBand="1" w:firstRowFirstColumn="0" w:firstRowLastColumn="0" w:lastRowFirstColumn="0" w:lastRowLastColumn="0"/>
          <w:trHeight w:val="227"/>
          <w:jc w:val="center"/>
        </w:trPr>
        <w:tc>
          <w:tcPr>
            <w:tcW w:w="3823" w:type="dxa"/>
          </w:tcPr>
          <w:p w14:paraId="417C8B66" w14:textId="6AE4AF48" w:rsidR="00CF29E6" w:rsidRPr="00226D87" w:rsidRDefault="00CF29E6">
            <w:pPr>
              <w:rPr>
                <w:rFonts w:eastAsia="Times New Roman"/>
                <w:b/>
                <w:color w:val="000000"/>
                <w:sz w:val="24"/>
                <w:szCs w:val="24"/>
              </w:rPr>
            </w:pPr>
            <w:r w:rsidRPr="00226D87">
              <w:rPr>
                <w:rFonts w:eastAsia="Times New Roman"/>
                <w:b/>
                <w:color w:val="000000"/>
                <w:sz w:val="24"/>
                <w:szCs w:val="24"/>
              </w:rPr>
              <w:t xml:space="preserve">Date </w:t>
            </w:r>
            <w:r>
              <w:rPr>
                <w:rFonts w:eastAsia="Times New Roman"/>
                <w:b/>
                <w:color w:val="000000"/>
                <w:sz w:val="24"/>
                <w:szCs w:val="24"/>
              </w:rPr>
              <w:t xml:space="preserve">Ratified </w:t>
            </w:r>
          </w:p>
        </w:tc>
        <w:tc>
          <w:tcPr>
            <w:tcW w:w="5241" w:type="dxa"/>
          </w:tcPr>
          <w:p w14:paraId="61FCA2B7" w14:textId="371740F1" w:rsidR="00CF29E6" w:rsidRPr="00226D87" w:rsidRDefault="00B34E3A">
            <w:pPr>
              <w:rPr>
                <w:rFonts w:eastAsia="Times New Roman"/>
                <w:color w:val="000000"/>
                <w:sz w:val="24"/>
                <w:szCs w:val="24"/>
              </w:rPr>
            </w:pPr>
            <w:r>
              <w:rPr>
                <w:rFonts w:eastAsia="Times New Roman"/>
                <w:color w:val="000000"/>
                <w:sz w:val="24"/>
                <w:szCs w:val="24"/>
              </w:rPr>
              <w:t xml:space="preserve">February 2025 </w:t>
            </w:r>
          </w:p>
        </w:tc>
      </w:tr>
      <w:tr w:rsidR="00665B23" w:rsidRPr="00226D87" w14:paraId="4AFADD80" w14:textId="77777777" w:rsidTr="475CC3DB">
        <w:trPr>
          <w:trHeight w:val="227"/>
          <w:jc w:val="center"/>
        </w:trPr>
        <w:tc>
          <w:tcPr>
            <w:tcW w:w="3823" w:type="dxa"/>
          </w:tcPr>
          <w:p w14:paraId="30CE24DA" w14:textId="37C91C41" w:rsidR="00665B23" w:rsidRPr="00226D87" w:rsidRDefault="00665B23">
            <w:pPr>
              <w:rPr>
                <w:rFonts w:eastAsia="Times New Roman"/>
                <w:b/>
                <w:bCs/>
                <w:color w:val="000000"/>
                <w:sz w:val="24"/>
                <w:szCs w:val="24"/>
              </w:rPr>
            </w:pPr>
            <w:r w:rsidRPr="00226D87">
              <w:rPr>
                <w:rFonts w:eastAsia="Times New Roman"/>
                <w:b/>
                <w:color w:val="000000"/>
                <w:sz w:val="24"/>
                <w:szCs w:val="24"/>
              </w:rPr>
              <w:t>Executive Sponsor</w:t>
            </w:r>
          </w:p>
        </w:tc>
        <w:tc>
          <w:tcPr>
            <w:tcW w:w="5241" w:type="dxa"/>
          </w:tcPr>
          <w:p w14:paraId="6F689AC1" w14:textId="77777777" w:rsidR="00665B23" w:rsidRPr="00226D87" w:rsidRDefault="00665B23">
            <w:pPr>
              <w:rPr>
                <w:rFonts w:eastAsia="Times New Roman"/>
                <w:color w:val="000000"/>
                <w:sz w:val="24"/>
                <w:szCs w:val="24"/>
              </w:rPr>
            </w:pPr>
            <w:r w:rsidRPr="00226D87">
              <w:rPr>
                <w:rFonts w:eastAsia="Times New Roman"/>
                <w:color w:val="000000"/>
                <w:sz w:val="24"/>
                <w:szCs w:val="24"/>
              </w:rPr>
              <w:t>Alfie Bass, Chief Medical Officer</w:t>
            </w:r>
          </w:p>
          <w:p w14:paraId="1B05DCF8" w14:textId="76F78B09" w:rsidR="00665B23" w:rsidRPr="00226D87" w:rsidRDefault="00665B23">
            <w:pPr>
              <w:rPr>
                <w:rFonts w:eastAsia="Times New Roman"/>
                <w:color w:val="000000"/>
                <w:sz w:val="24"/>
                <w:szCs w:val="24"/>
              </w:rPr>
            </w:pPr>
            <w:r w:rsidRPr="00226D87">
              <w:rPr>
                <w:rFonts w:eastAsia="Times New Roman"/>
                <w:color w:val="000000"/>
                <w:sz w:val="24"/>
                <w:szCs w:val="24"/>
              </w:rPr>
              <w:t xml:space="preserve">Nathan Askew, Chief </w:t>
            </w:r>
            <w:r w:rsidR="00CF29E6" w:rsidRPr="00226D87">
              <w:rPr>
                <w:rFonts w:eastAsia="Times New Roman"/>
                <w:color w:val="000000"/>
                <w:sz w:val="24"/>
                <w:szCs w:val="24"/>
              </w:rPr>
              <w:t>Nursing, Allied</w:t>
            </w:r>
            <w:r w:rsidR="00CF29E6">
              <w:rPr>
                <w:rFonts w:eastAsia="Times New Roman"/>
                <w:color w:val="000000"/>
                <w:sz w:val="24"/>
                <w:szCs w:val="24"/>
              </w:rPr>
              <w:t xml:space="preserve"> Health Professional and Experience </w:t>
            </w:r>
            <w:r w:rsidRPr="00226D87">
              <w:rPr>
                <w:rFonts w:eastAsia="Times New Roman"/>
                <w:color w:val="000000"/>
                <w:sz w:val="24"/>
                <w:szCs w:val="24"/>
              </w:rPr>
              <w:t xml:space="preserve">Officer </w:t>
            </w:r>
          </w:p>
        </w:tc>
      </w:tr>
      <w:tr w:rsidR="00665B23" w:rsidRPr="00226D87" w14:paraId="232E9164" w14:textId="77777777" w:rsidTr="475CC3DB">
        <w:trPr>
          <w:cnfStyle w:val="000000010000" w:firstRow="0" w:lastRow="0" w:firstColumn="0" w:lastColumn="0" w:oddVBand="0" w:evenVBand="0" w:oddHBand="0" w:evenHBand="1" w:firstRowFirstColumn="0" w:firstRowLastColumn="0" w:lastRowFirstColumn="0" w:lastRowLastColumn="0"/>
          <w:trHeight w:val="227"/>
          <w:jc w:val="center"/>
        </w:trPr>
        <w:tc>
          <w:tcPr>
            <w:tcW w:w="3823" w:type="dxa"/>
          </w:tcPr>
          <w:p w14:paraId="15105550" w14:textId="394DAFE6" w:rsidR="00665B23" w:rsidRPr="00226D87" w:rsidRDefault="00665B23">
            <w:pPr>
              <w:rPr>
                <w:rFonts w:eastAsia="Times New Roman"/>
                <w:b/>
                <w:bCs/>
                <w:color w:val="000000"/>
                <w:sz w:val="24"/>
                <w:szCs w:val="24"/>
              </w:rPr>
            </w:pPr>
            <w:r w:rsidRPr="00226D87">
              <w:rPr>
                <w:rFonts w:eastAsia="Times New Roman"/>
                <w:b/>
                <w:color w:val="000000"/>
                <w:sz w:val="24"/>
                <w:szCs w:val="24"/>
              </w:rPr>
              <w:t>Date Issued</w:t>
            </w:r>
          </w:p>
        </w:tc>
        <w:tc>
          <w:tcPr>
            <w:tcW w:w="5241" w:type="dxa"/>
          </w:tcPr>
          <w:p w14:paraId="2EA5A16D" w14:textId="7CFD5B0F" w:rsidR="00665B23" w:rsidRPr="002B5104" w:rsidRDefault="002B5104" w:rsidP="475CC3DB">
            <w:pPr>
              <w:spacing w:line="259" w:lineRule="auto"/>
              <w:rPr>
                <w:rFonts w:eastAsia="Times New Roman"/>
                <w:color w:val="000000" w:themeColor="text1"/>
                <w:sz w:val="24"/>
                <w:szCs w:val="24"/>
              </w:rPr>
            </w:pPr>
            <w:r w:rsidRPr="002B5104">
              <w:rPr>
                <w:rFonts w:eastAsia="Times New Roman"/>
                <w:color w:val="000000" w:themeColor="text1"/>
                <w:sz w:val="24"/>
                <w:szCs w:val="24"/>
              </w:rPr>
              <w:t>March 2025</w:t>
            </w:r>
          </w:p>
        </w:tc>
      </w:tr>
      <w:tr w:rsidR="00665B23" w:rsidRPr="00226D87" w14:paraId="36810097" w14:textId="77777777" w:rsidTr="475CC3DB">
        <w:trPr>
          <w:trHeight w:val="227"/>
          <w:jc w:val="center"/>
        </w:trPr>
        <w:tc>
          <w:tcPr>
            <w:tcW w:w="3823" w:type="dxa"/>
          </w:tcPr>
          <w:p w14:paraId="4C8C650C" w14:textId="7461CC90" w:rsidR="00665B23" w:rsidRPr="00226D87" w:rsidRDefault="00665B23">
            <w:pPr>
              <w:rPr>
                <w:rFonts w:eastAsia="Times New Roman"/>
                <w:b/>
                <w:bCs/>
                <w:color w:val="000000"/>
                <w:sz w:val="24"/>
                <w:szCs w:val="24"/>
              </w:rPr>
            </w:pPr>
            <w:r w:rsidRPr="00226D87">
              <w:rPr>
                <w:rFonts w:eastAsia="Times New Roman"/>
                <w:b/>
                <w:color w:val="000000"/>
                <w:sz w:val="24"/>
                <w:szCs w:val="24"/>
              </w:rPr>
              <w:t>Review Date</w:t>
            </w:r>
          </w:p>
        </w:tc>
        <w:tc>
          <w:tcPr>
            <w:tcW w:w="5241" w:type="dxa"/>
          </w:tcPr>
          <w:p w14:paraId="410D4E48" w14:textId="5EC687F0" w:rsidR="00665B23" w:rsidRPr="002B5104" w:rsidRDefault="002B5104" w:rsidP="475CC3DB">
            <w:pPr>
              <w:spacing w:line="259" w:lineRule="auto"/>
            </w:pPr>
            <w:r w:rsidRPr="002B5104">
              <w:rPr>
                <w:rFonts w:eastAsia="Times New Roman"/>
                <w:color w:val="000000" w:themeColor="text1"/>
                <w:sz w:val="24"/>
                <w:szCs w:val="24"/>
              </w:rPr>
              <w:t>February 202</w:t>
            </w:r>
            <w:r w:rsidRPr="002B5104">
              <w:rPr>
                <w:rFonts w:eastAsia="Times New Roman"/>
                <w:color w:val="000000" w:themeColor="text1"/>
                <w:sz w:val="24"/>
                <w:szCs w:val="24"/>
              </w:rPr>
              <w:t>6</w:t>
            </w:r>
          </w:p>
        </w:tc>
      </w:tr>
    </w:tbl>
    <w:p w14:paraId="0E0071EE" w14:textId="5B676E74" w:rsidR="00665B23" w:rsidRDefault="00665B23" w:rsidP="00665B23">
      <w:pPr>
        <w:widowControl/>
        <w:autoSpaceDE/>
        <w:autoSpaceDN/>
        <w:rPr>
          <w:rFonts w:eastAsia="Calibri"/>
          <w:color w:val="000000"/>
          <w:sz w:val="24"/>
          <w:szCs w:val="24"/>
          <w:lang w:val="en-GB"/>
        </w:rPr>
      </w:pPr>
    </w:p>
    <w:p w14:paraId="2A0547B6" w14:textId="279CD65A" w:rsidR="00665B23" w:rsidRDefault="00665B23">
      <w:pPr>
        <w:rPr>
          <w:rFonts w:eastAsia="Calibri"/>
          <w:color w:val="000000"/>
          <w:sz w:val="24"/>
          <w:szCs w:val="24"/>
          <w:lang w:val="en-GB"/>
        </w:rPr>
      </w:pPr>
      <w:r>
        <w:rPr>
          <w:rFonts w:eastAsia="Calibri"/>
          <w:color w:val="000000"/>
          <w:sz w:val="24"/>
          <w:szCs w:val="24"/>
          <w:lang w:val="en-GB"/>
        </w:rPr>
        <w:br w:type="page"/>
      </w:r>
    </w:p>
    <w:p w14:paraId="46D80E3E" w14:textId="76EB6E3D" w:rsidR="00665B23" w:rsidRDefault="00665B23" w:rsidP="00665B23">
      <w:pPr>
        <w:widowControl/>
        <w:autoSpaceDE/>
        <w:autoSpaceDN/>
        <w:ind w:firstLine="720"/>
        <w:rPr>
          <w:rFonts w:eastAsia="Calibri"/>
          <w:b/>
          <w:bCs/>
          <w:color w:val="005EB8"/>
          <w:sz w:val="24"/>
          <w:szCs w:val="24"/>
          <w:lang w:val="en-GB"/>
        </w:rPr>
      </w:pPr>
      <w:r w:rsidRPr="00665B23">
        <w:rPr>
          <w:rFonts w:eastAsia="Calibri"/>
          <w:b/>
          <w:bCs/>
          <w:color w:val="005EB8"/>
          <w:sz w:val="24"/>
          <w:szCs w:val="24"/>
          <w:lang w:val="en-GB"/>
        </w:rPr>
        <w:lastRenderedPageBreak/>
        <w:t>Version Control, Review and Amendment Logs</w:t>
      </w:r>
    </w:p>
    <w:p w14:paraId="40F11DA9" w14:textId="77777777" w:rsidR="00665B23" w:rsidRPr="00226D87" w:rsidRDefault="00665B23" w:rsidP="00665B23">
      <w:pPr>
        <w:widowControl/>
        <w:autoSpaceDE/>
        <w:autoSpaceDN/>
        <w:ind w:firstLine="720"/>
        <w:rPr>
          <w:rFonts w:eastAsia="Calibri"/>
          <w:b/>
          <w:bCs/>
          <w:color w:val="005EB8"/>
          <w:sz w:val="24"/>
          <w:szCs w:val="24"/>
          <w:lang w:val="en-GB"/>
        </w:rPr>
      </w:pPr>
    </w:p>
    <w:tbl>
      <w:tblPr>
        <w:tblStyle w:val="WWNHSBlue"/>
        <w:tblpPr w:leftFromText="180" w:rightFromText="180" w:vertAnchor="text" w:horzAnchor="margin" w:tblpXSpec="center" w:tblpY="98"/>
        <w:tblW w:w="9067" w:type="dxa"/>
        <w:jc w:val="center"/>
        <w:tblLook w:val="04A0" w:firstRow="1" w:lastRow="0" w:firstColumn="1" w:lastColumn="0" w:noHBand="0" w:noVBand="1"/>
      </w:tblPr>
      <w:tblGrid>
        <w:gridCol w:w="1194"/>
        <w:gridCol w:w="1332"/>
        <w:gridCol w:w="1677"/>
        <w:gridCol w:w="1964"/>
        <w:gridCol w:w="2900"/>
      </w:tblGrid>
      <w:tr w:rsidR="00665B23" w:rsidRPr="00226D87" w14:paraId="4D69E76C" w14:textId="77777777">
        <w:trPr>
          <w:cnfStyle w:val="100000000000" w:firstRow="1" w:lastRow="0" w:firstColumn="0" w:lastColumn="0" w:oddVBand="0" w:evenVBand="0" w:oddHBand="0" w:evenHBand="0" w:firstRowFirstColumn="0" w:firstRowLastColumn="0" w:lastRowFirstColumn="0" w:lastRowLastColumn="0"/>
          <w:jc w:val="center"/>
        </w:trPr>
        <w:tc>
          <w:tcPr>
            <w:tcW w:w="9067" w:type="dxa"/>
            <w:gridSpan w:val="5"/>
          </w:tcPr>
          <w:p w14:paraId="421F7F78" w14:textId="77777777" w:rsidR="00665B23" w:rsidRPr="00226D87" w:rsidRDefault="00665B23">
            <w:pPr>
              <w:rPr>
                <w:rFonts w:eastAsia="Times New Roman"/>
                <w:sz w:val="24"/>
                <w:szCs w:val="24"/>
              </w:rPr>
            </w:pPr>
            <w:bookmarkStart w:id="1" w:name="_Toc61451826"/>
            <w:r w:rsidRPr="00226D87">
              <w:rPr>
                <w:rFonts w:eastAsia="Times New Roman"/>
                <w:sz w:val="24"/>
                <w:szCs w:val="24"/>
              </w:rPr>
              <w:t>Version Control Table</w:t>
            </w:r>
            <w:bookmarkEnd w:id="1"/>
          </w:p>
        </w:tc>
      </w:tr>
      <w:tr w:rsidR="00665B23" w:rsidRPr="00226D87" w14:paraId="3DE3B86E" w14:textId="77777777">
        <w:trPr>
          <w:jc w:val="center"/>
        </w:trPr>
        <w:tc>
          <w:tcPr>
            <w:tcW w:w="1207" w:type="dxa"/>
          </w:tcPr>
          <w:p w14:paraId="72E0095A" w14:textId="77777777" w:rsidR="00665B23" w:rsidRPr="00226D87" w:rsidRDefault="00665B23">
            <w:pPr>
              <w:rPr>
                <w:rFonts w:eastAsia="Times New Roman"/>
                <w:b/>
                <w:bCs/>
                <w:sz w:val="24"/>
                <w:szCs w:val="24"/>
              </w:rPr>
            </w:pPr>
            <w:r w:rsidRPr="00226D87">
              <w:rPr>
                <w:rFonts w:eastAsia="Times New Roman"/>
                <w:b/>
                <w:sz w:val="24"/>
                <w:szCs w:val="24"/>
              </w:rPr>
              <w:t>Version</w:t>
            </w:r>
          </w:p>
        </w:tc>
        <w:tc>
          <w:tcPr>
            <w:tcW w:w="1353" w:type="dxa"/>
          </w:tcPr>
          <w:p w14:paraId="17D3A9D9"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Date</w:t>
            </w:r>
          </w:p>
        </w:tc>
        <w:tc>
          <w:tcPr>
            <w:tcW w:w="1763" w:type="dxa"/>
          </w:tcPr>
          <w:p w14:paraId="2E27AFE4"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Author</w:t>
            </w:r>
          </w:p>
        </w:tc>
        <w:tc>
          <w:tcPr>
            <w:tcW w:w="1630" w:type="dxa"/>
          </w:tcPr>
          <w:p w14:paraId="4393914C"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Status</w:t>
            </w:r>
          </w:p>
        </w:tc>
        <w:tc>
          <w:tcPr>
            <w:tcW w:w="3114" w:type="dxa"/>
          </w:tcPr>
          <w:p w14:paraId="0F39F7CA"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Comment</w:t>
            </w:r>
          </w:p>
        </w:tc>
      </w:tr>
      <w:tr w:rsidR="002B5104" w:rsidRPr="00226D87" w14:paraId="2E44E355" w14:textId="77777777">
        <w:trPr>
          <w:cnfStyle w:val="000000010000" w:firstRow="0" w:lastRow="0" w:firstColumn="0" w:lastColumn="0" w:oddVBand="0" w:evenVBand="0" w:oddHBand="0" w:evenHBand="1" w:firstRowFirstColumn="0" w:firstRowLastColumn="0" w:lastRowFirstColumn="0" w:lastRowLastColumn="0"/>
          <w:jc w:val="center"/>
        </w:trPr>
        <w:tc>
          <w:tcPr>
            <w:tcW w:w="1207" w:type="dxa"/>
          </w:tcPr>
          <w:p w14:paraId="7AB5DFA5" w14:textId="23D1F9F0" w:rsidR="002B5104" w:rsidRPr="00226D87" w:rsidRDefault="002B5104">
            <w:pPr>
              <w:rPr>
                <w:rFonts w:eastAsia="Times New Roman"/>
                <w:sz w:val="24"/>
                <w:szCs w:val="24"/>
              </w:rPr>
            </w:pPr>
            <w:r>
              <w:rPr>
                <w:rFonts w:eastAsia="Times New Roman"/>
                <w:sz w:val="24"/>
                <w:szCs w:val="24"/>
              </w:rPr>
              <w:t>2</w:t>
            </w:r>
          </w:p>
        </w:tc>
        <w:tc>
          <w:tcPr>
            <w:tcW w:w="1353" w:type="dxa"/>
          </w:tcPr>
          <w:p w14:paraId="2E51B1FB" w14:textId="123928AA" w:rsidR="002B5104" w:rsidRDefault="002B5104">
            <w:pPr>
              <w:rPr>
                <w:rFonts w:eastAsia="Times New Roman"/>
                <w:color w:val="000000"/>
                <w:sz w:val="24"/>
                <w:szCs w:val="24"/>
              </w:rPr>
            </w:pPr>
            <w:r>
              <w:rPr>
                <w:rFonts w:eastAsia="Times New Roman"/>
                <w:color w:val="000000"/>
                <w:sz w:val="24"/>
                <w:szCs w:val="24"/>
              </w:rPr>
              <w:t>February 2025</w:t>
            </w:r>
          </w:p>
        </w:tc>
        <w:tc>
          <w:tcPr>
            <w:tcW w:w="1763" w:type="dxa"/>
          </w:tcPr>
          <w:p w14:paraId="5F787080" w14:textId="77777777" w:rsidR="002B5104" w:rsidRDefault="002B5104" w:rsidP="002B5104">
            <w:pPr>
              <w:rPr>
                <w:rFonts w:eastAsia="Times New Roman"/>
                <w:color w:val="000000"/>
                <w:sz w:val="24"/>
                <w:szCs w:val="24"/>
              </w:rPr>
            </w:pPr>
            <w:r w:rsidRPr="00226D87">
              <w:rPr>
                <w:rFonts w:eastAsia="Times New Roman"/>
                <w:color w:val="000000"/>
                <w:sz w:val="24"/>
                <w:szCs w:val="24"/>
              </w:rPr>
              <w:t>Jackie Rooney</w:t>
            </w:r>
          </w:p>
          <w:p w14:paraId="0F25B989" w14:textId="2A80C90D" w:rsidR="002B5104" w:rsidRPr="00226D87" w:rsidRDefault="002B5104" w:rsidP="002B5104">
            <w:pPr>
              <w:rPr>
                <w:rFonts w:eastAsia="Times New Roman"/>
                <w:color w:val="000000"/>
                <w:sz w:val="24"/>
                <w:szCs w:val="24"/>
              </w:rPr>
            </w:pPr>
            <w:r>
              <w:rPr>
                <w:rFonts w:eastAsia="Times New Roman"/>
                <w:color w:val="000000"/>
                <w:sz w:val="24"/>
                <w:szCs w:val="24"/>
              </w:rPr>
              <w:t>Chris Talbot</w:t>
            </w:r>
          </w:p>
        </w:tc>
        <w:tc>
          <w:tcPr>
            <w:tcW w:w="1630" w:type="dxa"/>
          </w:tcPr>
          <w:p w14:paraId="354B7DF5" w14:textId="3DC37021" w:rsidR="002B5104" w:rsidRDefault="002B5104">
            <w:pPr>
              <w:rPr>
                <w:rFonts w:eastAsia="Times New Roman"/>
                <w:color w:val="000000"/>
                <w:sz w:val="24"/>
                <w:szCs w:val="24"/>
              </w:rPr>
            </w:pPr>
            <w:r>
              <w:rPr>
                <w:rFonts w:eastAsia="Times New Roman"/>
                <w:color w:val="000000"/>
                <w:sz w:val="24"/>
                <w:szCs w:val="24"/>
              </w:rPr>
              <w:t xml:space="preserve">Active/Approved </w:t>
            </w:r>
          </w:p>
        </w:tc>
        <w:tc>
          <w:tcPr>
            <w:tcW w:w="3114" w:type="dxa"/>
          </w:tcPr>
          <w:p w14:paraId="2C2BFAE5" w14:textId="1DE3AA85" w:rsidR="002B5104" w:rsidRDefault="002B5104">
            <w:pPr>
              <w:rPr>
                <w:rFonts w:eastAsia="Times New Roman"/>
                <w:color w:val="000000"/>
                <w:sz w:val="24"/>
                <w:szCs w:val="24"/>
              </w:rPr>
            </w:pPr>
            <w:r>
              <w:rPr>
                <w:rFonts w:eastAsia="Times New Roman"/>
                <w:color w:val="000000"/>
                <w:sz w:val="24"/>
                <w:szCs w:val="24"/>
              </w:rPr>
              <w:t>Annual Patient Safety Profile developed for 2025</w:t>
            </w:r>
          </w:p>
        </w:tc>
      </w:tr>
      <w:tr w:rsidR="00665B23" w:rsidRPr="00226D87" w14:paraId="3EDB06C3" w14:textId="77777777">
        <w:trPr>
          <w:jc w:val="center"/>
        </w:trPr>
        <w:tc>
          <w:tcPr>
            <w:tcW w:w="1207" w:type="dxa"/>
          </w:tcPr>
          <w:p w14:paraId="642728B4" w14:textId="77777777" w:rsidR="00665B23" w:rsidRPr="00226D87" w:rsidRDefault="00665B23">
            <w:pPr>
              <w:rPr>
                <w:rFonts w:eastAsia="Times New Roman"/>
                <w:sz w:val="24"/>
                <w:szCs w:val="24"/>
              </w:rPr>
            </w:pPr>
            <w:r w:rsidRPr="00226D87">
              <w:rPr>
                <w:rFonts w:eastAsia="Times New Roman"/>
                <w:sz w:val="24"/>
                <w:szCs w:val="24"/>
              </w:rPr>
              <w:t>1</w:t>
            </w:r>
          </w:p>
        </w:tc>
        <w:tc>
          <w:tcPr>
            <w:tcW w:w="1353" w:type="dxa"/>
          </w:tcPr>
          <w:p w14:paraId="4D516BF0" w14:textId="77777777" w:rsidR="00665B23" w:rsidRPr="00226D87" w:rsidRDefault="00665B23">
            <w:pPr>
              <w:rPr>
                <w:rFonts w:eastAsia="Times New Roman"/>
                <w:color w:val="000000"/>
                <w:sz w:val="24"/>
                <w:szCs w:val="24"/>
              </w:rPr>
            </w:pPr>
            <w:r>
              <w:rPr>
                <w:rFonts w:eastAsia="Times New Roman"/>
                <w:color w:val="000000"/>
                <w:sz w:val="24"/>
                <w:szCs w:val="24"/>
              </w:rPr>
              <w:t>October 2023</w:t>
            </w:r>
          </w:p>
        </w:tc>
        <w:tc>
          <w:tcPr>
            <w:tcW w:w="1763" w:type="dxa"/>
          </w:tcPr>
          <w:p w14:paraId="47A6BB44" w14:textId="77777777" w:rsidR="00665B23" w:rsidRDefault="00665B23">
            <w:pPr>
              <w:rPr>
                <w:rFonts w:eastAsia="Times New Roman"/>
                <w:color w:val="000000"/>
                <w:sz w:val="24"/>
                <w:szCs w:val="24"/>
              </w:rPr>
            </w:pPr>
            <w:r w:rsidRPr="00226D87">
              <w:rPr>
                <w:rFonts w:eastAsia="Times New Roman"/>
                <w:color w:val="000000"/>
                <w:sz w:val="24"/>
                <w:szCs w:val="24"/>
              </w:rPr>
              <w:t>Jackie Rooney</w:t>
            </w:r>
          </w:p>
          <w:p w14:paraId="626AFAD0" w14:textId="77777777" w:rsidR="00665B23" w:rsidRPr="00226D87" w:rsidRDefault="00665B23">
            <w:pPr>
              <w:rPr>
                <w:rFonts w:eastAsia="Times New Roman"/>
                <w:color w:val="000000"/>
                <w:sz w:val="24"/>
                <w:szCs w:val="24"/>
              </w:rPr>
            </w:pPr>
            <w:r>
              <w:rPr>
                <w:rFonts w:eastAsia="Times New Roman"/>
                <w:color w:val="000000"/>
                <w:sz w:val="24"/>
                <w:szCs w:val="24"/>
              </w:rPr>
              <w:t>Chris Talbot</w:t>
            </w:r>
          </w:p>
        </w:tc>
        <w:tc>
          <w:tcPr>
            <w:tcW w:w="1630" w:type="dxa"/>
          </w:tcPr>
          <w:p w14:paraId="3D24F8F8" w14:textId="2655D3D9" w:rsidR="00665B23" w:rsidRPr="00226D87" w:rsidRDefault="00CC5F47">
            <w:pPr>
              <w:rPr>
                <w:rFonts w:eastAsia="Times New Roman"/>
                <w:color w:val="000000"/>
                <w:sz w:val="24"/>
                <w:szCs w:val="24"/>
              </w:rPr>
            </w:pPr>
            <w:r>
              <w:rPr>
                <w:rFonts w:eastAsia="Times New Roman"/>
                <w:color w:val="000000"/>
                <w:sz w:val="24"/>
                <w:szCs w:val="24"/>
              </w:rPr>
              <w:t>Archived</w:t>
            </w:r>
          </w:p>
        </w:tc>
        <w:tc>
          <w:tcPr>
            <w:tcW w:w="3114" w:type="dxa"/>
          </w:tcPr>
          <w:p w14:paraId="4E702227" w14:textId="234279A0" w:rsidR="00665B23" w:rsidRPr="00226D87" w:rsidRDefault="00CC5F47">
            <w:pPr>
              <w:rPr>
                <w:rFonts w:eastAsia="Times New Roman"/>
                <w:color w:val="000000"/>
                <w:sz w:val="24"/>
                <w:szCs w:val="24"/>
              </w:rPr>
            </w:pPr>
            <w:r>
              <w:rPr>
                <w:rFonts w:eastAsia="Times New Roman"/>
                <w:color w:val="000000"/>
                <w:sz w:val="24"/>
                <w:szCs w:val="24"/>
              </w:rPr>
              <w:t xml:space="preserve">Annual Patient Safety Profile developed for 2025 </w:t>
            </w:r>
          </w:p>
        </w:tc>
      </w:tr>
    </w:tbl>
    <w:p w14:paraId="053A0C93" w14:textId="37CF6C3B" w:rsidR="00665B23" w:rsidRDefault="00665B23" w:rsidP="00665B23">
      <w:pPr>
        <w:widowControl/>
        <w:autoSpaceDE/>
        <w:autoSpaceDN/>
        <w:rPr>
          <w:rFonts w:eastAsia="Calibri"/>
          <w:color w:val="000000"/>
          <w:sz w:val="24"/>
          <w:szCs w:val="24"/>
          <w:lang w:val="en-GB"/>
        </w:rPr>
      </w:pPr>
    </w:p>
    <w:tbl>
      <w:tblPr>
        <w:tblStyle w:val="WWNHSBlue"/>
        <w:tblpPr w:leftFromText="180" w:rightFromText="180" w:vertAnchor="text" w:horzAnchor="margin" w:tblpXSpec="center" w:tblpY="163"/>
        <w:tblW w:w="9067" w:type="dxa"/>
        <w:jc w:val="center"/>
        <w:tblLayout w:type="fixed"/>
        <w:tblLook w:val="04A0" w:firstRow="1" w:lastRow="0" w:firstColumn="1" w:lastColumn="0" w:noHBand="0" w:noVBand="1"/>
      </w:tblPr>
      <w:tblGrid>
        <w:gridCol w:w="1135"/>
        <w:gridCol w:w="1134"/>
        <w:gridCol w:w="3730"/>
        <w:gridCol w:w="3068"/>
      </w:tblGrid>
      <w:tr w:rsidR="00665B23" w:rsidRPr="00226D87" w14:paraId="1BC89462" w14:textId="77777777">
        <w:trPr>
          <w:cnfStyle w:val="100000000000" w:firstRow="1" w:lastRow="0" w:firstColumn="0" w:lastColumn="0" w:oddVBand="0" w:evenVBand="0" w:oddHBand="0" w:evenHBand="0" w:firstRowFirstColumn="0" w:firstRowLastColumn="0" w:lastRowFirstColumn="0" w:lastRowLastColumn="0"/>
          <w:jc w:val="center"/>
        </w:trPr>
        <w:tc>
          <w:tcPr>
            <w:tcW w:w="9067" w:type="dxa"/>
            <w:gridSpan w:val="4"/>
          </w:tcPr>
          <w:p w14:paraId="6CA29B38" w14:textId="77777777" w:rsidR="00665B23" w:rsidRPr="00226D87" w:rsidRDefault="00665B23">
            <w:pPr>
              <w:jc w:val="center"/>
              <w:rPr>
                <w:rFonts w:eastAsia="Times New Roman"/>
                <w:sz w:val="24"/>
                <w:szCs w:val="24"/>
              </w:rPr>
            </w:pPr>
            <w:r w:rsidRPr="00226D87">
              <w:rPr>
                <w:rFonts w:eastAsia="Times New Roman"/>
                <w:sz w:val="24"/>
                <w:szCs w:val="24"/>
              </w:rPr>
              <w:t>Record of changes made to Patient Safety Incident Response P</w:t>
            </w:r>
            <w:r>
              <w:rPr>
                <w:rFonts w:eastAsia="Times New Roman"/>
                <w:sz w:val="24"/>
                <w:szCs w:val="24"/>
              </w:rPr>
              <w:t>lan -</w:t>
            </w:r>
          </w:p>
          <w:p w14:paraId="3529B319" w14:textId="77777777" w:rsidR="00665B23" w:rsidRPr="00226D87" w:rsidRDefault="00665B23">
            <w:pPr>
              <w:spacing w:after="40"/>
              <w:jc w:val="center"/>
              <w:rPr>
                <w:rFonts w:eastAsia="Times New Roman"/>
                <w:color w:val="000000"/>
                <w:sz w:val="24"/>
                <w:szCs w:val="24"/>
              </w:rPr>
            </w:pPr>
            <w:r w:rsidRPr="00226D87">
              <w:rPr>
                <w:rFonts w:eastAsia="Times New Roman"/>
                <w:sz w:val="24"/>
                <w:szCs w:val="24"/>
              </w:rPr>
              <w:t>Version 1</w:t>
            </w:r>
          </w:p>
        </w:tc>
      </w:tr>
      <w:tr w:rsidR="00665B23" w:rsidRPr="00226D87" w14:paraId="6AB37CC9" w14:textId="77777777">
        <w:trPr>
          <w:jc w:val="center"/>
        </w:trPr>
        <w:tc>
          <w:tcPr>
            <w:tcW w:w="1135" w:type="dxa"/>
          </w:tcPr>
          <w:p w14:paraId="78F14652"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Section Number</w:t>
            </w:r>
          </w:p>
        </w:tc>
        <w:tc>
          <w:tcPr>
            <w:tcW w:w="1134" w:type="dxa"/>
          </w:tcPr>
          <w:p w14:paraId="5B23A602"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Page Number</w:t>
            </w:r>
          </w:p>
        </w:tc>
        <w:tc>
          <w:tcPr>
            <w:tcW w:w="3730" w:type="dxa"/>
          </w:tcPr>
          <w:p w14:paraId="01A47C10"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Change/s made</w:t>
            </w:r>
          </w:p>
        </w:tc>
        <w:tc>
          <w:tcPr>
            <w:tcW w:w="3068" w:type="dxa"/>
          </w:tcPr>
          <w:p w14:paraId="1E38236B" w14:textId="77777777" w:rsidR="00665B23" w:rsidRPr="00226D87" w:rsidRDefault="00665B23">
            <w:pPr>
              <w:rPr>
                <w:rFonts w:eastAsia="Times New Roman"/>
                <w:b/>
                <w:bCs/>
                <w:color w:val="000000"/>
                <w:sz w:val="24"/>
                <w:szCs w:val="24"/>
              </w:rPr>
            </w:pPr>
            <w:r w:rsidRPr="00226D87">
              <w:rPr>
                <w:rFonts w:eastAsia="Times New Roman"/>
                <w:b/>
                <w:color w:val="000000"/>
                <w:sz w:val="24"/>
                <w:szCs w:val="24"/>
              </w:rPr>
              <w:t>Reason for change</w:t>
            </w:r>
          </w:p>
        </w:tc>
      </w:tr>
      <w:tr w:rsidR="00665B23" w:rsidRPr="00226D87" w14:paraId="4B437BF2" w14:textId="77777777">
        <w:trPr>
          <w:cnfStyle w:val="000000010000" w:firstRow="0" w:lastRow="0" w:firstColumn="0" w:lastColumn="0" w:oddVBand="0" w:evenVBand="0" w:oddHBand="0" w:evenHBand="1" w:firstRowFirstColumn="0" w:firstRowLastColumn="0" w:lastRowFirstColumn="0" w:lastRowLastColumn="0"/>
          <w:jc w:val="center"/>
        </w:trPr>
        <w:tc>
          <w:tcPr>
            <w:tcW w:w="1135" w:type="dxa"/>
          </w:tcPr>
          <w:p w14:paraId="02C72A37" w14:textId="521DFA23" w:rsidR="00665B23" w:rsidRPr="00226D87" w:rsidRDefault="00B34E3A">
            <w:pPr>
              <w:rPr>
                <w:rFonts w:eastAsia="Times New Roman"/>
                <w:color w:val="000000"/>
                <w:sz w:val="24"/>
                <w:szCs w:val="24"/>
              </w:rPr>
            </w:pPr>
            <w:r>
              <w:rPr>
                <w:rFonts w:eastAsia="Times New Roman"/>
                <w:color w:val="000000"/>
                <w:sz w:val="24"/>
                <w:szCs w:val="24"/>
              </w:rPr>
              <w:t xml:space="preserve">Section 6 </w:t>
            </w:r>
          </w:p>
        </w:tc>
        <w:tc>
          <w:tcPr>
            <w:tcW w:w="1134" w:type="dxa"/>
          </w:tcPr>
          <w:p w14:paraId="2DAB2D17" w14:textId="74F60EFB" w:rsidR="00665B23" w:rsidRPr="00226D87" w:rsidRDefault="00B34E3A">
            <w:pPr>
              <w:rPr>
                <w:rFonts w:eastAsia="Times New Roman"/>
                <w:color w:val="000000"/>
                <w:sz w:val="24"/>
                <w:szCs w:val="24"/>
              </w:rPr>
            </w:pPr>
            <w:r>
              <w:rPr>
                <w:rFonts w:eastAsia="Times New Roman"/>
                <w:color w:val="000000"/>
                <w:sz w:val="24"/>
                <w:szCs w:val="24"/>
              </w:rPr>
              <w:t xml:space="preserve">Various </w:t>
            </w:r>
          </w:p>
        </w:tc>
        <w:tc>
          <w:tcPr>
            <w:tcW w:w="3730" w:type="dxa"/>
          </w:tcPr>
          <w:p w14:paraId="1AED8C2C" w14:textId="72344B4D" w:rsidR="00665B23" w:rsidRPr="00226D87" w:rsidRDefault="00B34E3A">
            <w:pPr>
              <w:rPr>
                <w:rFonts w:eastAsia="Times New Roman"/>
                <w:color w:val="000000"/>
                <w:sz w:val="24"/>
                <w:szCs w:val="24"/>
              </w:rPr>
            </w:pPr>
            <w:r>
              <w:rPr>
                <w:rFonts w:eastAsia="Times New Roman"/>
                <w:color w:val="000000"/>
                <w:sz w:val="24"/>
                <w:szCs w:val="24"/>
              </w:rPr>
              <w:t>Update to national and local patient safety priorities section 6</w:t>
            </w:r>
          </w:p>
        </w:tc>
        <w:tc>
          <w:tcPr>
            <w:tcW w:w="3068" w:type="dxa"/>
          </w:tcPr>
          <w:p w14:paraId="26274309" w14:textId="25D5C58E" w:rsidR="00665B23" w:rsidRPr="00226D87" w:rsidRDefault="00B34E3A">
            <w:pPr>
              <w:rPr>
                <w:rFonts w:eastAsia="Times New Roman"/>
                <w:color w:val="000000"/>
                <w:sz w:val="24"/>
                <w:szCs w:val="24"/>
              </w:rPr>
            </w:pPr>
            <w:r>
              <w:rPr>
                <w:rFonts w:eastAsia="Times New Roman"/>
                <w:color w:val="000000"/>
                <w:sz w:val="24"/>
                <w:szCs w:val="24"/>
              </w:rPr>
              <w:t>Changes made according to patient safety profile for 2024/25</w:t>
            </w:r>
          </w:p>
        </w:tc>
      </w:tr>
      <w:tr w:rsidR="00665B23" w:rsidRPr="00226D87" w14:paraId="2BDADB7B" w14:textId="77777777">
        <w:trPr>
          <w:jc w:val="center"/>
        </w:trPr>
        <w:tc>
          <w:tcPr>
            <w:tcW w:w="1135" w:type="dxa"/>
          </w:tcPr>
          <w:p w14:paraId="76F6DE49" w14:textId="77777777" w:rsidR="00665B23" w:rsidRPr="00226D87" w:rsidRDefault="00665B23">
            <w:pPr>
              <w:rPr>
                <w:rFonts w:eastAsia="Times New Roman"/>
                <w:color w:val="000000"/>
                <w:sz w:val="24"/>
                <w:szCs w:val="24"/>
              </w:rPr>
            </w:pPr>
          </w:p>
        </w:tc>
        <w:tc>
          <w:tcPr>
            <w:tcW w:w="1134" w:type="dxa"/>
          </w:tcPr>
          <w:p w14:paraId="77BA7B85" w14:textId="77777777" w:rsidR="00665B23" w:rsidRPr="00226D87" w:rsidRDefault="00665B23">
            <w:pPr>
              <w:rPr>
                <w:rFonts w:eastAsia="Times New Roman"/>
                <w:color w:val="000000"/>
                <w:sz w:val="24"/>
                <w:szCs w:val="24"/>
              </w:rPr>
            </w:pPr>
          </w:p>
        </w:tc>
        <w:tc>
          <w:tcPr>
            <w:tcW w:w="3730" w:type="dxa"/>
          </w:tcPr>
          <w:p w14:paraId="482197D3" w14:textId="77777777" w:rsidR="00665B23" w:rsidRPr="00226D87" w:rsidRDefault="00665B23">
            <w:pPr>
              <w:rPr>
                <w:rFonts w:eastAsia="Times New Roman"/>
                <w:color w:val="000000"/>
                <w:sz w:val="24"/>
                <w:szCs w:val="24"/>
              </w:rPr>
            </w:pPr>
          </w:p>
        </w:tc>
        <w:tc>
          <w:tcPr>
            <w:tcW w:w="3068" w:type="dxa"/>
          </w:tcPr>
          <w:p w14:paraId="4BCA52E4" w14:textId="77777777" w:rsidR="00665B23" w:rsidRPr="00226D87" w:rsidRDefault="00665B23">
            <w:pPr>
              <w:rPr>
                <w:rFonts w:eastAsia="Times New Roman"/>
                <w:color w:val="000000"/>
                <w:sz w:val="24"/>
                <w:szCs w:val="24"/>
              </w:rPr>
            </w:pPr>
          </w:p>
        </w:tc>
      </w:tr>
      <w:tr w:rsidR="00665B23" w:rsidRPr="00226D87" w14:paraId="663B99D0" w14:textId="77777777">
        <w:trPr>
          <w:cnfStyle w:val="000000010000" w:firstRow="0" w:lastRow="0" w:firstColumn="0" w:lastColumn="0" w:oddVBand="0" w:evenVBand="0" w:oddHBand="0" w:evenHBand="1" w:firstRowFirstColumn="0" w:firstRowLastColumn="0" w:lastRowFirstColumn="0" w:lastRowLastColumn="0"/>
          <w:jc w:val="center"/>
        </w:trPr>
        <w:tc>
          <w:tcPr>
            <w:tcW w:w="1135" w:type="dxa"/>
          </w:tcPr>
          <w:p w14:paraId="0622D1AF" w14:textId="77777777" w:rsidR="00665B23" w:rsidRPr="00226D87" w:rsidRDefault="00665B23">
            <w:pPr>
              <w:rPr>
                <w:rFonts w:eastAsia="Times New Roman"/>
                <w:color w:val="000000"/>
                <w:sz w:val="24"/>
                <w:szCs w:val="24"/>
              </w:rPr>
            </w:pPr>
          </w:p>
        </w:tc>
        <w:tc>
          <w:tcPr>
            <w:tcW w:w="1134" w:type="dxa"/>
          </w:tcPr>
          <w:p w14:paraId="00D2CB71" w14:textId="77777777" w:rsidR="00665B23" w:rsidRPr="00226D87" w:rsidRDefault="00665B23">
            <w:pPr>
              <w:rPr>
                <w:rFonts w:eastAsia="Times New Roman"/>
                <w:color w:val="000000"/>
                <w:sz w:val="24"/>
                <w:szCs w:val="24"/>
              </w:rPr>
            </w:pPr>
          </w:p>
        </w:tc>
        <w:tc>
          <w:tcPr>
            <w:tcW w:w="3730" w:type="dxa"/>
          </w:tcPr>
          <w:p w14:paraId="31D36F9D" w14:textId="77777777" w:rsidR="00665B23" w:rsidRPr="00226D87" w:rsidRDefault="00665B23">
            <w:pPr>
              <w:rPr>
                <w:rFonts w:eastAsia="Times New Roman"/>
                <w:color w:val="000000"/>
                <w:sz w:val="24"/>
                <w:szCs w:val="24"/>
              </w:rPr>
            </w:pPr>
          </w:p>
        </w:tc>
        <w:tc>
          <w:tcPr>
            <w:tcW w:w="3068" w:type="dxa"/>
          </w:tcPr>
          <w:p w14:paraId="176DB168" w14:textId="77777777" w:rsidR="00665B23" w:rsidRPr="00226D87" w:rsidRDefault="00665B23">
            <w:pPr>
              <w:rPr>
                <w:rFonts w:eastAsia="Times New Roman"/>
                <w:color w:val="000000"/>
                <w:sz w:val="24"/>
                <w:szCs w:val="24"/>
              </w:rPr>
            </w:pPr>
          </w:p>
        </w:tc>
      </w:tr>
      <w:tr w:rsidR="00665B23" w:rsidRPr="00226D87" w14:paraId="5510A9EE" w14:textId="77777777">
        <w:trPr>
          <w:jc w:val="center"/>
        </w:trPr>
        <w:tc>
          <w:tcPr>
            <w:tcW w:w="1135" w:type="dxa"/>
          </w:tcPr>
          <w:p w14:paraId="1788BD82" w14:textId="77777777" w:rsidR="00665B23" w:rsidRPr="00226D87" w:rsidRDefault="00665B23">
            <w:pPr>
              <w:rPr>
                <w:rFonts w:eastAsia="Times New Roman"/>
                <w:color w:val="000000"/>
                <w:sz w:val="24"/>
                <w:szCs w:val="24"/>
              </w:rPr>
            </w:pPr>
          </w:p>
        </w:tc>
        <w:tc>
          <w:tcPr>
            <w:tcW w:w="1134" w:type="dxa"/>
          </w:tcPr>
          <w:p w14:paraId="73DAE676" w14:textId="77777777" w:rsidR="00665B23" w:rsidRPr="00226D87" w:rsidRDefault="00665B23">
            <w:pPr>
              <w:rPr>
                <w:rFonts w:eastAsia="Times New Roman"/>
                <w:color w:val="000000"/>
                <w:sz w:val="24"/>
                <w:szCs w:val="24"/>
              </w:rPr>
            </w:pPr>
          </w:p>
        </w:tc>
        <w:tc>
          <w:tcPr>
            <w:tcW w:w="3730" w:type="dxa"/>
          </w:tcPr>
          <w:p w14:paraId="2FC82C96" w14:textId="77777777" w:rsidR="00665B23" w:rsidRPr="00226D87" w:rsidRDefault="00665B23">
            <w:pPr>
              <w:rPr>
                <w:rFonts w:eastAsia="Times New Roman"/>
                <w:color w:val="000000"/>
                <w:sz w:val="24"/>
                <w:szCs w:val="24"/>
              </w:rPr>
            </w:pPr>
          </w:p>
        </w:tc>
        <w:tc>
          <w:tcPr>
            <w:tcW w:w="3068" w:type="dxa"/>
          </w:tcPr>
          <w:p w14:paraId="2D6349BD" w14:textId="77777777" w:rsidR="00665B23" w:rsidRPr="00226D87" w:rsidRDefault="00665B23">
            <w:pPr>
              <w:rPr>
                <w:rFonts w:eastAsia="Times New Roman"/>
                <w:color w:val="000000"/>
                <w:sz w:val="24"/>
                <w:szCs w:val="24"/>
              </w:rPr>
            </w:pPr>
          </w:p>
        </w:tc>
      </w:tr>
      <w:tr w:rsidR="00665B23" w:rsidRPr="00226D87" w14:paraId="74D1E2F4" w14:textId="77777777">
        <w:trPr>
          <w:cnfStyle w:val="000000010000" w:firstRow="0" w:lastRow="0" w:firstColumn="0" w:lastColumn="0" w:oddVBand="0" w:evenVBand="0" w:oddHBand="0" w:evenHBand="1" w:firstRowFirstColumn="0" w:firstRowLastColumn="0" w:lastRowFirstColumn="0" w:lastRowLastColumn="0"/>
          <w:jc w:val="center"/>
        </w:trPr>
        <w:tc>
          <w:tcPr>
            <w:tcW w:w="1135" w:type="dxa"/>
          </w:tcPr>
          <w:p w14:paraId="7B53FA3B" w14:textId="77777777" w:rsidR="00665B23" w:rsidRPr="00226D87" w:rsidRDefault="00665B23">
            <w:pPr>
              <w:rPr>
                <w:rFonts w:eastAsia="Times New Roman"/>
                <w:color w:val="000000"/>
                <w:sz w:val="24"/>
                <w:szCs w:val="24"/>
              </w:rPr>
            </w:pPr>
          </w:p>
        </w:tc>
        <w:tc>
          <w:tcPr>
            <w:tcW w:w="1134" w:type="dxa"/>
          </w:tcPr>
          <w:p w14:paraId="5FB3A36A" w14:textId="77777777" w:rsidR="00665B23" w:rsidRPr="00226D87" w:rsidRDefault="00665B23">
            <w:pPr>
              <w:rPr>
                <w:rFonts w:eastAsia="Times New Roman"/>
                <w:color w:val="000000"/>
                <w:sz w:val="24"/>
                <w:szCs w:val="24"/>
              </w:rPr>
            </w:pPr>
          </w:p>
        </w:tc>
        <w:tc>
          <w:tcPr>
            <w:tcW w:w="3730" w:type="dxa"/>
          </w:tcPr>
          <w:p w14:paraId="09910EA0" w14:textId="77777777" w:rsidR="00665B23" w:rsidRPr="00226D87" w:rsidRDefault="00665B23">
            <w:pPr>
              <w:rPr>
                <w:rFonts w:eastAsia="Times New Roman"/>
                <w:color w:val="000000"/>
                <w:sz w:val="24"/>
                <w:szCs w:val="24"/>
              </w:rPr>
            </w:pPr>
          </w:p>
        </w:tc>
        <w:tc>
          <w:tcPr>
            <w:tcW w:w="3068" w:type="dxa"/>
          </w:tcPr>
          <w:p w14:paraId="1CEABFEF" w14:textId="77777777" w:rsidR="00665B23" w:rsidRPr="00226D87" w:rsidRDefault="00665B23">
            <w:pPr>
              <w:rPr>
                <w:rFonts w:eastAsia="Times New Roman"/>
                <w:color w:val="000000"/>
                <w:sz w:val="24"/>
                <w:szCs w:val="24"/>
              </w:rPr>
            </w:pPr>
          </w:p>
        </w:tc>
      </w:tr>
    </w:tbl>
    <w:p w14:paraId="57240C33" w14:textId="77777777" w:rsidR="00665B23" w:rsidRPr="00226D87" w:rsidRDefault="00665B23" w:rsidP="00665B23">
      <w:pPr>
        <w:widowControl/>
        <w:autoSpaceDE/>
        <w:autoSpaceDN/>
        <w:rPr>
          <w:rFonts w:eastAsia="Calibri"/>
          <w:color w:val="000000"/>
          <w:sz w:val="24"/>
          <w:szCs w:val="24"/>
          <w:lang w:val="en-GB"/>
        </w:rPr>
      </w:pPr>
    </w:p>
    <w:p w14:paraId="1C5747BA" w14:textId="7C7F238C" w:rsidR="00665B23" w:rsidRDefault="00665B23" w:rsidP="00C47CBB">
      <w:bookmarkStart w:id="2" w:name="_Toc61451827"/>
      <w:r>
        <w:rPr>
          <w:b/>
        </w:rPr>
        <w:br w:type="page"/>
      </w:r>
      <w:bookmarkEnd w:id="2"/>
    </w:p>
    <w:p w14:paraId="184613CA" w14:textId="77777777" w:rsidR="00765437" w:rsidRDefault="00765437">
      <w:pPr>
        <w:rPr>
          <w:rFonts w:ascii="Times New Roman"/>
        </w:rPr>
        <w:sectPr w:rsidR="00765437" w:rsidSect="00665B23">
          <w:headerReference w:type="default" r:id="rId10"/>
          <w:footerReference w:type="default" r:id="rId11"/>
          <w:headerReference w:type="first" r:id="rId12"/>
          <w:footerReference w:type="first" r:id="rId13"/>
          <w:type w:val="continuous"/>
          <w:pgSz w:w="11910" w:h="16840" w:code="9"/>
          <w:pgMar w:top="1701" w:right="1134" w:bottom="1418" w:left="1134" w:header="567" w:footer="567" w:gutter="0"/>
          <w:pgNumType w:start="1"/>
          <w:cols w:space="720"/>
          <w:titlePg/>
          <w:docGrid w:linePitch="299"/>
        </w:sectPr>
      </w:pPr>
    </w:p>
    <w:p w14:paraId="5371FB48" w14:textId="77777777" w:rsidR="00765437" w:rsidRPr="00CA2AE7" w:rsidRDefault="0020241E">
      <w:pPr>
        <w:pStyle w:val="Heading1"/>
        <w:spacing w:before="89"/>
        <w:rPr>
          <w:sz w:val="24"/>
          <w:szCs w:val="24"/>
          <w:u w:val="none"/>
        </w:rPr>
      </w:pPr>
      <w:r w:rsidRPr="00CA2AE7">
        <w:rPr>
          <w:color w:val="005EB8"/>
          <w:spacing w:val="-2"/>
          <w:sz w:val="24"/>
          <w:szCs w:val="24"/>
          <w:u w:val="none"/>
        </w:rPr>
        <w:lastRenderedPageBreak/>
        <w:t>Contents</w:t>
      </w:r>
    </w:p>
    <w:sdt>
      <w:sdtPr>
        <w:id w:val="-1849172016"/>
        <w:docPartObj>
          <w:docPartGallery w:val="Table of Contents"/>
          <w:docPartUnique/>
        </w:docPartObj>
      </w:sdtPr>
      <w:sdtEndPr/>
      <w:sdtContent>
        <w:p w14:paraId="56C1DD42" w14:textId="13DA2E75" w:rsidR="00765437" w:rsidRDefault="002B5104">
          <w:pPr>
            <w:pStyle w:val="TOC1"/>
            <w:numPr>
              <w:ilvl w:val="0"/>
              <w:numId w:val="9"/>
            </w:numPr>
            <w:tabs>
              <w:tab w:val="left" w:pos="1266"/>
              <w:tab w:val="right" w:leader="dot" w:pos="9630"/>
            </w:tabs>
            <w:spacing w:before="303"/>
          </w:pPr>
          <w:hyperlink w:anchor="_bookmark0" w:history="1">
            <w:r w:rsidR="0020241E">
              <w:rPr>
                <w:spacing w:val="-2"/>
              </w:rPr>
              <w:t>Introduction</w:t>
            </w:r>
            <w:r w:rsidR="0020241E">
              <w:tab/>
            </w:r>
            <w:r w:rsidR="00560D9E">
              <w:t>4</w:t>
            </w:r>
          </w:hyperlink>
        </w:p>
        <w:p w14:paraId="66522097" w14:textId="6E733902" w:rsidR="00765437" w:rsidRDefault="002B5104">
          <w:pPr>
            <w:pStyle w:val="TOC1"/>
            <w:numPr>
              <w:ilvl w:val="0"/>
              <w:numId w:val="9"/>
            </w:numPr>
            <w:tabs>
              <w:tab w:val="left" w:pos="1266"/>
              <w:tab w:val="right" w:leader="dot" w:pos="9630"/>
            </w:tabs>
          </w:pPr>
          <w:hyperlink w:anchor="_bookmark1" w:history="1">
            <w:r w:rsidR="0020241E">
              <w:t>Our</w:t>
            </w:r>
            <w:r w:rsidR="0020241E">
              <w:rPr>
                <w:spacing w:val="-3"/>
              </w:rPr>
              <w:t xml:space="preserve"> </w:t>
            </w:r>
            <w:r w:rsidR="0020241E">
              <w:rPr>
                <w:spacing w:val="-2"/>
              </w:rPr>
              <w:t>Services</w:t>
            </w:r>
            <w:r w:rsidR="0020241E">
              <w:tab/>
            </w:r>
            <w:r w:rsidR="00560D9E">
              <w:t>5</w:t>
            </w:r>
          </w:hyperlink>
        </w:p>
        <w:p w14:paraId="77B9251B" w14:textId="6DD73198" w:rsidR="00765437" w:rsidRDefault="002B5104">
          <w:pPr>
            <w:pStyle w:val="TOC1"/>
            <w:numPr>
              <w:ilvl w:val="0"/>
              <w:numId w:val="9"/>
            </w:numPr>
            <w:tabs>
              <w:tab w:val="left" w:pos="1266"/>
              <w:tab w:val="right" w:leader="dot" w:pos="9630"/>
            </w:tabs>
          </w:pPr>
          <w:hyperlink w:anchor="_bookmark2" w:history="1">
            <w:r w:rsidR="0020241E">
              <w:t>Defining</w:t>
            </w:r>
            <w:r w:rsidR="0020241E">
              <w:rPr>
                <w:spacing w:val="-9"/>
              </w:rPr>
              <w:t xml:space="preserve"> </w:t>
            </w:r>
            <w:r w:rsidR="0020241E">
              <w:t>our</w:t>
            </w:r>
            <w:r w:rsidR="0020241E">
              <w:rPr>
                <w:spacing w:val="-5"/>
              </w:rPr>
              <w:t xml:space="preserve"> </w:t>
            </w:r>
            <w:r w:rsidR="00BB0EA8">
              <w:rPr>
                <w:spacing w:val="-5"/>
              </w:rPr>
              <w:t>P</w:t>
            </w:r>
            <w:r w:rsidR="0020241E">
              <w:t>atient</w:t>
            </w:r>
            <w:r w:rsidR="0020241E">
              <w:rPr>
                <w:spacing w:val="-6"/>
              </w:rPr>
              <w:t xml:space="preserve"> </w:t>
            </w:r>
            <w:r w:rsidR="00BB0EA8">
              <w:rPr>
                <w:spacing w:val="-6"/>
              </w:rPr>
              <w:t>S</w:t>
            </w:r>
            <w:r w:rsidR="0020241E">
              <w:t>afety</w:t>
            </w:r>
            <w:r w:rsidR="0020241E">
              <w:rPr>
                <w:spacing w:val="-6"/>
              </w:rPr>
              <w:t xml:space="preserve"> </w:t>
            </w:r>
            <w:r w:rsidR="00BB0EA8">
              <w:rPr>
                <w:spacing w:val="-6"/>
              </w:rPr>
              <w:t>I</w:t>
            </w:r>
            <w:r w:rsidR="0020241E">
              <w:t>ncident</w:t>
            </w:r>
            <w:r w:rsidR="0020241E">
              <w:rPr>
                <w:spacing w:val="-5"/>
              </w:rPr>
              <w:t xml:space="preserve"> </w:t>
            </w:r>
            <w:r w:rsidR="00BB0EA8">
              <w:rPr>
                <w:spacing w:val="-5"/>
              </w:rPr>
              <w:t>P</w:t>
            </w:r>
            <w:r w:rsidR="0020241E">
              <w:rPr>
                <w:spacing w:val="-2"/>
              </w:rPr>
              <w:t>rofile</w:t>
            </w:r>
            <w:r w:rsidR="0020241E">
              <w:tab/>
            </w:r>
            <w:r w:rsidR="00560D9E">
              <w:t>6</w:t>
            </w:r>
          </w:hyperlink>
        </w:p>
        <w:p w14:paraId="14D17E5D" w14:textId="71617538" w:rsidR="00765437" w:rsidRDefault="002B5104">
          <w:pPr>
            <w:pStyle w:val="TOC2"/>
            <w:numPr>
              <w:ilvl w:val="1"/>
              <w:numId w:val="9"/>
            </w:numPr>
            <w:tabs>
              <w:tab w:val="left" w:pos="2260"/>
              <w:tab w:val="right" w:leader="dot" w:pos="9630"/>
            </w:tabs>
            <w:spacing w:before="122"/>
          </w:pPr>
          <w:hyperlink w:anchor="_bookmark3" w:history="1">
            <w:r w:rsidR="0020241E">
              <w:t>Data</w:t>
            </w:r>
            <w:r w:rsidR="0020241E">
              <w:rPr>
                <w:spacing w:val="-5"/>
              </w:rPr>
              <w:t xml:space="preserve"> </w:t>
            </w:r>
            <w:r w:rsidR="00BB0EA8">
              <w:rPr>
                <w:spacing w:val="-5"/>
              </w:rPr>
              <w:t>S</w:t>
            </w:r>
            <w:r w:rsidR="0020241E">
              <w:rPr>
                <w:spacing w:val="-2"/>
              </w:rPr>
              <w:t>ources</w:t>
            </w:r>
            <w:r w:rsidR="0020241E">
              <w:tab/>
            </w:r>
            <w:r w:rsidR="0020241E">
              <w:rPr>
                <w:spacing w:val="-10"/>
              </w:rPr>
              <w:t>6</w:t>
            </w:r>
          </w:hyperlink>
        </w:p>
        <w:p w14:paraId="43E96B82" w14:textId="1291AE83" w:rsidR="00765437" w:rsidRDefault="002B5104">
          <w:pPr>
            <w:pStyle w:val="TOC2"/>
            <w:numPr>
              <w:ilvl w:val="1"/>
              <w:numId w:val="9"/>
            </w:numPr>
            <w:tabs>
              <w:tab w:val="left" w:pos="2260"/>
              <w:tab w:val="right" w:leader="dot" w:pos="9630"/>
            </w:tabs>
            <w:spacing w:before="119"/>
          </w:pPr>
          <w:hyperlink w:anchor="_bookmark4" w:history="1">
            <w:r w:rsidR="0020241E">
              <w:t>Stakeholder</w:t>
            </w:r>
            <w:r w:rsidR="0020241E">
              <w:rPr>
                <w:spacing w:val="-9"/>
              </w:rPr>
              <w:t xml:space="preserve"> </w:t>
            </w:r>
            <w:r w:rsidR="0020241E">
              <w:rPr>
                <w:spacing w:val="-2"/>
              </w:rPr>
              <w:t>Engagement</w:t>
            </w:r>
            <w:r w:rsidR="0020241E">
              <w:tab/>
            </w:r>
          </w:hyperlink>
          <w:r w:rsidR="00ED050A">
            <w:rPr>
              <w:spacing w:val="-10"/>
            </w:rPr>
            <w:t>6</w:t>
          </w:r>
        </w:p>
        <w:p w14:paraId="6CCE3D21" w14:textId="3640FCFA" w:rsidR="00765437" w:rsidRDefault="002B5104">
          <w:pPr>
            <w:pStyle w:val="TOC2"/>
            <w:numPr>
              <w:ilvl w:val="1"/>
              <w:numId w:val="9"/>
            </w:numPr>
            <w:tabs>
              <w:tab w:val="left" w:pos="2260"/>
              <w:tab w:val="right" w:leader="dot" w:pos="9630"/>
            </w:tabs>
          </w:pPr>
          <w:hyperlink w:anchor="_bookmark5" w:history="1">
            <w:r w:rsidR="0020241E">
              <w:t>Stakeholder</w:t>
            </w:r>
            <w:r w:rsidR="0020241E">
              <w:rPr>
                <w:spacing w:val="-9"/>
              </w:rPr>
              <w:t xml:space="preserve"> </w:t>
            </w:r>
            <w:r w:rsidR="00BB0EA8">
              <w:rPr>
                <w:spacing w:val="-9"/>
              </w:rPr>
              <w:t>A</w:t>
            </w:r>
            <w:r w:rsidR="0020241E">
              <w:rPr>
                <w:spacing w:val="-2"/>
              </w:rPr>
              <w:t>ctivity</w:t>
            </w:r>
            <w:r w:rsidR="0020241E">
              <w:tab/>
            </w:r>
          </w:hyperlink>
          <w:r w:rsidR="00ED050A">
            <w:rPr>
              <w:spacing w:val="-10"/>
            </w:rPr>
            <w:t>6</w:t>
          </w:r>
        </w:p>
        <w:p w14:paraId="3F0C1233" w14:textId="6AF2F43E" w:rsidR="00765437" w:rsidRDefault="002B5104">
          <w:pPr>
            <w:pStyle w:val="TOC1"/>
            <w:numPr>
              <w:ilvl w:val="0"/>
              <w:numId w:val="9"/>
            </w:numPr>
            <w:tabs>
              <w:tab w:val="left" w:pos="1266"/>
              <w:tab w:val="right" w:leader="dot" w:pos="9630"/>
            </w:tabs>
          </w:pPr>
          <w:hyperlink w:anchor="_bookmark6" w:history="1">
            <w:r w:rsidR="0020241E">
              <w:t>Defining</w:t>
            </w:r>
            <w:r w:rsidR="0020241E">
              <w:rPr>
                <w:spacing w:val="-8"/>
              </w:rPr>
              <w:t xml:space="preserve"> </w:t>
            </w:r>
            <w:r w:rsidR="0020241E">
              <w:t>our</w:t>
            </w:r>
            <w:r w:rsidR="0020241E">
              <w:rPr>
                <w:spacing w:val="-6"/>
              </w:rPr>
              <w:t xml:space="preserve"> </w:t>
            </w:r>
            <w:r w:rsidR="00BB0EA8">
              <w:rPr>
                <w:spacing w:val="-6"/>
              </w:rPr>
              <w:t>P</w:t>
            </w:r>
            <w:r w:rsidR="0020241E">
              <w:t>atient</w:t>
            </w:r>
            <w:r w:rsidR="0020241E">
              <w:rPr>
                <w:spacing w:val="-6"/>
              </w:rPr>
              <w:t xml:space="preserve"> </w:t>
            </w:r>
            <w:r w:rsidR="00BB0EA8">
              <w:rPr>
                <w:spacing w:val="-6"/>
              </w:rPr>
              <w:t>S</w:t>
            </w:r>
            <w:r w:rsidR="0020241E">
              <w:t>afety</w:t>
            </w:r>
            <w:r w:rsidR="0020241E">
              <w:rPr>
                <w:spacing w:val="-7"/>
              </w:rPr>
              <w:t xml:space="preserve"> </w:t>
            </w:r>
            <w:r w:rsidR="00BB0EA8">
              <w:rPr>
                <w:spacing w:val="-7"/>
              </w:rPr>
              <w:t>I</w:t>
            </w:r>
            <w:r w:rsidR="0020241E">
              <w:t>mprovement</w:t>
            </w:r>
            <w:r w:rsidR="0020241E">
              <w:rPr>
                <w:spacing w:val="-4"/>
              </w:rPr>
              <w:t xml:space="preserve"> </w:t>
            </w:r>
            <w:r w:rsidR="00BB0EA8">
              <w:rPr>
                <w:spacing w:val="-4"/>
              </w:rPr>
              <w:t>P</w:t>
            </w:r>
            <w:r w:rsidR="0020241E">
              <w:rPr>
                <w:spacing w:val="-2"/>
              </w:rPr>
              <w:t>rofile</w:t>
            </w:r>
            <w:r w:rsidR="0020241E">
              <w:tab/>
            </w:r>
          </w:hyperlink>
          <w:r w:rsidR="002E4D34">
            <w:t>7</w:t>
          </w:r>
        </w:p>
        <w:p w14:paraId="4D230811" w14:textId="1FB0DA88" w:rsidR="00765437" w:rsidRDefault="002B5104">
          <w:pPr>
            <w:pStyle w:val="TOC2"/>
            <w:numPr>
              <w:ilvl w:val="1"/>
              <w:numId w:val="9"/>
            </w:numPr>
            <w:tabs>
              <w:tab w:val="left" w:pos="2260"/>
              <w:tab w:val="right" w:leader="dot" w:pos="9630"/>
            </w:tabs>
            <w:spacing w:before="120"/>
          </w:pPr>
          <w:hyperlink w:anchor="_bookmark7" w:history="1">
            <w:r w:rsidR="0020241E">
              <w:t>Current</w:t>
            </w:r>
            <w:r w:rsidR="0020241E">
              <w:rPr>
                <w:spacing w:val="-9"/>
              </w:rPr>
              <w:t xml:space="preserve"> </w:t>
            </w:r>
            <w:r w:rsidR="0020241E">
              <w:t>Patient</w:t>
            </w:r>
            <w:r w:rsidR="0020241E">
              <w:rPr>
                <w:spacing w:val="-8"/>
              </w:rPr>
              <w:t xml:space="preserve"> </w:t>
            </w:r>
            <w:r w:rsidR="0020241E">
              <w:t>Safety</w:t>
            </w:r>
            <w:r w:rsidR="0020241E">
              <w:rPr>
                <w:spacing w:val="-9"/>
              </w:rPr>
              <w:t xml:space="preserve"> </w:t>
            </w:r>
            <w:r w:rsidR="0020241E">
              <w:t>Improvement</w:t>
            </w:r>
            <w:r w:rsidR="0020241E">
              <w:rPr>
                <w:spacing w:val="-6"/>
              </w:rPr>
              <w:t xml:space="preserve"> </w:t>
            </w:r>
            <w:r w:rsidR="0020241E">
              <w:t>Programme</w:t>
            </w:r>
            <w:r w:rsidR="0020241E">
              <w:rPr>
                <w:spacing w:val="-9"/>
              </w:rPr>
              <w:t xml:space="preserve"> </w:t>
            </w:r>
            <w:r w:rsidR="00BB0EA8">
              <w:rPr>
                <w:spacing w:val="-9"/>
              </w:rPr>
              <w:t>W</w:t>
            </w:r>
            <w:r w:rsidR="0020241E">
              <w:rPr>
                <w:spacing w:val="-2"/>
              </w:rPr>
              <w:t>orkstreams</w:t>
            </w:r>
            <w:r w:rsidR="0020241E">
              <w:tab/>
            </w:r>
          </w:hyperlink>
          <w:r w:rsidR="002E4D34">
            <w:t>7</w:t>
          </w:r>
        </w:p>
        <w:p w14:paraId="53F95056" w14:textId="7C0B8ED3" w:rsidR="00765437" w:rsidRDefault="002B5104">
          <w:pPr>
            <w:pStyle w:val="TOC2"/>
            <w:numPr>
              <w:ilvl w:val="1"/>
              <w:numId w:val="9"/>
            </w:numPr>
            <w:tabs>
              <w:tab w:val="left" w:pos="2260"/>
              <w:tab w:val="right" w:leader="dot" w:pos="9630"/>
            </w:tabs>
          </w:pPr>
          <w:hyperlink w:anchor="_bookmark8" w:history="1">
            <w:r w:rsidR="0020241E">
              <w:t>Other</w:t>
            </w:r>
            <w:r w:rsidR="0020241E">
              <w:rPr>
                <w:spacing w:val="-7"/>
              </w:rPr>
              <w:t xml:space="preserve"> </w:t>
            </w:r>
            <w:r w:rsidR="0020241E">
              <w:t>Patient</w:t>
            </w:r>
            <w:r w:rsidR="0020241E">
              <w:rPr>
                <w:spacing w:val="-5"/>
              </w:rPr>
              <w:t xml:space="preserve"> </w:t>
            </w:r>
            <w:r w:rsidR="0020241E">
              <w:t>Safety</w:t>
            </w:r>
            <w:r w:rsidR="0020241E">
              <w:rPr>
                <w:spacing w:val="-9"/>
              </w:rPr>
              <w:t xml:space="preserve"> </w:t>
            </w:r>
            <w:r w:rsidR="0020241E">
              <w:t>Improvement</w:t>
            </w:r>
            <w:r w:rsidR="0020241E">
              <w:rPr>
                <w:spacing w:val="-5"/>
              </w:rPr>
              <w:t xml:space="preserve"> </w:t>
            </w:r>
            <w:r w:rsidR="0020241E">
              <w:rPr>
                <w:spacing w:val="-2"/>
              </w:rPr>
              <w:t>Programmes:</w:t>
            </w:r>
            <w:r w:rsidR="0020241E">
              <w:tab/>
            </w:r>
          </w:hyperlink>
          <w:r w:rsidR="002E4D34">
            <w:t>7</w:t>
          </w:r>
        </w:p>
        <w:p w14:paraId="1E8BDD1E" w14:textId="78B6E79E" w:rsidR="00765437" w:rsidRDefault="002B5104">
          <w:pPr>
            <w:pStyle w:val="TOC1"/>
            <w:numPr>
              <w:ilvl w:val="0"/>
              <w:numId w:val="9"/>
            </w:numPr>
            <w:tabs>
              <w:tab w:val="left" w:pos="1266"/>
              <w:tab w:val="right" w:leader="dot" w:pos="9629"/>
            </w:tabs>
          </w:pPr>
          <w:hyperlink w:anchor="_bookmark9" w:history="1">
            <w:r w:rsidR="0020241E">
              <w:t>Our</w:t>
            </w:r>
            <w:r w:rsidR="0020241E">
              <w:rPr>
                <w:spacing w:val="-10"/>
              </w:rPr>
              <w:t xml:space="preserve"> </w:t>
            </w:r>
            <w:r w:rsidR="0020241E">
              <w:t>Patient</w:t>
            </w:r>
            <w:r w:rsidR="0020241E">
              <w:rPr>
                <w:spacing w:val="-5"/>
              </w:rPr>
              <w:t xml:space="preserve"> </w:t>
            </w:r>
            <w:r w:rsidR="0020241E">
              <w:t>Safety</w:t>
            </w:r>
            <w:r w:rsidR="0020241E">
              <w:rPr>
                <w:spacing w:val="-7"/>
              </w:rPr>
              <w:t xml:space="preserve"> </w:t>
            </w:r>
            <w:r w:rsidR="0020241E">
              <w:t>Incident</w:t>
            </w:r>
            <w:r w:rsidR="0020241E">
              <w:rPr>
                <w:spacing w:val="-5"/>
              </w:rPr>
              <w:t xml:space="preserve"> </w:t>
            </w:r>
            <w:r w:rsidR="0020241E">
              <w:t>Response</w:t>
            </w:r>
            <w:r w:rsidR="0020241E">
              <w:rPr>
                <w:spacing w:val="-6"/>
              </w:rPr>
              <w:t xml:space="preserve"> </w:t>
            </w:r>
            <w:r w:rsidR="0020241E">
              <w:t>Plan:</w:t>
            </w:r>
            <w:r w:rsidR="0020241E">
              <w:rPr>
                <w:spacing w:val="-7"/>
              </w:rPr>
              <w:t xml:space="preserve"> </w:t>
            </w:r>
            <w:r w:rsidR="0020241E">
              <w:t>National</w:t>
            </w:r>
            <w:r w:rsidR="0020241E">
              <w:rPr>
                <w:spacing w:val="-3"/>
              </w:rPr>
              <w:t xml:space="preserve"> </w:t>
            </w:r>
            <w:r w:rsidR="0020241E">
              <w:rPr>
                <w:spacing w:val="-2"/>
              </w:rPr>
              <w:t>Requirements</w:t>
            </w:r>
            <w:r w:rsidR="0020241E">
              <w:tab/>
            </w:r>
          </w:hyperlink>
          <w:r w:rsidR="002E4D34">
            <w:rPr>
              <w:spacing w:val="-5"/>
            </w:rPr>
            <w:t>9</w:t>
          </w:r>
        </w:p>
        <w:p w14:paraId="78D2BFDF" w14:textId="0E546B6C" w:rsidR="00560D9E" w:rsidRPr="00CA2AE7" w:rsidRDefault="002B5104">
          <w:pPr>
            <w:pStyle w:val="TOC1"/>
            <w:numPr>
              <w:ilvl w:val="0"/>
              <w:numId w:val="9"/>
            </w:numPr>
            <w:tabs>
              <w:tab w:val="left" w:pos="1266"/>
              <w:tab w:val="right" w:leader="dot" w:pos="9629"/>
            </w:tabs>
            <w:spacing w:before="122"/>
          </w:pPr>
          <w:hyperlink w:anchor="_bookmark10" w:history="1">
            <w:r w:rsidR="0020241E">
              <w:t>Our</w:t>
            </w:r>
            <w:r w:rsidR="0020241E">
              <w:rPr>
                <w:spacing w:val="-10"/>
              </w:rPr>
              <w:t xml:space="preserve"> </w:t>
            </w:r>
            <w:r w:rsidR="0020241E">
              <w:t>Patient</w:t>
            </w:r>
            <w:r w:rsidR="0020241E">
              <w:rPr>
                <w:spacing w:val="-4"/>
              </w:rPr>
              <w:t xml:space="preserve"> </w:t>
            </w:r>
            <w:r w:rsidR="0020241E">
              <w:t>Safety</w:t>
            </w:r>
            <w:r w:rsidR="0020241E">
              <w:rPr>
                <w:spacing w:val="-7"/>
              </w:rPr>
              <w:t xml:space="preserve"> </w:t>
            </w:r>
            <w:r w:rsidR="0020241E">
              <w:t>Incident</w:t>
            </w:r>
            <w:r w:rsidR="0020241E">
              <w:rPr>
                <w:spacing w:val="-5"/>
              </w:rPr>
              <w:t xml:space="preserve"> </w:t>
            </w:r>
            <w:r w:rsidR="0020241E">
              <w:t>Response</w:t>
            </w:r>
            <w:r w:rsidR="0020241E">
              <w:rPr>
                <w:spacing w:val="-5"/>
              </w:rPr>
              <w:t xml:space="preserve"> </w:t>
            </w:r>
            <w:r w:rsidR="0020241E">
              <w:t>Plan:</w:t>
            </w:r>
            <w:r w:rsidR="0020241E">
              <w:rPr>
                <w:spacing w:val="-6"/>
              </w:rPr>
              <w:t xml:space="preserve"> </w:t>
            </w:r>
            <w:r w:rsidR="0020241E">
              <w:t>Local</w:t>
            </w:r>
            <w:r w:rsidR="0020241E">
              <w:rPr>
                <w:spacing w:val="-4"/>
              </w:rPr>
              <w:t xml:space="preserve"> </w:t>
            </w:r>
            <w:r w:rsidR="0020241E">
              <w:rPr>
                <w:spacing w:val="-2"/>
              </w:rPr>
              <w:t>Focus</w:t>
            </w:r>
            <w:r w:rsidR="0020241E">
              <w:tab/>
            </w:r>
            <w:r w:rsidR="002E4D34">
              <w:rPr>
                <w:spacing w:val="-5"/>
              </w:rPr>
              <w:t>9</w:t>
            </w:r>
          </w:hyperlink>
        </w:p>
        <w:p w14:paraId="4E2225B1" w14:textId="2808C2D1" w:rsidR="00CA2AE7" w:rsidRPr="00560D9E" w:rsidRDefault="002B5104">
          <w:pPr>
            <w:pStyle w:val="TOC1"/>
            <w:numPr>
              <w:ilvl w:val="0"/>
              <w:numId w:val="9"/>
            </w:numPr>
            <w:tabs>
              <w:tab w:val="left" w:pos="1266"/>
              <w:tab w:val="right" w:leader="dot" w:pos="9629"/>
            </w:tabs>
            <w:spacing w:before="122"/>
          </w:pPr>
          <w:hyperlink w:anchor="Conclusion" w:history="1">
            <w:r w:rsidR="00CA2AE7" w:rsidRPr="00CA2AE7">
              <w:rPr>
                <w:rStyle w:val="Hyperlink"/>
                <w:color w:val="auto"/>
                <w:spacing w:val="-5"/>
                <w:u w:val="none"/>
              </w:rPr>
              <w:t>Conclusion</w:t>
            </w:r>
          </w:hyperlink>
          <w:r w:rsidR="00CA2AE7">
            <w:rPr>
              <w:spacing w:val="-5"/>
            </w:rPr>
            <w:tab/>
            <w:t>1</w:t>
          </w:r>
          <w:r w:rsidR="002E4D34">
            <w:rPr>
              <w:spacing w:val="-5"/>
            </w:rPr>
            <w:t>4</w:t>
          </w:r>
        </w:p>
        <w:p w14:paraId="76AE949F" w14:textId="6F85BDE4" w:rsidR="00765437" w:rsidRDefault="002B5104" w:rsidP="00560D9E">
          <w:pPr>
            <w:pStyle w:val="TOC1"/>
            <w:tabs>
              <w:tab w:val="left" w:pos="1266"/>
              <w:tab w:val="right" w:leader="dot" w:pos="9629"/>
            </w:tabs>
            <w:spacing w:before="122"/>
            <w:ind w:firstLine="0"/>
          </w:pPr>
        </w:p>
      </w:sdtContent>
    </w:sdt>
    <w:p w14:paraId="7372EBB8" w14:textId="77777777" w:rsidR="00765437" w:rsidRDefault="00765437"/>
    <w:p w14:paraId="5CA17E22" w14:textId="77777777" w:rsidR="00864DBA" w:rsidRPr="00864DBA" w:rsidRDefault="00864DBA" w:rsidP="00864DBA"/>
    <w:p w14:paraId="11DE1B66" w14:textId="77777777" w:rsidR="00864DBA" w:rsidRPr="00864DBA" w:rsidRDefault="00864DBA" w:rsidP="00864DBA"/>
    <w:p w14:paraId="41ACD616" w14:textId="77777777" w:rsidR="00864DBA" w:rsidRPr="00864DBA" w:rsidRDefault="00864DBA" w:rsidP="00864DBA"/>
    <w:p w14:paraId="2C0EBEF9" w14:textId="77777777" w:rsidR="00864DBA" w:rsidRPr="00864DBA" w:rsidRDefault="00864DBA" w:rsidP="00864DBA"/>
    <w:p w14:paraId="276727D0" w14:textId="77777777" w:rsidR="00864DBA" w:rsidRPr="00864DBA" w:rsidRDefault="00864DBA" w:rsidP="00864DBA"/>
    <w:p w14:paraId="31BAE6F2" w14:textId="3A0D119A" w:rsidR="00864DBA" w:rsidRDefault="00864DBA" w:rsidP="00864DBA">
      <w:pPr>
        <w:tabs>
          <w:tab w:val="left" w:pos="3195"/>
        </w:tabs>
      </w:pPr>
      <w:r>
        <w:tab/>
      </w:r>
    </w:p>
    <w:p w14:paraId="2F28A6B9" w14:textId="77777777" w:rsidR="00864DBA" w:rsidRDefault="00864DBA" w:rsidP="00864DBA"/>
    <w:p w14:paraId="228897F7" w14:textId="49D29847" w:rsidR="00864DBA" w:rsidRPr="00864DBA" w:rsidRDefault="00864DBA" w:rsidP="00864DBA">
      <w:pPr>
        <w:sectPr w:rsidR="00864DBA" w:rsidRPr="00864DBA" w:rsidSect="00D31391">
          <w:headerReference w:type="first" r:id="rId14"/>
          <w:footerReference w:type="first" r:id="rId15"/>
          <w:pgSz w:w="11910" w:h="16840" w:code="9"/>
          <w:pgMar w:top="1701" w:right="1134" w:bottom="1440" w:left="1134" w:header="567" w:footer="567" w:gutter="0"/>
          <w:cols w:space="720"/>
          <w:titlePg/>
          <w:docGrid w:linePitch="299"/>
        </w:sectPr>
      </w:pPr>
    </w:p>
    <w:p w14:paraId="6D3AB07A" w14:textId="77777777" w:rsidR="00765437" w:rsidRPr="00CA2AE7" w:rsidRDefault="0020241E" w:rsidP="00C47CBB">
      <w:pPr>
        <w:pStyle w:val="Heading2"/>
        <w:numPr>
          <w:ilvl w:val="0"/>
          <w:numId w:val="8"/>
        </w:numPr>
        <w:tabs>
          <w:tab w:val="left" w:pos="1276"/>
        </w:tabs>
        <w:ind w:left="924" w:hanging="357"/>
        <w:rPr>
          <w:sz w:val="24"/>
          <w:szCs w:val="24"/>
          <w:u w:val="none"/>
        </w:rPr>
      </w:pPr>
      <w:bookmarkStart w:id="3" w:name="_bookmark0"/>
      <w:bookmarkEnd w:id="3"/>
      <w:r w:rsidRPr="00CA2AE7">
        <w:rPr>
          <w:color w:val="005EB8"/>
          <w:spacing w:val="1"/>
          <w:sz w:val="24"/>
          <w:szCs w:val="24"/>
          <w:u w:color="005EB8"/>
        </w:rPr>
        <w:lastRenderedPageBreak/>
        <w:t xml:space="preserve"> </w:t>
      </w:r>
      <w:r w:rsidRPr="00CA2AE7">
        <w:rPr>
          <w:color w:val="005EB8"/>
          <w:spacing w:val="-2"/>
          <w:sz w:val="24"/>
          <w:szCs w:val="24"/>
          <w:u w:color="005EB8"/>
        </w:rPr>
        <w:t>Introduction</w:t>
      </w:r>
    </w:p>
    <w:p w14:paraId="7F9118AD" w14:textId="77777777" w:rsidR="00765437" w:rsidRDefault="00765437">
      <w:pPr>
        <w:pStyle w:val="BodyText"/>
        <w:spacing w:before="27"/>
        <w:rPr>
          <w:b/>
        </w:rPr>
      </w:pPr>
    </w:p>
    <w:p w14:paraId="7C6C9576" w14:textId="72557655" w:rsidR="00765437" w:rsidRDefault="21D20D92" w:rsidP="00BB0EA8">
      <w:pPr>
        <w:pStyle w:val="BodyText"/>
        <w:spacing w:line="276" w:lineRule="auto"/>
        <w:ind w:left="556" w:right="641"/>
        <w:jc w:val="both"/>
      </w:pPr>
      <w:r>
        <w:t>This</w:t>
      </w:r>
      <w:r>
        <w:rPr>
          <w:spacing w:val="-2"/>
        </w:rPr>
        <w:t xml:space="preserve"> </w:t>
      </w:r>
      <w:r w:rsidR="60040FD7">
        <w:rPr>
          <w:spacing w:val="-2"/>
        </w:rPr>
        <w:t>P</w:t>
      </w:r>
      <w:r>
        <w:t>atient</w:t>
      </w:r>
      <w:r>
        <w:rPr>
          <w:spacing w:val="-4"/>
        </w:rPr>
        <w:t xml:space="preserve"> </w:t>
      </w:r>
      <w:r w:rsidR="7FEF164F">
        <w:rPr>
          <w:spacing w:val="-4"/>
        </w:rPr>
        <w:t>S</w:t>
      </w:r>
      <w:r>
        <w:t>afety</w:t>
      </w:r>
      <w:r>
        <w:rPr>
          <w:spacing w:val="-5"/>
        </w:rPr>
        <w:t xml:space="preserve"> </w:t>
      </w:r>
      <w:r w:rsidR="5CF7068E">
        <w:t>I</w:t>
      </w:r>
      <w:r>
        <w:t>ncident</w:t>
      </w:r>
      <w:r>
        <w:rPr>
          <w:spacing w:val="-4"/>
        </w:rPr>
        <w:t xml:space="preserve"> </w:t>
      </w:r>
      <w:r w:rsidR="44545B8C">
        <w:rPr>
          <w:spacing w:val="-4"/>
        </w:rPr>
        <w:t>R</w:t>
      </w:r>
      <w:r>
        <w:t>esponse</w:t>
      </w:r>
      <w:r>
        <w:rPr>
          <w:spacing w:val="-3"/>
        </w:rPr>
        <w:t xml:space="preserve"> </w:t>
      </w:r>
      <w:r w:rsidR="4C80A7BE">
        <w:rPr>
          <w:spacing w:val="-3"/>
        </w:rPr>
        <w:t>P</w:t>
      </w:r>
      <w:r>
        <w:t>lan</w:t>
      </w:r>
      <w:r>
        <w:rPr>
          <w:spacing w:val="-5"/>
        </w:rPr>
        <w:t xml:space="preserve"> </w:t>
      </w:r>
      <w:r>
        <w:t>(PSIRP)</w:t>
      </w:r>
      <w:r>
        <w:rPr>
          <w:spacing w:val="-2"/>
        </w:rPr>
        <w:t xml:space="preserve"> </w:t>
      </w:r>
      <w:r w:rsidR="77291AB1">
        <w:t>for 2025</w:t>
      </w:r>
      <w:r w:rsidR="00CF29E6">
        <w:t>/2026</w:t>
      </w:r>
      <w:r w:rsidR="77291AB1">
        <w:t xml:space="preserve"> </w:t>
      </w:r>
      <w:r>
        <w:t>sets</w:t>
      </w:r>
      <w:r>
        <w:rPr>
          <w:spacing w:val="-2"/>
        </w:rPr>
        <w:t xml:space="preserve"> </w:t>
      </w:r>
      <w:r>
        <w:t>out</w:t>
      </w:r>
      <w:r>
        <w:rPr>
          <w:spacing w:val="-4"/>
        </w:rPr>
        <w:t xml:space="preserve"> </w:t>
      </w:r>
      <w:r>
        <w:t>how</w:t>
      </w:r>
      <w:r>
        <w:rPr>
          <w:spacing w:val="-3"/>
        </w:rPr>
        <w:t xml:space="preserve"> </w:t>
      </w:r>
      <w:r>
        <w:t>Alder</w:t>
      </w:r>
      <w:r>
        <w:rPr>
          <w:spacing w:val="-2"/>
        </w:rPr>
        <w:t xml:space="preserve"> </w:t>
      </w:r>
      <w:r>
        <w:t>Hey</w:t>
      </w:r>
      <w:r>
        <w:rPr>
          <w:spacing w:val="-5"/>
        </w:rPr>
        <w:t xml:space="preserve"> </w:t>
      </w:r>
      <w:r>
        <w:t>Childrens</w:t>
      </w:r>
      <w:r>
        <w:rPr>
          <w:spacing w:val="-3"/>
        </w:rPr>
        <w:t xml:space="preserve"> </w:t>
      </w:r>
      <w:r>
        <w:t>NHS Foundation Trust (the Trust) intends to respond to patient safety incidents reported by our children and young people, their families and carers and our staff, as part of work to continually improve the quality and safety of the care we provide.</w:t>
      </w:r>
    </w:p>
    <w:p w14:paraId="6CAED05E" w14:textId="1E4E4F43" w:rsidR="00765437" w:rsidRDefault="0020241E" w:rsidP="00BB0EA8">
      <w:pPr>
        <w:pStyle w:val="BodyText"/>
        <w:spacing w:before="240" w:line="276" w:lineRule="auto"/>
        <w:ind w:left="558" w:right="641"/>
        <w:jc w:val="both"/>
      </w:pPr>
      <w:r>
        <w:t>This</w:t>
      </w:r>
      <w:r>
        <w:rPr>
          <w:spacing w:val="-1"/>
        </w:rPr>
        <w:t xml:space="preserve"> </w:t>
      </w:r>
      <w:r>
        <w:t>plan</w:t>
      </w:r>
      <w:r>
        <w:rPr>
          <w:spacing w:val="-2"/>
        </w:rPr>
        <w:t xml:space="preserve"> </w:t>
      </w:r>
      <w:r>
        <w:t>is</w:t>
      </w:r>
      <w:r>
        <w:rPr>
          <w:spacing w:val="-1"/>
        </w:rPr>
        <w:t xml:space="preserve"> </w:t>
      </w:r>
      <w:r>
        <w:t>not</w:t>
      </w:r>
      <w:r>
        <w:rPr>
          <w:spacing w:val="-3"/>
        </w:rPr>
        <w:t xml:space="preserve"> </w:t>
      </w:r>
      <w:r>
        <w:t>a</w:t>
      </w:r>
      <w:r>
        <w:rPr>
          <w:spacing w:val="-4"/>
        </w:rPr>
        <w:t xml:space="preserve"> </w:t>
      </w:r>
      <w:r>
        <w:t>permanent</w:t>
      </w:r>
      <w:r>
        <w:rPr>
          <w:spacing w:val="-3"/>
        </w:rPr>
        <w:t xml:space="preserve"> </w:t>
      </w:r>
      <w:r>
        <w:t>rule</w:t>
      </w:r>
      <w:r>
        <w:rPr>
          <w:spacing w:val="-2"/>
        </w:rPr>
        <w:t xml:space="preserve"> </w:t>
      </w:r>
      <w:r>
        <w:t>that</w:t>
      </w:r>
      <w:r>
        <w:rPr>
          <w:spacing w:val="-3"/>
        </w:rPr>
        <w:t xml:space="preserve"> </w:t>
      </w:r>
      <w:r>
        <w:t>cannot</w:t>
      </w:r>
      <w:r>
        <w:rPr>
          <w:spacing w:val="-3"/>
        </w:rPr>
        <w:t xml:space="preserve"> </w:t>
      </w:r>
      <w:r>
        <w:t>be</w:t>
      </w:r>
      <w:r>
        <w:rPr>
          <w:spacing w:val="-4"/>
        </w:rPr>
        <w:t xml:space="preserve"> </w:t>
      </w:r>
      <w:r>
        <w:t>changed. The</w:t>
      </w:r>
      <w:r>
        <w:rPr>
          <w:spacing w:val="-4"/>
        </w:rPr>
        <w:t xml:space="preserve"> </w:t>
      </w:r>
      <w:r>
        <w:t>Trust</w:t>
      </w:r>
      <w:r>
        <w:rPr>
          <w:spacing w:val="-2"/>
        </w:rPr>
        <w:t xml:space="preserve"> </w:t>
      </w:r>
      <w:r>
        <w:t>will</w:t>
      </w:r>
      <w:r>
        <w:rPr>
          <w:spacing w:val="-2"/>
        </w:rPr>
        <w:t xml:space="preserve"> </w:t>
      </w:r>
      <w:r>
        <w:t>remain</w:t>
      </w:r>
      <w:r>
        <w:rPr>
          <w:spacing w:val="-2"/>
        </w:rPr>
        <w:t xml:space="preserve"> </w:t>
      </w:r>
      <w:r>
        <w:t>flexible</w:t>
      </w:r>
      <w:r>
        <w:rPr>
          <w:spacing w:val="-2"/>
        </w:rPr>
        <w:t xml:space="preserve"> </w:t>
      </w:r>
      <w:r>
        <w:t>and consider the specific circumstances in which patient safety issues and incidents occurred and the needs of those affected.</w:t>
      </w:r>
    </w:p>
    <w:p w14:paraId="097C93C6" w14:textId="77777777" w:rsidR="00765437" w:rsidRDefault="0020241E" w:rsidP="00BB0EA8">
      <w:pPr>
        <w:pStyle w:val="BodyText"/>
        <w:spacing w:before="239" w:line="276" w:lineRule="auto"/>
        <w:ind w:left="558" w:right="641"/>
        <w:jc w:val="both"/>
      </w:pPr>
      <w:r>
        <w:t>Patient</w:t>
      </w:r>
      <w:r>
        <w:rPr>
          <w:spacing w:val="-2"/>
        </w:rPr>
        <w:t xml:space="preserve"> </w:t>
      </w:r>
      <w:r>
        <w:t>safety</w:t>
      </w:r>
      <w:r>
        <w:rPr>
          <w:spacing w:val="-2"/>
        </w:rPr>
        <w:t xml:space="preserve"> </w:t>
      </w:r>
      <w:r>
        <w:t>incidents</w:t>
      </w:r>
      <w:r>
        <w:rPr>
          <w:spacing w:val="-4"/>
        </w:rPr>
        <w:t xml:space="preserve"> </w:t>
      </w:r>
      <w:r>
        <w:t>are</w:t>
      </w:r>
      <w:r>
        <w:rPr>
          <w:spacing w:val="-3"/>
        </w:rPr>
        <w:t xml:space="preserve"> </w:t>
      </w:r>
      <w:r>
        <w:t>any</w:t>
      </w:r>
      <w:r>
        <w:rPr>
          <w:spacing w:val="-5"/>
        </w:rPr>
        <w:t xml:space="preserve"> </w:t>
      </w:r>
      <w:r>
        <w:t>unintended</w:t>
      </w:r>
      <w:r>
        <w:rPr>
          <w:spacing w:val="-5"/>
        </w:rPr>
        <w:t xml:space="preserve"> </w:t>
      </w:r>
      <w:r>
        <w:t>or</w:t>
      </w:r>
      <w:r>
        <w:rPr>
          <w:spacing w:val="-4"/>
        </w:rPr>
        <w:t xml:space="preserve"> </w:t>
      </w:r>
      <w:r>
        <w:t>unexpected</w:t>
      </w:r>
      <w:r>
        <w:rPr>
          <w:spacing w:val="-3"/>
        </w:rPr>
        <w:t xml:space="preserve"> </w:t>
      </w:r>
      <w:r>
        <w:t>incident</w:t>
      </w:r>
      <w:r>
        <w:rPr>
          <w:spacing w:val="-4"/>
        </w:rPr>
        <w:t xml:space="preserve"> </w:t>
      </w:r>
      <w:r>
        <w:t>which</w:t>
      </w:r>
      <w:r>
        <w:rPr>
          <w:spacing w:val="-3"/>
        </w:rPr>
        <w:t xml:space="preserve"> </w:t>
      </w:r>
      <w:r>
        <w:t>could</w:t>
      </w:r>
      <w:r>
        <w:rPr>
          <w:spacing w:val="-3"/>
        </w:rPr>
        <w:t xml:space="preserve"> </w:t>
      </w:r>
      <w:r>
        <w:t>have,</w:t>
      </w:r>
      <w:r>
        <w:rPr>
          <w:spacing w:val="-2"/>
        </w:rPr>
        <w:t xml:space="preserve"> </w:t>
      </w:r>
      <w:r>
        <w:t>or</w:t>
      </w:r>
      <w:r>
        <w:rPr>
          <w:spacing w:val="-4"/>
        </w:rPr>
        <w:t xml:space="preserve"> </w:t>
      </w:r>
      <w:r>
        <w:t>did, lead to harm for one or more child or young person in our care receiving healthcare.</w:t>
      </w:r>
    </w:p>
    <w:p w14:paraId="0B3DBC85" w14:textId="7FC332CC" w:rsidR="00765437" w:rsidRDefault="0020241E" w:rsidP="00BB0EA8">
      <w:pPr>
        <w:pStyle w:val="BodyText"/>
        <w:spacing w:before="241" w:line="276" w:lineRule="auto"/>
        <w:ind w:left="558" w:right="641"/>
        <w:jc w:val="both"/>
      </w:pPr>
      <w:r>
        <w:t>This</w:t>
      </w:r>
      <w:r>
        <w:rPr>
          <w:spacing w:val="-4"/>
        </w:rPr>
        <w:t xml:space="preserve"> </w:t>
      </w:r>
      <w:r>
        <w:t>PSIRP</w:t>
      </w:r>
      <w:r>
        <w:rPr>
          <w:spacing w:val="-2"/>
        </w:rPr>
        <w:t xml:space="preserve"> </w:t>
      </w:r>
      <w:r>
        <w:t>covers</w:t>
      </w:r>
      <w:r>
        <w:rPr>
          <w:spacing w:val="-4"/>
        </w:rPr>
        <w:t xml:space="preserve"> </w:t>
      </w:r>
      <w:r>
        <w:t>responses conducted solely for the purpose of system learning and improvement and that reduce risk and/or prevent or significantly reduce recurrence.</w:t>
      </w:r>
    </w:p>
    <w:p w14:paraId="5A75E686" w14:textId="12E5018D" w:rsidR="00765437" w:rsidRDefault="0020241E" w:rsidP="00BB0EA8">
      <w:pPr>
        <w:pStyle w:val="BodyText"/>
        <w:spacing w:before="239" w:line="276" w:lineRule="auto"/>
        <w:ind w:left="558" w:right="641"/>
        <w:jc w:val="both"/>
      </w:pPr>
      <w:r>
        <w:t xml:space="preserve">The plan </w:t>
      </w:r>
      <w:r w:rsidR="000D571D">
        <w:t xml:space="preserve">is </w:t>
      </w:r>
      <w:r>
        <w:t xml:space="preserve">data driven, </w:t>
      </w:r>
      <w:r w:rsidR="000D571D">
        <w:t xml:space="preserve">will </w:t>
      </w:r>
      <w:r>
        <w:t>remain flexible and may change to consider the specific circumstances</w:t>
      </w:r>
      <w:r>
        <w:rPr>
          <w:spacing w:val="-5"/>
        </w:rPr>
        <w:t xml:space="preserve"> </w:t>
      </w:r>
      <w:r>
        <w:t>in</w:t>
      </w:r>
      <w:r>
        <w:rPr>
          <w:spacing w:val="-3"/>
        </w:rPr>
        <w:t xml:space="preserve"> </w:t>
      </w:r>
      <w:r>
        <w:t>which</w:t>
      </w:r>
      <w:r>
        <w:rPr>
          <w:spacing w:val="-3"/>
        </w:rPr>
        <w:t xml:space="preserve"> </w:t>
      </w:r>
      <w:r>
        <w:t>patient</w:t>
      </w:r>
      <w:r>
        <w:rPr>
          <w:spacing w:val="-2"/>
        </w:rPr>
        <w:t xml:space="preserve"> </w:t>
      </w:r>
      <w:r>
        <w:t>safety</w:t>
      </w:r>
      <w:r>
        <w:rPr>
          <w:spacing w:val="-2"/>
        </w:rPr>
        <w:t xml:space="preserve"> </w:t>
      </w:r>
      <w:r>
        <w:t>issues</w:t>
      </w:r>
      <w:r>
        <w:rPr>
          <w:spacing w:val="-5"/>
        </w:rPr>
        <w:t xml:space="preserve"> </w:t>
      </w:r>
      <w:r>
        <w:t>and</w:t>
      </w:r>
      <w:r>
        <w:rPr>
          <w:spacing w:val="-3"/>
        </w:rPr>
        <w:t xml:space="preserve"> </w:t>
      </w:r>
      <w:r>
        <w:t>incidents</w:t>
      </w:r>
      <w:r>
        <w:rPr>
          <w:spacing w:val="-2"/>
        </w:rPr>
        <w:t xml:space="preserve"> </w:t>
      </w:r>
      <w:r>
        <w:t>occur</w:t>
      </w:r>
      <w:r>
        <w:rPr>
          <w:spacing w:val="-5"/>
        </w:rPr>
        <w:t xml:space="preserve"> </w:t>
      </w:r>
      <w:r>
        <w:t>and</w:t>
      </w:r>
      <w:r>
        <w:rPr>
          <w:spacing w:val="-5"/>
        </w:rPr>
        <w:t xml:space="preserve"> </w:t>
      </w:r>
      <w:r>
        <w:t>the</w:t>
      </w:r>
      <w:r>
        <w:rPr>
          <w:spacing w:val="-3"/>
        </w:rPr>
        <w:t xml:space="preserve"> </w:t>
      </w:r>
      <w:r>
        <w:t>needs</w:t>
      </w:r>
      <w:r>
        <w:rPr>
          <w:spacing w:val="-2"/>
        </w:rPr>
        <w:t xml:space="preserve"> </w:t>
      </w:r>
      <w:r>
        <w:t>of</w:t>
      </w:r>
      <w:r>
        <w:rPr>
          <w:spacing w:val="-4"/>
        </w:rPr>
        <w:t xml:space="preserve"> </w:t>
      </w:r>
      <w:r>
        <w:t xml:space="preserve">those </w:t>
      </w:r>
      <w:r>
        <w:rPr>
          <w:spacing w:val="-2"/>
        </w:rPr>
        <w:t>affected.</w:t>
      </w:r>
    </w:p>
    <w:p w14:paraId="781982F6" w14:textId="1AE40D45" w:rsidR="00765437" w:rsidRDefault="0020241E" w:rsidP="00BB0EA8">
      <w:pPr>
        <w:pStyle w:val="BodyText"/>
        <w:spacing w:before="241" w:line="276" w:lineRule="auto"/>
        <w:ind w:left="558" w:right="641"/>
        <w:jc w:val="both"/>
      </w:pPr>
      <w:r>
        <w:t>It</w:t>
      </w:r>
      <w:r>
        <w:rPr>
          <w:spacing w:val="-4"/>
        </w:rPr>
        <w:t xml:space="preserve"> </w:t>
      </w:r>
      <w:r>
        <w:t>will</w:t>
      </w:r>
      <w:r>
        <w:rPr>
          <w:spacing w:val="-3"/>
        </w:rPr>
        <w:t xml:space="preserve"> </w:t>
      </w:r>
      <w:r>
        <w:t>be</w:t>
      </w:r>
      <w:r>
        <w:rPr>
          <w:spacing w:val="-3"/>
        </w:rPr>
        <w:t xml:space="preserve"> </w:t>
      </w:r>
      <w:r>
        <w:t>underpinned</w:t>
      </w:r>
      <w:r>
        <w:rPr>
          <w:spacing w:val="-3"/>
        </w:rPr>
        <w:t xml:space="preserve"> </w:t>
      </w:r>
      <w:r>
        <w:t>by</w:t>
      </w:r>
      <w:r>
        <w:rPr>
          <w:spacing w:val="-6"/>
        </w:rPr>
        <w:t xml:space="preserve"> </w:t>
      </w:r>
      <w:r>
        <w:t>the</w:t>
      </w:r>
      <w:r>
        <w:rPr>
          <w:spacing w:val="-3"/>
        </w:rPr>
        <w:t xml:space="preserve"> </w:t>
      </w:r>
      <w:r>
        <w:t>existing</w:t>
      </w:r>
      <w:r>
        <w:rPr>
          <w:spacing w:val="-3"/>
        </w:rPr>
        <w:t xml:space="preserve"> </w:t>
      </w:r>
      <w:r>
        <w:t>Trust</w:t>
      </w:r>
      <w:r>
        <w:rPr>
          <w:spacing w:val="-4"/>
        </w:rPr>
        <w:t xml:space="preserve"> </w:t>
      </w:r>
      <w:r w:rsidR="5114A615">
        <w:rPr>
          <w:spacing w:val="-4"/>
        </w:rPr>
        <w:t>Incident Reporting and Management</w:t>
      </w:r>
      <w:r w:rsidR="4FDA1284">
        <w:rPr>
          <w:spacing w:val="-4"/>
        </w:rPr>
        <w:t xml:space="preserve"> Policy</w:t>
      </w:r>
      <w:r w:rsidR="5114A615">
        <w:rPr>
          <w:spacing w:val="-4"/>
        </w:rPr>
        <w:t xml:space="preserve"> </w:t>
      </w:r>
      <w:r>
        <w:t xml:space="preserve">and </w:t>
      </w:r>
      <w:r w:rsidR="000D571D">
        <w:t>the</w:t>
      </w:r>
      <w:r>
        <w:t xml:space="preserve"> Trust</w:t>
      </w:r>
      <w:r w:rsidR="000D571D">
        <w:t>s</w:t>
      </w:r>
      <w:r>
        <w:t xml:space="preserve"> Patient Safety Incident Response Policy.</w:t>
      </w:r>
    </w:p>
    <w:p w14:paraId="05C200DF" w14:textId="77777777" w:rsidR="00765437" w:rsidRDefault="0020241E" w:rsidP="00BB0EA8">
      <w:pPr>
        <w:pStyle w:val="BodyText"/>
        <w:spacing w:before="239" w:after="200"/>
        <w:ind w:left="556"/>
      </w:pPr>
      <w:r>
        <w:t>Responses</w:t>
      </w:r>
      <w:r>
        <w:rPr>
          <w:spacing w:val="-6"/>
        </w:rPr>
        <w:t xml:space="preserve"> </w:t>
      </w:r>
      <w:r>
        <w:t>covered</w:t>
      </w:r>
      <w:r>
        <w:rPr>
          <w:spacing w:val="-5"/>
        </w:rPr>
        <w:t xml:space="preserve"> </w:t>
      </w:r>
      <w:r>
        <w:t>in</w:t>
      </w:r>
      <w:r>
        <w:rPr>
          <w:spacing w:val="-6"/>
        </w:rPr>
        <w:t xml:space="preserve"> </w:t>
      </w:r>
      <w:r>
        <w:t>this</w:t>
      </w:r>
      <w:r>
        <w:rPr>
          <w:spacing w:val="-4"/>
        </w:rPr>
        <w:t xml:space="preserve"> </w:t>
      </w:r>
      <w:r>
        <w:t>Plan</w:t>
      </w:r>
      <w:r>
        <w:rPr>
          <w:spacing w:val="-5"/>
        </w:rPr>
        <w:t xml:space="preserve"> </w:t>
      </w:r>
      <w:r>
        <w:rPr>
          <w:spacing w:val="-2"/>
        </w:rPr>
        <w:t>include:</w:t>
      </w:r>
    </w:p>
    <w:p w14:paraId="7EA814E5" w14:textId="77777777" w:rsidR="00765437" w:rsidRDefault="0020241E">
      <w:pPr>
        <w:pStyle w:val="ListParagraph"/>
        <w:numPr>
          <w:ilvl w:val="0"/>
          <w:numId w:val="7"/>
        </w:numPr>
        <w:tabs>
          <w:tab w:val="left" w:pos="1278"/>
        </w:tabs>
        <w:spacing w:before="39"/>
      </w:pPr>
      <w:r>
        <w:t>Patient</w:t>
      </w:r>
      <w:r>
        <w:rPr>
          <w:spacing w:val="-7"/>
        </w:rPr>
        <w:t xml:space="preserve"> </w:t>
      </w:r>
      <w:r>
        <w:t>Safety</w:t>
      </w:r>
      <w:r>
        <w:rPr>
          <w:spacing w:val="-9"/>
        </w:rPr>
        <w:t xml:space="preserve"> </w:t>
      </w:r>
      <w:r>
        <w:t>Incident</w:t>
      </w:r>
      <w:r>
        <w:rPr>
          <w:spacing w:val="-9"/>
        </w:rPr>
        <w:t xml:space="preserve"> </w:t>
      </w:r>
      <w:r>
        <w:t>Investigations</w:t>
      </w:r>
      <w:r>
        <w:rPr>
          <w:spacing w:val="-9"/>
        </w:rPr>
        <w:t xml:space="preserve"> </w:t>
      </w:r>
      <w:r>
        <w:rPr>
          <w:spacing w:val="-2"/>
        </w:rPr>
        <w:t>(PSIIs)</w:t>
      </w:r>
    </w:p>
    <w:p w14:paraId="113683A4" w14:textId="38546A0C" w:rsidR="00765437" w:rsidRDefault="0020241E">
      <w:pPr>
        <w:pStyle w:val="ListParagraph"/>
        <w:numPr>
          <w:ilvl w:val="0"/>
          <w:numId w:val="7"/>
        </w:numPr>
        <w:tabs>
          <w:tab w:val="left" w:pos="1278"/>
        </w:tabs>
        <w:spacing w:before="36"/>
      </w:pPr>
      <w:r>
        <w:t>Patient</w:t>
      </w:r>
      <w:r>
        <w:rPr>
          <w:spacing w:val="-6"/>
        </w:rPr>
        <w:t xml:space="preserve"> </w:t>
      </w:r>
      <w:r>
        <w:t>Safety</w:t>
      </w:r>
      <w:r>
        <w:rPr>
          <w:spacing w:val="-6"/>
        </w:rPr>
        <w:t xml:space="preserve"> </w:t>
      </w:r>
      <w:r w:rsidR="004B35D1">
        <w:t>R</w:t>
      </w:r>
      <w:r w:rsidR="00EF6A2A">
        <w:t xml:space="preserve">eviews </w:t>
      </w:r>
      <w:r>
        <w:rPr>
          <w:spacing w:val="-2"/>
        </w:rPr>
        <w:t>(PSRs)</w:t>
      </w:r>
    </w:p>
    <w:p w14:paraId="7364D429" w14:textId="77777777" w:rsidR="00765437" w:rsidRDefault="00765437">
      <w:pPr>
        <w:pStyle w:val="BodyText"/>
        <w:spacing w:before="22"/>
      </w:pPr>
    </w:p>
    <w:p w14:paraId="7E2C21D3" w14:textId="7D54524A" w:rsidR="00765437" w:rsidRDefault="0020241E" w:rsidP="00BB0EA8">
      <w:pPr>
        <w:pStyle w:val="BodyText"/>
        <w:spacing w:line="276" w:lineRule="auto"/>
        <w:ind w:left="558" w:right="641"/>
        <w:jc w:val="both"/>
      </w:pPr>
      <w:r>
        <w:t>Other types of responses exist to deal with specific issues or concerns, for example: complaints management, claims handling, human resources investigations into employment concerns,</w:t>
      </w:r>
      <w:r>
        <w:rPr>
          <w:spacing w:val="-3"/>
        </w:rPr>
        <w:t xml:space="preserve"> </w:t>
      </w:r>
      <w:r>
        <w:t>professional</w:t>
      </w:r>
      <w:r>
        <w:rPr>
          <w:spacing w:val="-6"/>
        </w:rPr>
        <w:t xml:space="preserve"> </w:t>
      </w:r>
      <w:r>
        <w:t>standards</w:t>
      </w:r>
      <w:r>
        <w:rPr>
          <w:spacing w:val="-5"/>
        </w:rPr>
        <w:t xml:space="preserve"> </w:t>
      </w:r>
      <w:r>
        <w:t>investigations,</w:t>
      </w:r>
      <w:r>
        <w:rPr>
          <w:spacing w:val="-6"/>
        </w:rPr>
        <w:t xml:space="preserve"> </w:t>
      </w:r>
      <w:r>
        <w:t>coroners’</w:t>
      </w:r>
      <w:r>
        <w:rPr>
          <w:spacing w:val="-5"/>
        </w:rPr>
        <w:t xml:space="preserve"> </w:t>
      </w:r>
      <w:r w:rsidR="000D571D">
        <w:t>inquests,</w:t>
      </w:r>
      <w:r>
        <w:rPr>
          <w:spacing w:val="-4"/>
        </w:rPr>
        <w:t xml:space="preserve"> </w:t>
      </w:r>
      <w:r>
        <w:t>or</w:t>
      </w:r>
      <w:r>
        <w:rPr>
          <w:spacing w:val="-6"/>
        </w:rPr>
        <w:t xml:space="preserve"> </w:t>
      </w:r>
      <w:r>
        <w:t>criminal</w:t>
      </w:r>
      <w:r>
        <w:rPr>
          <w:spacing w:val="-5"/>
        </w:rPr>
        <w:t xml:space="preserve"> </w:t>
      </w:r>
      <w:r>
        <w:t xml:space="preserve">investigations. The principle aims of each of these responses differ from the aims of a </w:t>
      </w:r>
      <w:r w:rsidR="000D571D">
        <w:t xml:space="preserve">PSII or PSR </w:t>
      </w:r>
      <w:r>
        <w:t xml:space="preserve">and are therefore outside the scope of this </w:t>
      </w:r>
      <w:r w:rsidR="000D571D">
        <w:t>p</w:t>
      </w:r>
      <w:r>
        <w:t>lan.</w:t>
      </w:r>
    </w:p>
    <w:p w14:paraId="7E1AA272" w14:textId="77777777" w:rsidR="00765437" w:rsidRDefault="00765437">
      <w:pPr>
        <w:spacing w:line="276" w:lineRule="auto"/>
        <w:sectPr w:rsidR="00765437" w:rsidSect="00C47CBB">
          <w:pgSz w:w="11910" w:h="16840" w:code="9"/>
          <w:pgMar w:top="1701" w:right="1134" w:bottom="1440" w:left="1134" w:header="567" w:footer="567" w:gutter="0"/>
          <w:cols w:space="720"/>
        </w:sectPr>
      </w:pPr>
    </w:p>
    <w:p w14:paraId="5ED6E6EC" w14:textId="77777777" w:rsidR="00765437" w:rsidRPr="00CA2AE7" w:rsidRDefault="0020241E" w:rsidP="00C47CBB">
      <w:pPr>
        <w:pStyle w:val="Heading2"/>
        <w:numPr>
          <w:ilvl w:val="0"/>
          <w:numId w:val="8"/>
        </w:numPr>
        <w:tabs>
          <w:tab w:val="left" w:pos="1276"/>
        </w:tabs>
        <w:ind w:left="924" w:hanging="357"/>
        <w:rPr>
          <w:sz w:val="24"/>
          <w:szCs w:val="24"/>
          <w:u w:val="none"/>
        </w:rPr>
      </w:pPr>
      <w:bookmarkStart w:id="4" w:name="_bookmark1"/>
      <w:bookmarkEnd w:id="4"/>
      <w:r w:rsidRPr="00CA2AE7">
        <w:rPr>
          <w:color w:val="005EB8"/>
          <w:sz w:val="24"/>
          <w:szCs w:val="24"/>
          <w:u w:color="005EB8"/>
        </w:rPr>
        <w:lastRenderedPageBreak/>
        <w:t>Our</w:t>
      </w:r>
      <w:r w:rsidRPr="00CA2AE7">
        <w:rPr>
          <w:color w:val="005EB8"/>
          <w:spacing w:val="-3"/>
          <w:sz w:val="24"/>
          <w:szCs w:val="24"/>
          <w:u w:color="005EB8"/>
        </w:rPr>
        <w:t xml:space="preserve"> </w:t>
      </w:r>
      <w:r w:rsidRPr="00CA2AE7">
        <w:rPr>
          <w:color w:val="005EB8"/>
          <w:spacing w:val="-2"/>
          <w:sz w:val="24"/>
          <w:szCs w:val="24"/>
          <w:u w:color="005EB8"/>
        </w:rPr>
        <w:t>Services</w:t>
      </w:r>
    </w:p>
    <w:p w14:paraId="7565E125" w14:textId="77777777" w:rsidR="00765437" w:rsidRDefault="00765437">
      <w:pPr>
        <w:pStyle w:val="BodyText"/>
        <w:spacing w:before="24"/>
        <w:rPr>
          <w:b/>
        </w:rPr>
      </w:pPr>
    </w:p>
    <w:p w14:paraId="607B3A7B" w14:textId="77777777" w:rsidR="00765437" w:rsidRDefault="0020241E" w:rsidP="00BB0EA8">
      <w:pPr>
        <w:pStyle w:val="BodyText"/>
        <w:ind w:left="558" w:right="641"/>
        <w:jc w:val="both"/>
      </w:pPr>
      <w:r>
        <w:rPr>
          <w:color w:val="221F1F"/>
        </w:rPr>
        <w:t>Alder</w:t>
      </w:r>
      <w:r>
        <w:rPr>
          <w:color w:val="221F1F"/>
          <w:spacing w:val="-2"/>
        </w:rPr>
        <w:t xml:space="preserve"> </w:t>
      </w:r>
      <w:r>
        <w:rPr>
          <w:color w:val="221F1F"/>
        </w:rPr>
        <w:t>Hey</w:t>
      </w:r>
      <w:r>
        <w:rPr>
          <w:color w:val="221F1F"/>
          <w:spacing w:val="-3"/>
        </w:rPr>
        <w:t xml:space="preserve"> </w:t>
      </w:r>
      <w:r>
        <w:rPr>
          <w:color w:val="221F1F"/>
        </w:rPr>
        <w:t>Children’s</w:t>
      </w:r>
      <w:r>
        <w:rPr>
          <w:color w:val="221F1F"/>
          <w:spacing w:val="-2"/>
        </w:rPr>
        <w:t xml:space="preserve"> </w:t>
      </w:r>
      <w:r>
        <w:rPr>
          <w:color w:val="221F1F"/>
        </w:rPr>
        <w:t>NHS</w:t>
      </w:r>
      <w:r>
        <w:rPr>
          <w:color w:val="221F1F"/>
          <w:spacing w:val="-3"/>
        </w:rPr>
        <w:t xml:space="preserve"> </w:t>
      </w:r>
      <w:r>
        <w:rPr>
          <w:color w:val="221F1F"/>
        </w:rPr>
        <w:t>Foundation</w:t>
      </w:r>
      <w:r>
        <w:rPr>
          <w:color w:val="221F1F"/>
          <w:spacing w:val="-3"/>
        </w:rPr>
        <w:t xml:space="preserve"> </w:t>
      </w:r>
      <w:r>
        <w:rPr>
          <w:color w:val="221F1F"/>
        </w:rPr>
        <w:t>Trust</w:t>
      </w:r>
      <w:r>
        <w:rPr>
          <w:color w:val="221F1F"/>
          <w:spacing w:val="-4"/>
        </w:rPr>
        <w:t xml:space="preserve"> </w:t>
      </w:r>
      <w:r>
        <w:rPr>
          <w:color w:val="221F1F"/>
        </w:rPr>
        <w:t>is</w:t>
      </w:r>
      <w:r>
        <w:rPr>
          <w:color w:val="221F1F"/>
          <w:spacing w:val="-2"/>
        </w:rPr>
        <w:t xml:space="preserve"> </w:t>
      </w:r>
      <w:r>
        <w:rPr>
          <w:color w:val="221F1F"/>
        </w:rPr>
        <w:t>one</w:t>
      </w:r>
      <w:r>
        <w:rPr>
          <w:color w:val="221F1F"/>
          <w:spacing w:val="-3"/>
        </w:rPr>
        <w:t xml:space="preserve"> </w:t>
      </w:r>
      <w:r>
        <w:rPr>
          <w:color w:val="221F1F"/>
        </w:rPr>
        <w:t>of</w:t>
      </w:r>
      <w:r>
        <w:rPr>
          <w:color w:val="221F1F"/>
          <w:spacing w:val="-3"/>
        </w:rPr>
        <w:t xml:space="preserve"> </w:t>
      </w:r>
      <w:r>
        <w:rPr>
          <w:color w:val="221F1F"/>
        </w:rPr>
        <w:t>Europe’s</w:t>
      </w:r>
      <w:r>
        <w:rPr>
          <w:color w:val="221F1F"/>
          <w:spacing w:val="-2"/>
        </w:rPr>
        <w:t xml:space="preserve"> </w:t>
      </w:r>
      <w:r>
        <w:rPr>
          <w:color w:val="221F1F"/>
        </w:rPr>
        <w:t>biggest</w:t>
      </w:r>
      <w:r>
        <w:rPr>
          <w:color w:val="221F1F"/>
          <w:spacing w:val="-1"/>
        </w:rPr>
        <w:t xml:space="preserve"> </w:t>
      </w:r>
      <w:r>
        <w:rPr>
          <w:color w:val="221F1F"/>
        </w:rPr>
        <w:t>and</w:t>
      </w:r>
      <w:r>
        <w:rPr>
          <w:color w:val="221F1F"/>
          <w:spacing w:val="-3"/>
        </w:rPr>
        <w:t xml:space="preserve"> </w:t>
      </w:r>
      <w:r>
        <w:rPr>
          <w:color w:val="221F1F"/>
        </w:rPr>
        <w:t>busiest</w:t>
      </w:r>
      <w:r>
        <w:rPr>
          <w:color w:val="221F1F"/>
          <w:spacing w:val="-4"/>
        </w:rPr>
        <w:t xml:space="preserve"> </w:t>
      </w:r>
      <w:r>
        <w:rPr>
          <w:color w:val="221F1F"/>
        </w:rPr>
        <w:t>children’s hospitals, caring for over 330,000 children, young people and their families every year.</w:t>
      </w:r>
    </w:p>
    <w:p w14:paraId="727F6C34" w14:textId="26E5D6BF" w:rsidR="00765437" w:rsidRDefault="0020241E" w:rsidP="00BB0EA8">
      <w:pPr>
        <w:pStyle w:val="BodyText"/>
        <w:spacing w:before="240"/>
        <w:ind w:left="558" w:right="641"/>
        <w:jc w:val="both"/>
      </w:pPr>
      <w:r>
        <w:rPr>
          <w:color w:val="221F1F"/>
        </w:rPr>
        <w:t>Located</w:t>
      </w:r>
      <w:r>
        <w:rPr>
          <w:color w:val="221F1F"/>
          <w:spacing w:val="-2"/>
        </w:rPr>
        <w:t xml:space="preserve"> </w:t>
      </w:r>
      <w:r>
        <w:rPr>
          <w:color w:val="221F1F"/>
        </w:rPr>
        <w:t>in</w:t>
      </w:r>
      <w:r>
        <w:rPr>
          <w:color w:val="221F1F"/>
          <w:spacing w:val="-2"/>
        </w:rPr>
        <w:t xml:space="preserve"> </w:t>
      </w:r>
      <w:r>
        <w:rPr>
          <w:color w:val="221F1F"/>
        </w:rPr>
        <w:t>Liverpool</w:t>
      </w:r>
      <w:r>
        <w:rPr>
          <w:color w:val="221F1F"/>
          <w:spacing w:val="-3"/>
        </w:rPr>
        <w:t xml:space="preserve"> </w:t>
      </w:r>
      <w:r>
        <w:rPr>
          <w:color w:val="221F1F"/>
        </w:rPr>
        <w:t>UK,</w:t>
      </w:r>
      <w:r>
        <w:rPr>
          <w:color w:val="221F1F"/>
          <w:spacing w:val="-3"/>
        </w:rPr>
        <w:t xml:space="preserve"> </w:t>
      </w:r>
      <w:r>
        <w:rPr>
          <w:color w:val="221F1F"/>
        </w:rPr>
        <w:t>we</w:t>
      </w:r>
      <w:r>
        <w:rPr>
          <w:color w:val="221F1F"/>
          <w:spacing w:val="-2"/>
        </w:rPr>
        <w:t xml:space="preserve"> </w:t>
      </w:r>
      <w:r>
        <w:rPr>
          <w:color w:val="221F1F"/>
        </w:rPr>
        <w:t>treat</w:t>
      </w:r>
      <w:r>
        <w:rPr>
          <w:color w:val="221F1F"/>
          <w:spacing w:val="-3"/>
        </w:rPr>
        <w:t xml:space="preserve"> </w:t>
      </w:r>
      <w:r>
        <w:rPr>
          <w:color w:val="221F1F"/>
        </w:rPr>
        <w:t>everything</w:t>
      </w:r>
      <w:r>
        <w:rPr>
          <w:color w:val="221F1F"/>
          <w:spacing w:val="-4"/>
        </w:rPr>
        <w:t xml:space="preserve"> </w:t>
      </w:r>
      <w:r>
        <w:rPr>
          <w:color w:val="221F1F"/>
        </w:rPr>
        <w:t>from</w:t>
      </w:r>
      <w:r>
        <w:rPr>
          <w:color w:val="221F1F"/>
          <w:spacing w:val="-3"/>
        </w:rPr>
        <w:t xml:space="preserve"> </w:t>
      </w:r>
      <w:r>
        <w:rPr>
          <w:color w:val="221F1F"/>
        </w:rPr>
        <w:t>common</w:t>
      </w:r>
      <w:r>
        <w:rPr>
          <w:color w:val="221F1F"/>
          <w:spacing w:val="-4"/>
        </w:rPr>
        <w:t xml:space="preserve"> </w:t>
      </w:r>
      <w:r>
        <w:rPr>
          <w:color w:val="221F1F"/>
        </w:rPr>
        <w:t>illnesses</w:t>
      </w:r>
      <w:r>
        <w:rPr>
          <w:color w:val="221F1F"/>
          <w:spacing w:val="-2"/>
        </w:rPr>
        <w:t xml:space="preserve"> </w:t>
      </w:r>
      <w:r>
        <w:rPr>
          <w:color w:val="221F1F"/>
        </w:rPr>
        <w:t>to</w:t>
      </w:r>
      <w:r>
        <w:rPr>
          <w:color w:val="221F1F"/>
          <w:spacing w:val="-4"/>
        </w:rPr>
        <w:t xml:space="preserve"> </w:t>
      </w:r>
      <w:r>
        <w:rPr>
          <w:color w:val="221F1F"/>
        </w:rPr>
        <w:t>highly</w:t>
      </w:r>
      <w:r>
        <w:rPr>
          <w:color w:val="221F1F"/>
          <w:spacing w:val="-1"/>
        </w:rPr>
        <w:t xml:space="preserve"> </w:t>
      </w:r>
      <w:r>
        <w:rPr>
          <w:color w:val="221F1F"/>
        </w:rPr>
        <w:t>complex</w:t>
      </w:r>
      <w:r>
        <w:rPr>
          <w:color w:val="221F1F"/>
          <w:spacing w:val="-4"/>
        </w:rPr>
        <w:t xml:space="preserve"> </w:t>
      </w:r>
      <w:r>
        <w:rPr>
          <w:color w:val="221F1F"/>
        </w:rPr>
        <w:t xml:space="preserve">and specialist conditions. </w:t>
      </w:r>
      <w:r>
        <w:t xml:space="preserve">We also have </w:t>
      </w:r>
      <w:r w:rsidR="000D571D">
        <w:t>several</w:t>
      </w:r>
      <w:r>
        <w:t xml:space="preserve"> community outreach sites enabling us to deliver care closer to children and young people’s homes in local clinics locations from Cumbria to Shropshire, in Wales and the Isle of Man.</w:t>
      </w:r>
    </w:p>
    <w:p w14:paraId="1D66F9D5" w14:textId="77777777" w:rsidR="00765437" w:rsidRDefault="0020241E" w:rsidP="00BB0EA8">
      <w:pPr>
        <w:pStyle w:val="BodyText"/>
        <w:spacing w:before="241"/>
        <w:ind w:left="558" w:right="641"/>
        <w:jc w:val="both"/>
      </w:pPr>
      <w:r>
        <w:rPr>
          <w:color w:val="221F1F"/>
        </w:rPr>
        <w:t>We know that a children’s hospital is different and that our job is more than just treating an illness. To us, every child is an individual. As well as giving them the very best care, we set out</w:t>
      </w:r>
      <w:r>
        <w:rPr>
          <w:color w:val="221F1F"/>
          <w:spacing w:val="-3"/>
        </w:rPr>
        <w:t xml:space="preserve"> </w:t>
      </w:r>
      <w:r>
        <w:rPr>
          <w:color w:val="221F1F"/>
        </w:rPr>
        <w:t>to</w:t>
      </w:r>
      <w:r>
        <w:rPr>
          <w:color w:val="221F1F"/>
          <w:spacing w:val="-4"/>
        </w:rPr>
        <w:t xml:space="preserve"> </w:t>
      </w:r>
      <w:r>
        <w:rPr>
          <w:color w:val="221F1F"/>
        </w:rPr>
        <w:t>make</w:t>
      </w:r>
      <w:r>
        <w:rPr>
          <w:color w:val="221F1F"/>
          <w:spacing w:val="-4"/>
        </w:rPr>
        <w:t xml:space="preserve"> </w:t>
      </w:r>
      <w:r>
        <w:rPr>
          <w:color w:val="221F1F"/>
        </w:rPr>
        <w:t>them</w:t>
      </w:r>
      <w:r>
        <w:rPr>
          <w:color w:val="221F1F"/>
          <w:spacing w:val="-3"/>
        </w:rPr>
        <w:t xml:space="preserve"> </w:t>
      </w:r>
      <w:r>
        <w:rPr>
          <w:color w:val="221F1F"/>
        </w:rPr>
        <w:t>feel</w:t>
      </w:r>
      <w:r>
        <w:rPr>
          <w:color w:val="221F1F"/>
          <w:spacing w:val="-2"/>
        </w:rPr>
        <w:t xml:space="preserve"> </w:t>
      </w:r>
      <w:r>
        <w:rPr>
          <w:color w:val="221F1F"/>
        </w:rPr>
        <w:t>happy, safe, and</w:t>
      </w:r>
      <w:r>
        <w:rPr>
          <w:color w:val="221F1F"/>
          <w:spacing w:val="-4"/>
        </w:rPr>
        <w:t xml:space="preserve"> </w:t>
      </w:r>
      <w:r>
        <w:rPr>
          <w:color w:val="221F1F"/>
        </w:rPr>
        <w:t>confident</w:t>
      </w:r>
      <w:r>
        <w:rPr>
          <w:color w:val="221F1F"/>
          <w:spacing w:val="-3"/>
        </w:rPr>
        <w:t xml:space="preserve"> </w:t>
      </w:r>
      <w:r>
        <w:rPr>
          <w:color w:val="221F1F"/>
        </w:rPr>
        <w:t>as</w:t>
      </w:r>
      <w:r>
        <w:rPr>
          <w:color w:val="221F1F"/>
          <w:spacing w:val="-2"/>
        </w:rPr>
        <w:t xml:space="preserve"> </w:t>
      </w:r>
      <w:r>
        <w:rPr>
          <w:color w:val="221F1F"/>
        </w:rPr>
        <w:t>they</w:t>
      </w:r>
      <w:r>
        <w:rPr>
          <w:color w:val="221F1F"/>
          <w:spacing w:val="-4"/>
        </w:rPr>
        <w:t xml:space="preserve"> </w:t>
      </w:r>
      <w:r>
        <w:rPr>
          <w:color w:val="221F1F"/>
        </w:rPr>
        <w:t>play,</w:t>
      </w:r>
      <w:r>
        <w:rPr>
          <w:color w:val="221F1F"/>
          <w:spacing w:val="-3"/>
        </w:rPr>
        <w:t xml:space="preserve"> </w:t>
      </w:r>
      <w:r>
        <w:rPr>
          <w:color w:val="221F1F"/>
        </w:rPr>
        <w:t>learn, and</w:t>
      </w:r>
      <w:r>
        <w:rPr>
          <w:color w:val="221F1F"/>
          <w:spacing w:val="-6"/>
        </w:rPr>
        <w:t xml:space="preserve"> </w:t>
      </w:r>
      <w:r>
        <w:rPr>
          <w:color w:val="221F1F"/>
        </w:rPr>
        <w:t>grow. At Alder</w:t>
      </w:r>
      <w:r>
        <w:rPr>
          <w:color w:val="221F1F"/>
          <w:spacing w:val="-3"/>
        </w:rPr>
        <w:t xml:space="preserve"> </w:t>
      </w:r>
      <w:r>
        <w:rPr>
          <w:color w:val="221F1F"/>
        </w:rPr>
        <w:t>Hey, we are here</w:t>
      </w:r>
      <w:r>
        <w:rPr>
          <w:color w:val="221F1F"/>
          <w:spacing w:val="-2"/>
        </w:rPr>
        <w:t xml:space="preserve"> </w:t>
      </w:r>
      <w:r>
        <w:rPr>
          <w:color w:val="221F1F"/>
        </w:rPr>
        <w:t>to look</w:t>
      </w:r>
      <w:r>
        <w:rPr>
          <w:color w:val="221F1F"/>
          <w:spacing w:val="-2"/>
        </w:rPr>
        <w:t xml:space="preserve"> </w:t>
      </w:r>
      <w:r>
        <w:rPr>
          <w:color w:val="221F1F"/>
        </w:rPr>
        <w:t>after</w:t>
      </w:r>
      <w:r>
        <w:rPr>
          <w:color w:val="221F1F"/>
          <w:spacing w:val="-5"/>
        </w:rPr>
        <w:t xml:space="preserve"> </w:t>
      </w:r>
      <w:r>
        <w:rPr>
          <w:color w:val="221F1F"/>
        </w:rPr>
        <w:t>a child and</w:t>
      </w:r>
      <w:r>
        <w:rPr>
          <w:color w:val="221F1F"/>
          <w:spacing w:val="-2"/>
        </w:rPr>
        <w:t xml:space="preserve"> </w:t>
      </w:r>
      <w:r>
        <w:rPr>
          <w:color w:val="221F1F"/>
        </w:rPr>
        <w:t>their</w:t>
      </w:r>
      <w:r>
        <w:rPr>
          <w:color w:val="221F1F"/>
          <w:spacing w:val="-1"/>
        </w:rPr>
        <w:t xml:space="preserve"> </w:t>
      </w:r>
      <w:r>
        <w:rPr>
          <w:color w:val="221F1F"/>
        </w:rPr>
        <w:t>family and that includes</w:t>
      </w:r>
      <w:r>
        <w:rPr>
          <w:color w:val="221F1F"/>
          <w:spacing w:val="-2"/>
        </w:rPr>
        <w:t xml:space="preserve"> </w:t>
      </w:r>
      <w:r>
        <w:rPr>
          <w:color w:val="221F1F"/>
        </w:rPr>
        <w:t>mums,</w:t>
      </w:r>
      <w:r>
        <w:rPr>
          <w:color w:val="221F1F"/>
          <w:spacing w:val="-1"/>
        </w:rPr>
        <w:t xml:space="preserve"> </w:t>
      </w:r>
      <w:r>
        <w:rPr>
          <w:color w:val="221F1F"/>
        </w:rPr>
        <w:t>dads, brothers,</w:t>
      </w:r>
      <w:r>
        <w:rPr>
          <w:color w:val="221F1F"/>
          <w:spacing w:val="-1"/>
        </w:rPr>
        <w:t xml:space="preserve"> </w:t>
      </w:r>
      <w:r>
        <w:rPr>
          <w:color w:val="221F1F"/>
        </w:rPr>
        <w:t xml:space="preserve">and </w:t>
      </w:r>
      <w:r>
        <w:rPr>
          <w:color w:val="221F1F"/>
          <w:spacing w:val="-2"/>
        </w:rPr>
        <w:t>sisters.</w:t>
      </w:r>
    </w:p>
    <w:p w14:paraId="49D0A0E6" w14:textId="33F20CA7" w:rsidR="00771479" w:rsidRDefault="0020241E" w:rsidP="00BB0EA8">
      <w:pPr>
        <w:pStyle w:val="BodyText"/>
        <w:spacing w:before="241" w:line="276" w:lineRule="auto"/>
        <w:ind w:left="558" w:right="641"/>
        <w:jc w:val="both"/>
      </w:pPr>
      <w:r>
        <w:t>We</w:t>
      </w:r>
      <w:r>
        <w:rPr>
          <w:spacing w:val="-2"/>
        </w:rPr>
        <w:t xml:space="preserve"> </w:t>
      </w:r>
      <w:r>
        <w:t>have</w:t>
      </w:r>
      <w:r>
        <w:rPr>
          <w:spacing w:val="-5"/>
        </w:rPr>
        <w:t xml:space="preserve"> </w:t>
      </w:r>
      <w:r w:rsidR="00CF29E6">
        <w:t>several</w:t>
      </w:r>
      <w:r>
        <w:rPr>
          <w:spacing w:val="-1"/>
        </w:rPr>
        <w:t xml:space="preserve"> </w:t>
      </w:r>
      <w:r>
        <w:t>well-established</w:t>
      </w:r>
      <w:r>
        <w:rPr>
          <w:spacing w:val="-3"/>
        </w:rPr>
        <w:t xml:space="preserve"> </w:t>
      </w:r>
      <w:r>
        <w:t>Children</w:t>
      </w:r>
      <w:r>
        <w:rPr>
          <w:spacing w:val="-3"/>
        </w:rPr>
        <w:t xml:space="preserve"> </w:t>
      </w:r>
      <w:r>
        <w:t>and</w:t>
      </w:r>
      <w:r>
        <w:rPr>
          <w:spacing w:val="-3"/>
        </w:rPr>
        <w:t xml:space="preserve"> </w:t>
      </w:r>
      <w:r>
        <w:t>Young</w:t>
      </w:r>
      <w:r>
        <w:rPr>
          <w:spacing w:val="-3"/>
        </w:rPr>
        <w:t xml:space="preserve"> </w:t>
      </w:r>
      <w:r>
        <w:t>Peoples’</w:t>
      </w:r>
      <w:r>
        <w:rPr>
          <w:spacing w:val="-4"/>
        </w:rPr>
        <w:t xml:space="preserve"> </w:t>
      </w:r>
      <w:r>
        <w:t>Forums</w:t>
      </w:r>
      <w:r>
        <w:rPr>
          <w:spacing w:val="-2"/>
        </w:rPr>
        <w:t xml:space="preserve"> </w:t>
      </w:r>
      <w:r>
        <w:t>which</w:t>
      </w:r>
      <w:r>
        <w:rPr>
          <w:spacing w:val="-3"/>
        </w:rPr>
        <w:t xml:space="preserve"> </w:t>
      </w:r>
      <w:r>
        <w:t>help</w:t>
      </w:r>
      <w:r>
        <w:rPr>
          <w:spacing w:val="-2"/>
        </w:rPr>
        <w:t xml:space="preserve"> </w:t>
      </w:r>
      <w:r>
        <w:t>us develop new ideas for how they can be at the centre of the Trust’s plans and activities helping us keep children</w:t>
      </w:r>
      <w:r>
        <w:rPr>
          <w:spacing w:val="-4"/>
        </w:rPr>
        <w:t xml:space="preserve"> </w:t>
      </w:r>
      <w:r>
        <w:t>and young people’s</w:t>
      </w:r>
      <w:r>
        <w:rPr>
          <w:spacing w:val="-2"/>
        </w:rPr>
        <w:t xml:space="preserve"> </w:t>
      </w:r>
      <w:r>
        <w:t>voices at the</w:t>
      </w:r>
      <w:r>
        <w:rPr>
          <w:spacing w:val="-2"/>
        </w:rPr>
        <w:t xml:space="preserve"> </w:t>
      </w:r>
      <w:r>
        <w:t>forefront,</w:t>
      </w:r>
      <w:r>
        <w:rPr>
          <w:spacing w:val="-1"/>
        </w:rPr>
        <w:t xml:space="preserve"> </w:t>
      </w:r>
      <w:r>
        <w:t>including continuing to play a key role in the recruitment of key Board level posts.</w:t>
      </w:r>
      <w:r w:rsidR="00CA583B">
        <w:t xml:space="preserve"> In 2025, our</w:t>
      </w:r>
      <w:r w:rsidR="00CD5419">
        <w:t xml:space="preserve"> recently recruited Patient Safety Partners (PSP’s)</w:t>
      </w:r>
      <w:r w:rsidR="0034470F">
        <w:t xml:space="preserve"> will be in post,</w:t>
      </w:r>
      <w:r w:rsidR="00680889">
        <w:t xml:space="preserve"> who </w:t>
      </w:r>
      <w:r w:rsidR="0021661A">
        <w:t>will</w:t>
      </w:r>
      <w:r w:rsidR="00C60935">
        <w:t xml:space="preserve"> be involved in </w:t>
      </w:r>
      <w:r w:rsidR="001B721B">
        <w:t xml:space="preserve">all aspects of </w:t>
      </w:r>
      <w:r w:rsidR="00C60935">
        <w:t>patient safety</w:t>
      </w:r>
      <w:r w:rsidR="00E66D30">
        <w:t xml:space="preserve"> </w:t>
      </w:r>
      <w:r w:rsidR="68EE38F6">
        <w:t>across</w:t>
      </w:r>
      <w:r w:rsidR="00DB6A98">
        <w:t xml:space="preserve"> </w:t>
      </w:r>
      <w:r w:rsidR="00C00E29">
        <w:t xml:space="preserve">and </w:t>
      </w:r>
      <w:r w:rsidR="68EE38F6">
        <w:t>throughout</w:t>
      </w:r>
      <w:r w:rsidR="00E66D30">
        <w:t xml:space="preserve"> the Trust. </w:t>
      </w:r>
    </w:p>
    <w:p w14:paraId="35AF7963" w14:textId="4CBF1366" w:rsidR="00765437" w:rsidRDefault="0020241E" w:rsidP="00BB0EA8">
      <w:pPr>
        <w:pStyle w:val="BodyText"/>
        <w:spacing w:before="241" w:line="276" w:lineRule="auto"/>
        <w:ind w:left="558" w:right="641"/>
        <w:jc w:val="both"/>
      </w:pPr>
      <w:r>
        <w:t>The</w:t>
      </w:r>
      <w:r>
        <w:rPr>
          <w:spacing w:val="-1"/>
        </w:rPr>
        <w:t xml:space="preserve"> </w:t>
      </w:r>
      <w:r>
        <w:t>Trust is</w:t>
      </w:r>
      <w:r>
        <w:rPr>
          <w:spacing w:val="-3"/>
        </w:rPr>
        <w:t xml:space="preserve"> </w:t>
      </w:r>
      <w:r>
        <w:t>supported</w:t>
      </w:r>
      <w:r>
        <w:rPr>
          <w:spacing w:val="-1"/>
        </w:rPr>
        <w:t xml:space="preserve"> </w:t>
      </w:r>
      <w:r>
        <w:t xml:space="preserve">by </w:t>
      </w:r>
      <w:r w:rsidR="000D571D">
        <w:t>several</w:t>
      </w:r>
      <w:r>
        <w:rPr>
          <w:spacing w:val="-2"/>
        </w:rPr>
        <w:t xml:space="preserve"> </w:t>
      </w:r>
      <w:r>
        <w:t>charities</w:t>
      </w:r>
      <w:r>
        <w:rPr>
          <w:spacing w:val="-1"/>
        </w:rPr>
        <w:t xml:space="preserve"> </w:t>
      </w:r>
      <w:r>
        <w:t>and</w:t>
      </w:r>
      <w:r>
        <w:rPr>
          <w:spacing w:val="-1"/>
        </w:rPr>
        <w:t xml:space="preserve"> </w:t>
      </w:r>
      <w:r>
        <w:t>through</w:t>
      </w:r>
      <w:r>
        <w:rPr>
          <w:spacing w:val="-3"/>
        </w:rPr>
        <w:t xml:space="preserve"> </w:t>
      </w:r>
      <w:r>
        <w:t>the</w:t>
      </w:r>
      <w:r>
        <w:rPr>
          <w:spacing w:val="-1"/>
        </w:rPr>
        <w:t xml:space="preserve"> </w:t>
      </w:r>
      <w:r>
        <w:t>work</w:t>
      </w:r>
      <w:r>
        <w:rPr>
          <w:spacing w:val="-3"/>
        </w:rPr>
        <w:t xml:space="preserve"> </w:t>
      </w:r>
      <w:r>
        <w:t>that</w:t>
      </w:r>
      <w:r>
        <w:rPr>
          <w:spacing w:val="-4"/>
        </w:rPr>
        <w:t xml:space="preserve"> </w:t>
      </w:r>
      <w:r>
        <w:t>they do</w:t>
      </w:r>
      <w:r>
        <w:rPr>
          <w:spacing w:val="-3"/>
        </w:rPr>
        <w:t xml:space="preserve"> </w:t>
      </w:r>
      <w:r>
        <w:t>to</w:t>
      </w:r>
      <w:r>
        <w:rPr>
          <w:spacing w:val="-3"/>
        </w:rPr>
        <w:t xml:space="preserve"> </w:t>
      </w:r>
      <w:r>
        <w:t>support the hospital, we can ensure that Alder Hey's pioneering work continues to</w:t>
      </w:r>
      <w:r>
        <w:rPr>
          <w:spacing w:val="-2"/>
        </w:rPr>
        <w:t xml:space="preserve"> </w:t>
      </w:r>
      <w:r>
        <w:t xml:space="preserve">make a difference to the lives of children and young people. </w:t>
      </w:r>
    </w:p>
    <w:p w14:paraId="27D0A0E9" w14:textId="20C87024" w:rsidR="00765437" w:rsidRDefault="0020241E" w:rsidP="00BB0EA8">
      <w:pPr>
        <w:pStyle w:val="BodyText"/>
        <w:spacing w:before="239" w:line="276" w:lineRule="auto"/>
        <w:ind w:left="558" w:right="641"/>
        <w:jc w:val="both"/>
      </w:pPr>
      <w:r>
        <w:t>Alder Hey has a strong history of quality improvement and our Brilliant Basics approach supports</w:t>
      </w:r>
      <w:r>
        <w:rPr>
          <w:spacing w:val="-4"/>
        </w:rPr>
        <w:t xml:space="preserve"> </w:t>
      </w:r>
      <w:r w:rsidR="691D7D3E">
        <w:t>the team</w:t>
      </w:r>
      <w:r>
        <w:rPr>
          <w:spacing w:val="-3"/>
        </w:rPr>
        <w:t xml:space="preserve"> </w:t>
      </w:r>
      <w:r>
        <w:t>to</w:t>
      </w:r>
      <w:r>
        <w:rPr>
          <w:spacing w:val="-4"/>
        </w:rPr>
        <w:t xml:space="preserve"> </w:t>
      </w:r>
      <w:r>
        <w:t>make</w:t>
      </w:r>
      <w:r>
        <w:rPr>
          <w:spacing w:val="-2"/>
        </w:rPr>
        <w:t xml:space="preserve"> </w:t>
      </w:r>
      <w:r>
        <w:t>small</w:t>
      </w:r>
      <w:r>
        <w:rPr>
          <w:spacing w:val="-2"/>
        </w:rPr>
        <w:t xml:space="preserve"> </w:t>
      </w:r>
      <w:r>
        <w:t>changes</w:t>
      </w:r>
      <w:r>
        <w:rPr>
          <w:spacing w:val="-4"/>
        </w:rPr>
        <w:t xml:space="preserve"> </w:t>
      </w:r>
      <w:r>
        <w:t>that</w:t>
      </w:r>
      <w:r>
        <w:rPr>
          <w:spacing w:val="-3"/>
        </w:rPr>
        <w:t xml:space="preserve"> </w:t>
      </w:r>
      <w:r>
        <w:t>lead</w:t>
      </w:r>
      <w:r>
        <w:rPr>
          <w:spacing w:val="-4"/>
        </w:rPr>
        <w:t xml:space="preserve"> </w:t>
      </w:r>
      <w:r>
        <w:t>to</w:t>
      </w:r>
      <w:r>
        <w:rPr>
          <w:spacing w:val="-4"/>
        </w:rPr>
        <w:t xml:space="preserve"> </w:t>
      </w:r>
      <w:r>
        <w:t>big</w:t>
      </w:r>
      <w:r>
        <w:rPr>
          <w:spacing w:val="-2"/>
        </w:rPr>
        <w:t xml:space="preserve"> </w:t>
      </w:r>
      <w:r>
        <w:t>improvements</w:t>
      </w:r>
      <w:r>
        <w:rPr>
          <w:spacing w:val="-4"/>
        </w:rPr>
        <w:t xml:space="preserve"> </w:t>
      </w:r>
      <w:r>
        <w:t>and</w:t>
      </w:r>
      <w:r>
        <w:rPr>
          <w:spacing w:val="-2"/>
        </w:rPr>
        <w:t xml:space="preserve"> </w:t>
      </w:r>
      <w:r>
        <w:t>healthier</w:t>
      </w:r>
      <w:r>
        <w:rPr>
          <w:spacing w:val="-1"/>
        </w:rPr>
        <w:t xml:space="preserve"> </w:t>
      </w:r>
      <w:r>
        <w:t>futures</w:t>
      </w:r>
      <w:r>
        <w:rPr>
          <w:spacing w:val="-4"/>
        </w:rPr>
        <w:t xml:space="preserve"> </w:t>
      </w:r>
      <w:r>
        <w:t>for our children, young</w:t>
      </w:r>
      <w:r>
        <w:rPr>
          <w:spacing w:val="-1"/>
        </w:rPr>
        <w:t xml:space="preserve"> </w:t>
      </w:r>
      <w:r>
        <w:t>people and families. Brilliant Basics is our approach</w:t>
      </w:r>
      <w:r>
        <w:rPr>
          <w:spacing w:val="-1"/>
        </w:rPr>
        <w:t xml:space="preserve"> </w:t>
      </w:r>
      <w:r>
        <w:t>to improving</w:t>
      </w:r>
      <w:r>
        <w:rPr>
          <w:spacing w:val="-1"/>
        </w:rPr>
        <w:t xml:space="preserve"> </w:t>
      </w:r>
      <w:r>
        <w:t>quality, safety, effectiveness</w:t>
      </w:r>
      <w:r>
        <w:rPr>
          <w:spacing w:val="-2"/>
        </w:rPr>
        <w:t xml:space="preserve"> </w:t>
      </w:r>
      <w:r>
        <w:t>and</w:t>
      </w:r>
      <w:r>
        <w:rPr>
          <w:spacing w:val="-2"/>
        </w:rPr>
        <w:t xml:space="preserve"> </w:t>
      </w:r>
      <w:r>
        <w:t>experience. As</w:t>
      </w:r>
      <w:r>
        <w:rPr>
          <w:spacing w:val="-2"/>
        </w:rPr>
        <w:t xml:space="preserve"> </w:t>
      </w:r>
      <w:r>
        <w:t>we</w:t>
      </w:r>
      <w:r>
        <w:rPr>
          <w:spacing w:val="-2"/>
        </w:rPr>
        <w:t xml:space="preserve"> </w:t>
      </w:r>
      <w:r>
        <w:t>move into 202</w:t>
      </w:r>
      <w:r w:rsidR="000D571D">
        <w:t>5</w:t>
      </w:r>
      <w:r>
        <w:rPr>
          <w:spacing w:val="-2"/>
        </w:rPr>
        <w:t xml:space="preserve"> </w:t>
      </w:r>
      <w:r>
        <w:t>the</w:t>
      </w:r>
      <w:r>
        <w:rPr>
          <w:spacing w:val="-2"/>
        </w:rPr>
        <w:t xml:space="preserve"> </w:t>
      </w:r>
      <w:r>
        <w:t>focus</w:t>
      </w:r>
      <w:r>
        <w:rPr>
          <w:spacing w:val="-4"/>
        </w:rPr>
        <w:t xml:space="preserve"> </w:t>
      </w:r>
      <w:r>
        <w:t>will be on maturing and sustaining our approach to continuous improvement by:</w:t>
      </w:r>
    </w:p>
    <w:p w14:paraId="09B9CB3D" w14:textId="77777777" w:rsidR="00765437" w:rsidRDefault="0020241E">
      <w:pPr>
        <w:pStyle w:val="ListParagraph"/>
        <w:numPr>
          <w:ilvl w:val="0"/>
          <w:numId w:val="6"/>
        </w:numPr>
        <w:tabs>
          <w:tab w:val="left" w:pos="918"/>
        </w:tabs>
        <w:spacing w:before="240" w:line="276" w:lineRule="auto"/>
        <w:ind w:right="1537"/>
      </w:pPr>
      <w:r>
        <w:t>Supporting</w:t>
      </w:r>
      <w:r>
        <w:rPr>
          <w:spacing w:val="-3"/>
        </w:rPr>
        <w:t xml:space="preserve"> </w:t>
      </w:r>
      <w:r>
        <w:t>leaders</w:t>
      </w:r>
      <w:r>
        <w:rPr>
          <w:spacing w:val="-5"/>
        </w:rPr>
        <w:t xml:space="preserve"> </w:t>
      </w:r>
      <w:r>
        <w:t>at</w:t>
      </w:r>
      <w:r>
        <w:rPr>
          <w:spacing w:val="-1"/>
        </w:rPr>
        <w:t xml:space="preserve"> </w:t>
      </w:r>
      <w:r>
        <w:t>all</w:t>
      </w:r>
      <w:r>
        <w:rPr>
          <w:spacing w:val="-6"/>
        </w:rPr>
        <w:t xml:space="preserve"> </w:t>
      </w:r>
      <w:r>
        <w:t>levels</w:t>
      </w:r>
      <w:r>
        <w:rPr>
          <w:spacing w:val="-2"/>
        </w:rPr>
        <w:t xml:space="preserve"> </w:t>
      </w:r>
      <w:r>
        <w:t>to</w:t>
      </w:r>
      <w:r>
        <w:rPr>
          <w:spacing w:val="-3"/>
        </w:rPr>
        <w:t xml:space="preserve"> </w:t>
      </w:r>
      <w:r>
        <w:t>adopt</w:t>
      </w:r>
      <w:r>
        <w:rPr>
          <w:spacing w:val="-4"/>
        </w:rPr>
        <w:t xml:space="preserve"> </w:t>
      </w:r>
      <w:r>
        <w:t>the</w:t>
      </w:r>
      <w:r>
        <w:rPr>
          <w:spacing w:val="-5"/>
        </w:rPr>
        <w:t xml:space="preserve"> </w:t>
      </w:r>
      <w:r>
        <w:t>style</w:t>
      </w:r>
      <w:r>
        <w:rPr>
          <w:spacing w:val="-5"/>
        </w:rPr>
        <w:t xml:space="preserve"> </w:t>
      </w:r>
      <w:r>
        <w:t>and</w:t>
      </w:r>
      <w:r>
        <w:rPr>
          <w:spacing w:val="-3"/>
        </w:rPr>
        <w:t xml:space="preserve"> </w:t>
      </w:r>
      <w:r>
        <w:t>approach</w:t>
      </w:r>
      <w:r>
        <w:rPr>
          <w:spacing w:val="-5"/>
        </w:rPr>
        <w:t xml:space="preserve"> </w:t>
      </w:r>
      <w:r>
        <w:t>that</w:t>
      </w:r>
      <w:r>
        <w:rPr>
          <w:spacing w:val="-1"/>
        </w:rPr>
        <w:t xml:space="preserve"> </w:t>
      </w:r>
      <w:r>
        <w:t>will</w:t>
      </w:r>
      <w:r>
        <w:rPr>
          <w:spacing w:val="-3"/>
        </w:rPr>
        <w:t xml:space="preserve"> </w:t>
      </w:r>
      <w:r>
        <w:t>support improvement efforts.</w:t>
      </w:r>
    </w:p>
    <w:p w14:paraId="07ED2EAF" w14:textId="77777777" w:rsidR="001B721B" w:rsidRPr="001B721B" w:rsidRDefault="0020241E" w:rsidP="00C47CBB">
      <w:pPr>
        <w:pStyle w:val="ListParagraph"/>
        <w:numPr>
          <w:ilvl w:val="0"/>
          <w:numId w:val="6"/>
        </w:numPr>
        <w:tabs>
          <w:tab w:val="left" w:pos="918"/>
        </w:tabs>
        <w:spacing w:before="89" w:line="276" w:lineRule="auto"/>
        <w:ind w:left="913" w:right="799" w:hanging="357"/>
      </w:pPr>
      <w:r>
        <w:t>Supporting</w:t>
      </w:r>
      <w:r>
        <w:rPr>
          <w:spacing w:val="-5"/>
        </w:rPr>
        <w:t xml:space="preserve"> </w:t>
      </w:r>
      <w:r>
        <w:t>divisions</w:t>
      </w:r>
      <w:r>
        <w:rPr>
          <w:spacing w:val="-7"/>
        </w:rPr>
        <w:t xml:space="preserve"> </w:t>
      </w:r>
      <w:r>
        <w:t>to</w:t>
      </w:r>
      <w:r>
        <w:rPr>
          <w:spacing w:val="-5"/>
        </w:rPr>
        <w:t xml:space="preserve"> </w:t>
      </w:r>
      <w:r>
        <w:t>go</w:t>
      </w:r>
      <w:r>
        <w:rPr>
          <w:spacing w:val="-5"/>
        </w:rPr>
        <w:t xml:space="preserve"> </w:t>
      </w:r>
      <w:r>
        <w:t>further</w:t>
      </w:r>
      <w:r>
        <w:rPr>
          <w:spacing w:val="-5"/>
        </w:rPr>
        <w:t xml:space="preserve"> </w:t>
      </w:r>
      <w:r>
        <w:t>to</w:t>
      </w:r>
      <w:r>
        <w:rPr>
          <w:spacing w:val="-5"/>
        </w:rPr>
        <w:t xml:space="preserve"> </w:t>
      </w:r>
      <w:r>
        <w:t>align,</w:t>
      </w:r>
      <w:r>
        <w:rPr>
          <w:spacing w:val="-6"/>
        </w:rPr>
        <w:t xml:space="preserve"> </w:t>
      </w:r>
      <w:r>
        <w:t>enable</w:t>
      </w:r>
      <w:r>
        <w:rPr>
          <w:spacing w:val="-7"/>
        </w:rPr>
        <w:t xml:space="preserve"> </w:t>
      </w:r>
      <w:r>
        <w:t>and</w:t>
      </w:r>
      <w:r>
        <w:rPr>
          <w:spacing w:val="-4"/>
        </w:rPr>
        <w:t xml:space="preserve"> </w:t>
      </w:r>
      <w:r>
        <w:rPr>
          <w:spacing w:val="-2"/>
        </w:rPr>
        <w:t>improve</w:t>
      </w:r>
      <w:r w:rsidR="30D73ECF">
        <w:rPr>
          <w:spacing w:val="-2"/>
        </w:rPr>
        <w:t>.</w:t>
      </w:r>
      <w:r w:rsidR="08938F32">
        <w:rPr>
          <w:spacing w:val="-2"/>
        </w:rPr>
        <w:t xml:space="preserve"> </w:t>
      </w:r>
    </w:p>
    <w:p w14:paraId="0C0DFDB1" w14:textId="67DC426D" w:rsidR="00765437" w:rsidRDefault="0020241E" w:rsidP="00C47CBB">
      <w:pPr>
        <w:pStyle w:val="ListParagraph"/>
        <w:numPr>
          <w:ilvl w:val="0"/>
          <w:numId w:val="6"/>
        </w:numPr>
        <w:tabs>
          <w:tab w:val="left" w:pos="918"/>
        </w:tabs>
        <w:spacing w:before="89" w:line="276" w:lineRule="auto"/>
        <w:ind w:left="913" w:right="799" w:hanging="357"/>
      </w:pPr>
      <w:r>
        <w:t>Utilising</w:t>
      </w:r>
      <w:r>
        <w:rPr>
          <w:spacing w:val="-2"/>
        </w:rPr>
        <w:t xml:space="preserve"> </w:t>
      </w:r>
      <w:r>
        <w:t>the</w:t>
      </w:r>
      <w:r>
        <w:rPr>
          <w:spacing w:val="-2"/>
        </w:rPr>
        <w:t xml:space="preserve"> </w:t>
      </w:r>
      <w:r>
        <w:t>voice</w:t>
      </w:r>
      <w:r>
        <w:rPr>
          <w:spacing w:val="-2"/>
        </w:rPr>
        <w:t xml:space="preserve"> </w:t>
      </w:r>
      <w:r>
        <w:t>and</w:t>
      </w:r>
      <w:r>
        <w:rPr>
          <w:spacing w:val="-4"/>
        </w:rPr>
        <w:t xml:space="preserve"> </w:t>
      </w:r>
      <w:r>
        <w:t>ideas</w:t>
      </w:r>
      <w:r>
        <w:rPr>
          <w:spacing w:val="-2"/>
        </w:rPr>
        <w:t xml:space="preserve"> </w:t>
      </w:r>
      <w:r>
        <w:t>of</w:t>
      </w:r>
      <w:r>
        <w:rPr>
          <w:spacing w:val="-2"/>
        </w:rPr>
        <w:t xml:space="preserve"> </w:t>
      </w:r>
      <w:r>
        <w:t>children,</w:t>
      </w:r>
      <w:r>
        <w:rPr>
          <w:spacing w:val="-3"/>
        </w:rPr>
        <w:t xml:space="preserve"> </w:t>
      </w:r>
      <w:r>
        <w:t>young</w:t>
      </w:r>
      <w:r>
        <w:rPr>
          <w:spacing w:val="-4"/>
        </w:rPr>
        <w:t xml:space="preserve"> </w:t>
      </w:r>
      <w:r>
        <w:t>people</w:t>
      </w:r>
      <w:r>
        <w:rPr>
          <w:spacing w:val="-2"/>
        </w:rPr>
        <w:t xml:space="preserve"> </w:t>
      </w:r>
      <w:r>
        <w:t>and</w:t>
      </w:r>
      <w:r>
        <w:rPr>
          <w:spacing w:val="-2"/>
        </w:rPr>
        <w:t xml:space="preserve"> </w:t>
      </w:r>
      <w:r>
        <w:t>families</w:t>
      </w:r>
      <w:r>
        <w:rPr>
          <w:spacing w:val="-2"/>
        </w:rPr>
        <w:t xml:space="preserve"> </w:t>
      </w:r>
      <w:r>
        <w:t>that</w:t>
      </w:r>
      <w:r>
        <w:rPr>
          <w:spacing w:val="-1"/>
        </w:rPr>
        <w:t xml:space="preserve"> </w:t>
      </w:r>
      <w:r>
        <w:t>Alder</w:t>
      </w:r>
      <w:r>
        <w:rPr>
          <w:spacing w:val="-2"/>
        </w:rPr>
        <w:t xml:space="preserve"> </w:t>
      </w:r>
      <w:r>
        <w:t>Hey</w:t>
      </w:r>
      <w:r>
        <w:rPr>
          <w:spacing w:val="-2"/>
        </w:rPr>
        <w:t xml:space="preserve"> </w:t>
      </w:r>
      <w:r>
        <w:t xml:space="preserve">work </w:t>
      </w:r>
      <w:r>
        <w:rPr>
          <w:spacing w:val="-2"/>
        </w:rPr>
        <w:t>with.</w:t>
      </w:r>
    </w:p>
    <w:p w14:paraId="0FCA38A9" w14:textId="77777777" w:rsidR="00765437" w:rsidRDefault="00765437">
      <w:pPr>
        <w:spacing w:line="276" w:lineRule="auto"/>
        <w:sectPr w:rsidR="00765437" w:rsidSect="00560D9E">
          <w:pgSz w:w="11910" w:h="16840" w:code="9"/>
          <w:pgMar w:top="1418" w:right="1134" w:bottom="1418" w:left="1134" w:header="567" w:footer="567" w:gutter="0"/>
          <w:cols w:space="720"/>
        </w:sectPr>
      </w:pPr>
    </w:p>
    <w:p w14:paraId="5BEC5833" w14:textId="391CE5B7" w:rsidR="00765437" w:rsidRPr="00CA2AE7" w:rsidRDefault="0020241E" w:rsidP="00C47CBB">
      <w:pPr>
        <w:pStyle w:val="Heading2"/>
        <w:numPr>
          <w:ilvl w:val="0"/>
          <w:numId w:val="8"/>
        </w:numPr>
        <w:tabs>
          <w:tab w:val="left" w:pos="1276"/>
        </w:tabs>
        <w:spacing w:before="89"/>
        <w:ind w:left="924" w:hanging="357"/>
        <w:rPr>
          <w:sz w:val="24"/>
          <w:szCs w:val="24"/>
          <w:u w:val="none"/>
        </w:rPr>
      </w:pPr>
      <w:r w:rsidRPr="00CA2AE7">
        <w:rPr>
          <w:color w:val="005EB8"/>
          <w:sz w:val="24"/>
          <w:szCs w:val="24"/>
          <w:u w:color="005EB8"/>
        </w:rPr>
        <w:lastRenderedPageBreak/>
        <w:t>Defining</w:t>
      </w:r>
      <w:r w:rsidRPr="00CA2AE7">
        <w:rPr>
          <w:color w:val="005EB8"/>
          <w:spacing w:val="-9"/>
          <w:sz w:val="24"/>
          <w:szCs w:val="24"/>
          <w:u w:color="005EB8"/>
        </w:rPr>
        <w:t xml:space="preserve"> </w:t>
      </w:r>
      <w:r w:rsidRPr="00CA2AE7">
        <w:rPr>
          <w:color w:val="005EB8"/>
          <w:sz w:val="24"/>
          <w:szCs w:val="24"/>
          <w:u w:color="005EB8"/>
        </w:rPr>
        <w:t>our</w:t>
      </w:r>
      <w:r w:rsidRPr="00CA2AE7">
        <w:rPr>
          <w:color w:val="005EB8"/>
          <w:spacing w:val="-5"/>
          <w:sz w:val="24"/>
          <w:szCs w:val="24"/>
          <w:u w:color="005EB8"/>
        </w:rPr>
        <w:t xml:space="preserve"> </w:t>
      </w:r>
      <w:r w:rsidR="00CA2AE7">
        <w:rPr>
          <w:color w:val="005EB8"/>
          <w:spacing w:val="-5"/>
          <w:sz w:val="24"/>
          <w:szCs w:val="24"/>
          <w:u w:color="005EB8"/>
        </w:rPr>
        <w:t>P</w:t>
      </w:r>
      <w:r w:rsidRPr="00CA2AE7">
        <w:rPr>
          <w:color w:val="005EB8"/>
          <w:sz w:val="24"/>
          <w:szCs w:val="24"/>
          <w:u w:color="005EB8"/>
        </w:rPr>
        <w:t>atient</w:t>
      </w:r>
      <w:r w:rsidRPr="00CA2AE7">
        <w:rPr>
          <w:color w:val="005EB8"/>
          <w:spacing w:val="-6"/>
          <w:sz w:val="24"/>
          <w:szCs w:val="24"/>
          <w:u w:color="005EB8"/>
        </w:rPr>
        <w:t xml:space="preserve"> </w:t>
      </w:r>
      <w:r w:rsidR="00CA2AE7">
        <w:rPr>
          <w:color w:val="005EB8"/>
          <w:spacing w:val="-6"/>
          <w:sz w:val="24"/>
          <w:szCs w:val="24"/>
          <w:u w:color="005EB8"/>
        </w:rPr>
        <w:t>S</w:t>
      </w:r>
      <w:r w:rsidRPr="00CA2AE7">
        <w:rPr>
          <w:color w:val="005EB8"/>
          <w:sz w:val="24"/>
          <w:szCs w:val="24"/>
          <w:u w:color="005EB8"/>
        </w:rPr>
        <w:t>afety</w:t>
      </w:r>
      <w:r w:rsidRPr="00CA2AE7">
        <w:rPr>
          <w:color w:val="005EB8"/>
          <w:spacing w:val="-6"/>
          <w:sz w:val="24"/>
          <w:szCs w:val="24"/>
          <w:u w:color="005EB8"/>
        </w:rPr>
        <w:t xml:space="preserve"> </w:t>
      </w:r>
      <w:r w:rsidR="00CA2AE7">
        <w:rPr>
          <w:color w:val="005EB8"/>
          <w:spacing w:val="-6"/>
          <w:sz w:val="24"/>
          <w:szCs w:val="24"/>
          <w:u w:color="005EB8"/>
        </w:rPr>
        <w:t>I</w:t>
      </w:r>
      <w:r w:rsidRPr="00CA2AE7">
        <w:rPr>
          <w:color w:val="005EB8"/>
          <w:sz w:val="24"/>
          <w:szCs w:val="24"/>
          <w:u w:color="005EB8"/>
        </w:rPr>
        <w:t>ncident</w:t>
      </w:r>
      <w:r w:rsidRPr="00CA2AE7">
        <w:rPr>
          <w:color w:val="005EB8"/>
          <w:spacing w:val="-5"/>
          <w:sz w:val="24"/>
          <w:szCs w:val="24"/>
          <w:u w:color="005EB8"/>
        </w:rPr>
        <w:t xml:space="preserve"> </w:t>
      </w:r>
      <w:r w:rsidR="00CA2AE7">
        <w:rPr>
          <w:color w:val="005EB8"/>
          <w:spacing w:val="-5"/>
          <w:sz w:val="24"/>
          <w:szCs w:val="24"/>
          <w:u w:color="005EB8"/>
        </w:rPr>
        <w:t>P</w:t>
      </w:r>
      <w:r w:rsidRPr="00CA2AE7">
        <w:rPr>
          <w:color w:val="005EB8"/>
          <w:spacing w:val="-2"/>
          <w:sz w:val="24"/>
          <w:szCs w:val="24"/>
          <w:u w:color="005EB8"/>
        </w:rPr>
        <w:t>rofile</w:t>
      </w:r>
    </w:p>
    <w:p w14:paraId="15008E32" w14:textId="77777777" w:rsidR="00765437" w:rsidRDefault="00765437">
      <w:pPr>
        <w:pStyle w:val="BodyText"/>
        <w:spacing w:before="24"/>
        <w:rPr>
          <w:b/>
        </w:rPr>
      </w:pPr>
    </w:p>
    <w:p w14:paraId="515BDCB2" w14:textId="5D1BFDA7" w:rsidR="00765437" w:rsidRDefault="0020241E" w:rsidP="00BB0EA8">
      <w:pPr>
        <w:pStyle w:val="BodyText"/>
        <w:spacing w:line="278" w:lineRule="auto"/>
        <w:ind w:left="558" w:right="641"/>
        <w:jc w:val="both"/>
      </w:pPr>
      <w:r>
        <w:t>Patient</w:t>
      </w:r>
      <w:r>
        <w:rPr>
          <w:spacing w:val="-2"/>
        </w:rPr>
        <w:t xml:space="preserve"> </w:t>
      </w:r>
      <w:r>
        <w:t>safety</w:t>
      </w:r>
      <w:r>
        <w:rPr>
          <w:spacing w:val="-2"/>
        </w:rPr>
        <w:t xml:space="preserve"> </w:t>
      </w:r>
      <w:r>
        <w:t>incidents</w:t>
      </w:r>
      <w:r>
        <w:rPr>
          <w:spacing w:val="-4"/>
        </w:rPr>
        <w:t xml:space="preserve"> </w:t>
      </w:r>
      <w:r>
        <w:t>for</w:t>
      </w:r>
      <w:r>
        <w:rPr>
          <w:spacing w:val="-2"/>
        </w:rPr>
        <w:t xml:space="preserve"> </w:t>
      </w:r>
      <w:r>
        <w:t>Alder</w:t>
      </w:r>
      <w:r>
        <w:rPr>
          <w:spacing w:val="-4"/>
        </w:rPr>
        <w:t xml:space="preserve"> </w:t>
      </w:r>
      <w:r>
        <w:t>Hey</w:t>
      </w:r>
      <w:r>
        <w:rPr>
          <w:spacing w:val="-3"/>
        </w:rPr>
        <w:t xml:space="preserve"> </w:t>
      </w:r>
      <w:r>
        <w:t>have</w:t>
      </w:r>
      <w:r>
        <w:rPr>
          <w:spacing w:val="-5"/>
        </w:rPr>
        <w:t xml:space="preserve"> </w:t>
      </w:r>
      <w:r>
        <w:t>been</w:t>
      </w:r>
      <w:r>
        <w:rPr>
          <w:spacing w:val="-5"/>
        </w:rPr>
        <w:t xml:space="preserve"> </w:t>
      </w:r>
      <w:r>
        <w:t>profiled</w:t>
      </w:r>
      <w:r>
        <w:rPr>
          <w:spacing w:val="-3"/>
        </w:rPr>
        <w:t xml:space="preserve"> </w:t>
      </w:r>
      <w:r>
        <w:t>using</w:t>
      </w:r>
      <w:r>
        <w:rPr>
          <w:spacing w:val="-1"/>
        </w:rPr>
        <w:t xml:space="preserve"> </w:t>
      </w:r>
      <w:r>
        <w:t>available</w:t>
      </w:r>
      <w:r>
        <w:rPr>
          <w:spacing w:val="-2"/>
        </w:rPr>
        <w:t xml:space="preserve"> </w:t>
      </w:r>
      <w:r>
        <w:t>organisational</w:t>
      </w:r>
      <w:r>
        <w:rPr>
          <w:spacing w:val="-3"/>
        </w:rPr>
        <w:t xml:space="preserve"> </w:t>
      </w:r>
      <w:r>
        <w:t>data between January 20</w:t>
      </w:r>
      <w:r w:rsidR="00313661">
        <w:t>24</w:t>
      </w:r>
      <w:r>
        <w:t xml:space="preserve"> to December 20</w:t>
      </w:r>
      <w:r w:rsidR="00313661">
        <w:t>24</w:t>
      </w:r>
      <w:r>
        <w:t xml:space="preserve"> from:</w:t>
      </w:r>
    </w:p>
    <w:p w14:paraId="4C2E6BE9" w14:textId="77777777" w:rsidR="00765437" w:rsidRDefault="0020241E">
      <w:pPr>
        <w:pStyle w:val="ListParagraph"/>
        <w:numPr>
          <w:ilvl w:val="0"/>
          <w:numId w:val="5"/>
        </w:numPr>
        <w:tabs>
          <w:tab w:val="left" w:pos="918"/>
        </w:tabs>
        <w:spacing w:before="236"/>
      </w:pPr>
      <w:r>
        <w:t>Patient</w:t>
      </w:r>
      <w:r>
        <w:rPr>
          <w:spacing w:val="-6"/>
        </w:rPr>
        <w:t xml:space="preserve"> </w:t>
      </w:r>
      <w:r>
        <w:t>safety</w:t>
      </w:r>
      <w:r>
        <w:rPr>
          <w:spacing w:val="-5"/>
        </w:rPr>
        <w:t xml:space="preserve"> </w:t>
      </w:r>
      <w:r>
        <w:t>incident</w:t>
      </w:r>
      <w:r>
        <w:rPr>
          <w:spacing w:val="-7"/>
        </w:rPr>
        <w:t xml:space="preserve"> </w:t>
      </w:r>
      <w:r>
        <w:rPr>
          <w:spacing w:val="-2"/>
        </w:rPr>
        <w:t>reports</w:t>
      </w:r>
    </w:p>
    <w:p w14:paraId="2BEE9BEB" w14:textId="77777777" w:rsidR="00765437" w:rsidRDefault="0020241E">
      <w:pPr>
        <w:pStyle w:val="ListParagraph"/>
        <w:numPr>
          <w:ilvl w:val="0"/>
          <w:numId w:val="5"/>
        </w:numPr>
        <w:tabs>
          <w:tab w:val="left" w:pos="918"/>
        </w:tabs>
        <w:spacing w:before="38"/>
      </w:pPr>
      <w:r>
        <w:t>Clinical</w:t>
      </w:r>
      <w:r>
        <w:rPr>
          <w:spacing w:val="-9"/>
        </w:rPr>
        <w:t xml:space="preserve"> </w:t>
      </w:r>
      <w:r>
        <w:t>and</w:t>
      </w:r>
      <w:r>
        <w:rPr>
          <w:spacing w:val="-8"/>
        </w:rPr>
        <w:t xml:space="preserve"> </w:t>
      </w:r>
      <w:r>
        <w:t>non-clinical</w:t>
      </w:r>
      <w:r>
        <w:rPr>
          <w:spacing w:val="-9"/>
        </w:rPr>
        <w:t xml:space="preserve"> </w:t>
      </w:r>
      <w:r>
        <w:t>incident</w:t>
      </w:r>
      <w:r>
        <w:rPr>
          <w:spacing w:val="-6"/>
        </w:rPr>
        <w:t xml:space="preserve"> </w:t>
      </w:r>
      <w:r>
        <w:rPr>
          <w:spacing w:val="-4"/>
        </w:rPr>
        <w:t>data</w:t>
      </w:r>
    </w:p>
    <w:p w14:paraId="7BE04AC7" w14:textId="77777777" w:rsidR="00765437" w:rsidRDefault="0020241E">
      <w:pPr>
        <w:pStyle w:val="ListParagraph"/>
        <w:numPr>
          <w:ilvl w:val="0"/>
          <w:numId w:val="5"/>
        </w:numPr>
        <w:tabs>
          <w:tab w:val="left" w:pos="918"/>
        </w:tabs>
        <w:spacing w:before="37"/>
      </w:pPr>
      <w:r>
        <w:t>Top</w:t>
      </w:r>
      <w:r>
        <w:rPr>
          <w:spacing w:val="-4"/>
        </w:rPr>
        <w:t xml:space="preserve"> </w:t>
      </w:r>
      <w:r>
        <w:t>10</w:t>
      </w:r>
      <w:r>
        <w:rPr>
          <w:spacing w:val="-4"/>
        </w:rPr>
        <w:t xml:space="preserve"> </w:t>
      </w:r>
      <w:r>
        <w:t>incident</w:t>
      </w:r>
      <w:r>
        <w:rPr>
          <w:spacing w:val="-4"/>
        </w:rPr>
        <w:t xml:space="preserve"> </w:t>
      </w:r>
      <w:r>
        <w:t>cause</w:t>
      </w:r>
      <w:r>
        <w:rPr>
          <w:spacing w:val="-5"/>
        </w:rPr>
        <w:t xml:space="preserve"> </w:t>
      </w:r>
      <w:r>
        <w:rPr>
          <w:spacing w:val="-2"/>
        </w:rPr>
        <w:t>groups</w:t>
      </w:r>
    </w:p>
    <w:p w14:paraId="66A1AE46" w14:textId="15DEC637" w:rsidR="00765437" w:rsidRDefault="000D571D">
      <w:pPr>
        <w:pStyle w:val="ListParagraph"/>
        <w:numPr>
          <w:ilvl w:val="0"/>
          <w:numId w:val="5"/>
        </w:numPr>
        <w:tabs>
          <w:tab w:val="left" w:pos="918"/>
        </w:tabs>
        <w:spacing w:before="40"/>
      </w:pPr>
      <w:r>
        <w:t>Complaints</w:t>
      </w:r>
      <w:r w:rsidR="0020241E">
        <w:rPr>
          <w:spacing w:val="-9"/>
        </w:rPr>
        <w:t xml:space="preserve"> </w:t>
      </w:r>
      <w:r>
        <w:rPr>
          <w:spacing w:val="-9"/>
        </w:rPr>
        <w:t xml:space="preserve">and PALs </w:t>
      </w:r>
      <w:r w:rsidR="0020241E">
        <w:rPr>
          <w:spacing w:val="-2"/>
        </w:rPr>
        <w:t>themes</w:t>
      </w:r>
    </w:p>
    <w:p w14:paraId="63A7A88A" w14:textId="77777777" w:rsidR="00765437" w:rsidRDefault="0020241E">
      <w:pPr>
        <w:pStyle w:val="ListParagraph"/>
        <w:numPr>
          <w:ilvl w:val="0"/>
          <w:numId w:val="5"/>
        </w:numPr>
        <w:tabs>
          <w:tab w:val="left" w:pos="918"/>
        </w:tabs>
        <w:spacing w:before="37"/>
      </w:pPr>
      <w:r>
        <w:t>Legal</w:t>
      </w:r>
      <w:r>
        <w:rPr>
          <w:spacing w:val="-6"/>
        </w:rPr>
        <w:t xml:space="preserve"> </w:t>
      </w:r>
      <w:r>
        <w:rPr>
          <w:spacing w:val="-2"/>
        </w:rPr>
        <w:t>claims</w:t>
      </w:r>
    </w:p>
    <w:p w14:paraId="31F9B2AA" w14:textId="77777777" w:rsidR="00765437" w:rsidRDefault="0020241E">
      <w:pPr>
        <w:pStyle w:val="ListParagraph"/>
        <w:numPr>
          <w:ilvl w:val="0"/>
          <w:numId w:val="5"/>
        </w:numPr>
        <w:tabs>
          <w:tab w:val="left" w:pos="918"/>
        </w:tabs>
        <w:spacing w:before="38"/>
      </w:pPr>
      <w:r>
        <w:t>Staff</w:t>
      </w:r>
      <w:r>
        <w:rPr>
          <w:spacing w:val="-5"/>
        </w:rPr>
        <w:t xml:space="preserve"> </w:t>
      </w:r>
      <w:r>
        <w:t>survey</w:t>
      </w:r>
      <w:r>
        <w:rPr>
          <w:spacing w:val="-4"/>
        </w:rPr>
        <w:t xml:space="preserve"> </w:t>
      </w:r>
      <w:r>
        <w:rPr>
          <w:spacing w:val="-2"/>
        </w:rPr>
        <w:t>results</w:t>
      </w:r>
    </w:p>
    <w:p w14:paraId="5347F940" w14:textId="77777777" w:rsidR="00765437" w:rsidRDefault="0020241E">
      <w:pPr>
        <w:pStyle w:val="ListParagraph"/>
        <w:numPr>
          <w:ilvl w:val="0"/>
          <w:numId w:val="5"/>
        </w:numPr>
        <w:tabs>
          <w:tab w:val="left" w:pos="918"/>
        </w:tabs>
        <w:spacing w:before="37"/>
      </w:pPr>
      <w:r>
        <w:t>Mortality</w:t>
      </w:r>
      <w:r>
        <w:rPr>
          <w:spacing w:val="-5"/>
        </w:rPr>
        <w:t xml:space="preserve"> </w:t>
      </w:r>
      <w:r>
        <w:t>and</w:t>
      </w:r>
      <w:r>
        <w:rPr>
          <w:spacing w:val="-6"/>
        </w:rPr>
        <w:t xml:space="preserve"> </w:t>
      </w:r>
      <w:r>
        <w:t>in</w:t>
      </w:r>
      <w:r>
        <w:rPr>
          <w:spacing w:val="-6"/>
        </w:rPr>
        <w:t xml:space="preserve"> </w:t>
      </w:r>
      <w:r>
        <w:t>patient</w:t>
      </w:r>
      <w:r>
        <w:rPr>
          <w:spacing w:val="-3"/>
        </w:rPr>
        <w:t xml:space="preserve"> </w:t>
      </w:r>
      <w:r>
        <w:t>death</w:t>
      </w:r>
      <w:r>
        <w:rPr>
          <w:spacing w:val="-7"/>
        </w:rPr>
        <w:t xml:space="preserve"> </w:t>
      </w:r>
      <w:r>
        <w:t>thematic</w:t>
      </w:r>
      <w:r>
        <w:rPr>
          <w:spacing w:val="-6"/>
        </w:rPr>
        <w:t xml:space="preserve"> </w:t>
      </w:r>
      <w:r>
        <w:rPr>
          <w:spacing w:val="-2"/>
        </w:rPr>
        <w:t>reviews</w:t>
      </w:r>
    </w:p>
    <w:p w14:paraId="0B31EFC2" w14:textId="709F91A4" w:rsidR="00765437" w:rsidRPr="001B721B" w:rsidRDefault="0020241E">
      <w:pPr>
        <w:pStyle w:val="ListParagraph"/>
        <w:numPr>
          <w:ilvl w:val="0"/>
          <w:numId w:val="5"/>
        </w:numPr>
        <w:tabs>
          <w:tab w:val="left" w:pos="918"/>
        </w:tabs>
        <w:spacing w:before="38"/>
      </w:pPr>
      <w:r>
        <w:t>Trust</w:t>
      </w:r>
      <w:r>
        <w:rPr>
          <w:spacing w:val="-7"/>
        </w:rPr>
        <w:t xml:space="preserve"> </w:t>
      </w:r>
      <w:r>
        <w:t>wide</w:t>
      </w:r>
      <w:r>
        <w:rPr>
          <w:spacing w:val="-5"/>
        </w:rPr>
        <w:t xml:space="preserve"> </w:t>
      </w:r>
      <w:r>
        <w:t>quality</w:t>
      </w:r>
      <w:r>
        <w:rPr>
          <w:spacing w:val="-5"/>
        </w:rPr>
        <w:t xml:space="preserve"> </w:t>
      </w:r>
      <w:r>
        <w:t>improvement</w:t>
      </w:r>
      <w:r>
        <w:rPr>
          <w:spacing w:val="-5"/>
        </w:rPr>
        <w:t xml:space="preserve"> </w:t>
      </w:r>
      <w:r>
        <w:rPr>
          <w:spacing w:val="-2"/>
        </w:rPr>
        <w:t>workstreams</w:t>
      </w:r>
    </w:p>
    <w:p w14:paraId="6872BA28" w14:textId="33309A46" w:rsidR="001B721B" w:rsidRDefault="001B721B">
      <w:pPr>
        <w:pStyle w:val="ListParagraph"/>
        <w:numPr>
          <w:ilvl w:val="0"/>
          <w:numId w:val="5"/>
        </w:numPr>
        <w:tabs>
          <w:tab w:val="left" w:pos="918"/>
        </w:tabs>
        <w:spacing w:before="38"/>
      </w:pPr>
      <w:r>
        <w:rPr>
          <w:spacing w:val="-2"/>
        </w:rPr>
        <w:t>Regulation 28 Prevent Future Deaths reports</w:t>
      </w:r>
    </w:p>
    <w:p w14:paraId="15C7A159" w14:textId="77777777" w:rsidR="00765437" w:rsidRDefault="00765437">
      <w:pPr>
        <w:pStyle w:val="BodyText"/>
        <w:spacing w:before="27"/>
      </w:pPr>
    </w:p>
    <w:p w14:paraId="26858BD4" w14:textId="16FD7449" w:rsidR="00765437" w:rsidRDefault="0020241E" w:rsidP="00CA2AE7">
      <w:pPr>
        <w:pStyle w:val="BodyText"/>
        <w:spacing w:line="276" w:lineRule="auto"/>
        <w:ind w:left="558" w:right="639"/>
        <w:jc w:val="both"/>
      </w:pPr>
      <w:r>
        <w:t xml:space="preserve">Additional resources reviewed include: Freedom to Speak up reports, Annual Quality Accounts, Trust wide Quality Round and Quality Assurance Round insight reports and presentations, </w:t>
      </w:r>
      <w:r w:rsidR="7F4DF8EF">
        <w:t>C</w:t>
      </w:r>
      <w:r>
        <w:t>omplaints and PALs reports, child deaths and mortality review reports, safeguarding data, patient safety quality improvement dashboards via our quality improvement programme Brilliant Basics, risk data, and direct consultation with children, young</w:t>
      </w:r>
      <w:r>
        <w:rPr>
          <w:spacing w:val="-2"/>
        </w:rPr>
        <w:t xml:space="preserve"> </w:t>
      </w:r>
      <w:r>
        <w:t>people</w:t>
      </w:r>
      <w:r>
        <w:rPr>
          <w:spacing w:val="-2"/>
        </w:rPr>
        <w:t xml:space="preserve"> </w:t>
      </w:r>
      <w:r>
        <w:t>and</w:t>
      </w:r>
      <w:r>
        <w:rPr>
          <w:spacing w:val="-4"/>
        </w:rPr>
        <w:t xml:space="preserve"> </w:t>
      </w:r>
      <w:r>
        <w:t>their</w:t>
      </w:r>
      <w:r>
        <w:rPr>
          <w:spacing w:val="-3"/>
        </w:rPr>
        <w:t xml:space="preserve"> </w:t>
      </w:r>
      <w:r>
        <w:t>families</w:t>
      </w:r>
      <w:r>
        <w:rPr>
          <w:spacing w:val="-2"/>
        </w:rPr>
        <w:t xml:space="preserve"> </w:t>
      </w:r>
      <w:r w:rsidR="001B721B">
        <w:rPr>
          <w:spacing w:val="-2"/>
        </w:rPr>
        <w:t xml:space="preserve">and our staff </w:t>
      </w:r>
      <w:r>
        <w:t>via</w:t>
      </w:r>
      <w:r>
        <w:rPr>
          <w:spacing w:val="-2"/>
        </w:rPr>
        <w:t xml:space="preserve"> </w:t>
      </w:r>
      <w:r>
        <w:t>open</w:t>
      </w:r>
      <w:r>
        <w:rPr>
          <w:spacing w:val="-4"/>
        </w:rPr>
        <w:t xml:space="preserve"> </w:t>
      </w:r>
      <w:r>
        <w:t>forums</w:t>
      </w:r>
      <w:r>
        <w:rPr>
          <w:spacing w:val="-6"/>
        </w:rPr>
        <w:t xml:space="preserve"> </w:t>
      </w:r>
      <w:r>
        <w:t>and through</w:t>
      </w:r>
      <w:r>
        <w:rPr>
          <w:spacing w:val="-2"/>
        </w:rPr>
        <w:t xml:space="preserve"> </w:t>
      </w:r>
      <w:r>
        <w:t>a</w:t>
      </w:r>
      <w:r>
        <w:rPr>
          <w:spacing w:val="-4"/>
        </w:rPr>
        <w:t xml:space="preserve"> </w:t>
      </w:r>
      <w:r>
        <w:t>range</w:t>
      </w:r>
      <w:r>
        <w:rPr>
          <w:spacing w:val="-4"/>
        </w:rPr>
        <w:t xml:space="preserve"> </w:t>
      </w:r>
      <w:r>
        <w:t>of</w:t>
      </w:r>
      <w:r>
        <w:rPr>
          <w:spacing w:val="-3"/>
        </w:rPr>
        <w:t xml:space="preserve"> </w:t>
      </w:r>
      <w:r>
        <w:t>children</w:t>
      </w:r>
      <w:r>
        <w:rPr>
          <w:spacing w:val="-2"/>
        </w:rPr>
        <w:t xml:space="preserve"> </w:t>
      </w:r>
      <w:r>
        <w:t>and</w:t>
      </w:r>
      <w:r>
        <w:rPr>
          <w:spacing w:val="-2"/>
        </w:rPr>
        <w:t xml:space="preserve"> </w:t>
      </w:r>
      <w:r>
        <w:t xml:space="preserve">young person’s </w:t>
      </w:r>
      <w:r w:rsidR="001B721B">
        <w:t xml:space="preserve">and staff </w:t>
      </w:r>
      <w:r>
        <w:t>forums that we have in place.</w:t>
      </w:r>
    </w:p>
    <w:p w14:paraId="6C521C34" w14:textId="09FB8C00" w:rsidR="00765437" w:rsidRPr="00CA2AE7" w:rsidRDefault="0020241E" w:rsidP="00CA2AE7">
      <w:pPr>
        <w:pStyle w:val="Heading2"/>
        <w:numPr>
          <w:ilvl w:val="1"/>
          <w:numId w:val="4"/>
        </w:numPr>
        <w:tabs>
          <w:tab w:val="left" w:pos="917"/>
        </w:tabs>
        <w:spacing w:before="239"/>
        <w:ind w:left="917" w:hanging="359"/>
        <w:jc w:val="both"/>
        <w:rPr>
          <w:sz w:val="24"/>
          <w:szCs w:val="24"/>
          <w:u w:val="none"/>
        </w:rPr>
      </w:pPr>
      <w:bookmarkStart w:id="5" w:name="_bookmark3"/>
      <w:bookmarkEnd w:id="5"/>
      <w:r w:rsidRPr="00CA2AE7">
        <w:rPr>
          <w:color w:val="005EB8"/>
          <w:sz w:val="24"/>
          <w:szCs w:val="24"/>
          <w:u w:val="none"/>
        </w:rPr>
        <w:t>Data</w:t>
      </w:r>
      <w:r w:rsidRPr="00CA2AE7">
        <w:rPr>
          <w:color w:val="005EB8"/>
          <w:spacing w:val="-3"/>
          <w:sz w:val="24"/>
          <w:szCs w:val="24"/>
          <w:u w:val="none"/>
        </w:rPr>
        <w:t xml:space="preserve"> </w:t>
      </w:r>
      <w:r w:rsidR="00CA2AE7" w:rsidRPr="00CA2AE7">
        <w:rPr>
          <w:color w:val="005EB8"/>
          <w:spacing w:val="-3"/>
          <w:sz w:val="24"/>
          <w:szCs w:val="24"/>
          <w:u w:val="none"/>
        </w:rPr>
        <w:t>S</w:t>
      </w:r>
      <w:r w:rsidRPr="00CA2AE7">
        <w:rPr>
          <w:color w:val="005EB8"/>
          <w:spacing w:val="-2"/>
          <w:sz w:val="24"/>
          <w:szCs w:val="24"/>
          <w:u w:val="none"/>
        </w:rPr>
        <w:t>ources</w:t>
      </w:r>
    </w:p>
    <w:p w14:paraId="2510EF14" w14:textId="77777777" w:rsidR="00765437" w:rsidRDefault="00765437" w:rsidP="00CA2AE7">
      <w:pPr>
        <w:pStyle w:val="BodyText"/>
        <w:spacing w:before="24"/>
        <w:jc w:val="both"/>
        <w:rPr>
          <w:b/>
        </w:rPr>
      </w:pPr>
    </w:p>
    <w:p w14:paraId="15B0933B" w14:textId="3E8FD0B1" w:rsidR="00765437" w:rsidRDefault="0020241E" w:rsidP="00CA2AE7">
      <w:pPr>
        <w:pStyle w:val="BodyText"/>
        <w:spacing w:line="276" w:lineRule="auto"/>
        <w:ind w:left="558" w:right="572"/>
        <w:jc w:val="both"/>
      </w:pPr>
      <w:r>
        <w:t>A data</w:t>
      </w:r>
      <w:r>
        <w:rPr>
          <w:spacing w:val="-1"/>
        </w:rPr>
        <w:t xml:space="preserve"> </w:t>
      </w:r>
      <w:r>
        <w:t>review of the Trusts Risk</w:t>
      </w:r>
      <w:r>
        <w:rPr>
          <w:spacing w:val="-1"/>
        </w:rPr>
        <w:t xml:space="preserve"> </w:t>
      </w:r>
      <w:r>
        <w:t>and</w:t>
      </w:r>
      <w:r>
        <w:rPr>
          <w:spacing w:val="-1"/>
        </w:rPr>
        <w:t xml:space="preserve"> </w:t>
      </w:r>
      <w:r>
        <w:t xml:space="preserve">Incident Management System </w:t>
      </w:r>
      <w:r w:rsidR="00313661">
        <w:t>(InPhase) was</w:t>
      </w:r>
      <w:r>
        <w:rPr>
          <w:spacing w:val="-1"/>
        </w:rPr>
        <w:t xml:space="preserve"> </w:t>
      </w:r>
      <w:r>
        <w:t xml:space="preserve">conducted for patient safety risks and incidents reported between </w:t>
      </w:r>
      <w:r w:rsidR="00CF29E6">
        <w:t>1</w:t>
      </w:r>
      <w:r w:rsidR="00CF29E6" w:rsidRPr="00CF29E6">
        <w:rPr>
          <w:vertAlign w:val="superscript"/>
        </w:rPr>
        <w:t>st</w:t>
      </w:r>
      <w:r w:rsidR="00CF29E6">
        <w:t xml:space="preserve"> </w:t>
      </w:r>
      <w:r>
        <w:t>January 20</w:t>
      </w:r>
      <w:r w:rsidR="00313661">
        <w:t>24</w:t>
      </w:r>
      <w:r>
        <w:t xml:space="preserve"> to 31st December</w:t>
      </w:r>
      <w:r>
        <w:rPr>
          <w:spacing w:val="40"/>
        </w:rPr>
        <w:t xml:space="preserve"> </w:t>
      </w:r>
      <w:r>
        <w:t>20</w:t>
      </w:r>
      <w:r w:rsidR="00313661">
        <w:t>24</w:t>
      </w:r>
      <w:r>
        <w:t>,</w:t>
      </w:r>
      <w:r>
        <w:rPr>
          <w:spacing w:val="-3"/>
        </w:rPr>
        <w:t xml:space="preserve"> </w:t>
      </w:r>
      <w:r>
        <w:t>to</w:t>
      </w:r>
      <w:r>
        <w:rPr>
          <w:spacing w:val="-2"/>
        </w:rPr>
        <w:t xml:space="preserve"> </w:t>
      </w:r>
      <w:r>
        <w:t>establish</w:t>
      </w:r>
      <w:r>
        <w:rPr>
          <w:spacing w:val="-2"/>
        </w:rPr>
        <w:t xml:space="preserve"> </w:t>
      </w:r>
      <w:r>
        <w:t>the</w:t>
      </w:r>
      <w:r>
        <w:rPr>
          <w:spacing w:val="-4"/>
        </w:rPr>
        <w:t xml:space="preserve"> </w:t>
      </w:r>
      <w:r>
        <w:t>number</w:t>
      </w:r>
      <w:r>
        <w:rPr>
          <w:spacing w:val="-3"/>
        </w:rPr>
        <w:t xml:space="preserve"> </w:t>
      </w:r>
      <w:r>
        <w:t>of</w:t>
      </w:r>
      <w:r>
        <w:rPr>
          <w:spacing w:val="-3"/>
        </w:rPr>
        <w:t xml:space="preserve"> </w:t>
      </w:r>
      <w:r>
        <w:t>reported</w:t>
      </w:r>
      <w:r>
        <w:rPr>
          <w:spacing w:val="-4"/>
        </w:rPr>
        <w:t xml:space="preserve"> </w:t>
      </w:r>
      <w:r>
        <w:t>patient</w:t>
      </w:r>
      <w:r>
        <w:rPr>
          <w:spacing w:val="-3"/>
        </w:rPr>
        <w:t xml:space="preserve"> </w:t>
      </w:r>
      <w:r>
        <w:t>safety</w:t>
      </w:r>
      <w:r>
        <w:rPr>
          <w:spacing w:val="-4"/>
        </w:rPr>
        <w:t xml:space="preserve"> </w:t>
      </w:r>
      <w:r>
        <w:t>incidences,</w:t>
      </w:r>
      <w:r>
        <w:rPr>
          <w:spacing w:val="-3"/>
        </w:rPr>
        <w:t xml:space="preserve"> </w:t>
      </w:r>
      <w:r>
        <w:t>reported</w:t>
      </w:r>
      <w:r>
        <w:rPr>
          <w:spacing w:val="-2"/>
        </w:rPr>
        <w:t xml:space="preserve"> </w:t>
      </w:r>
      <w:r>
        <w:t>harm</w:t>
      </w:r>
      <w:r>
        <w:rPr>
          <w:spacing w:val="-1"/>
        </w:rPr>
        <w:t xml:space="preserve"> </w:t>
      </w:r>
      <w:r>
        <w:t>levels</w:t>
      </w:r>
      <w:r>
        <w:rPr>
          <w:spacing w:val="-1"/>
        </w:rPr>
        <w:t xml:space="preserve"> </w:t>
      </w:r>
      <w:r>
        <w:t>and any subsequent patient safety investigations that took place</w:t>
      </w:r>
      <w:r w:rsidR="0074363B">
        <w:t>. Data was acquired from the above list of sources to guide this plan.</w:t>
      </w:r>
    </w:p>
    <w:p w14:paraId="01D39850" w14:textId="4D496343" w:rsidR="00765437" w:rsidRDefault="00765437" w:rsidP="056C0A19">
      <w:pPr>
        <w:pStyle w:val="BodyText"/>
        <w:spacing w:before="38"/>
      </w:pPr>
    </w:p>
    <w:p w14:paraId="2D86D86E" w14:textId="77777777" w:rsidR="00765437" w:rsidRPr="00663EDB" w:rsidRDefault="0020241E">
      <w:pPr>
        <w:pStyle w:val="Heading2"/>
        <w:numPr>
          <w:ilvl w:val="1"/>
          <w:numId w:val="4"/>
        </w:numPr>
        <w:tabs>
          <w:tab w:val="left" w:pos="917"/>
        </w:tabs>
        <w:ind w:left="917" w:hanging="359"/>
        <w:rPr>
          <w:sz w:val="24"/>
          <w:szCs w:val="24"/>
          <w:u w:val="none"/>
        </w:rPr>
      </w:pPr>
      <w:bookmarkStart w:id="6" w:name="_bookmark4"/>
      <w:bookmarkEnd w:id="6"/>
      <w:r w:rsidRPr="00CA2AE7">
        <w:rPr>
          <w:color w:val="005EB8"/>
          <w:sz w:val="24"/>
          <w:szCs w:val="24"/>
          <w:u w:val="none"/>
        </w:rPr>
        <w:t>Stakeholder</w:t>
      </w:r>
      <w:r w:rsidRPr="00CA2AE7">
        <w:rPr>
          <w:color w:val="005EB8"/>
          <w:spacing w:val="-10"/>
          <w:sz w:val="24"/>
          <w:szCs w:val="24"/>
          <w:u w:val="none"/>
        </w:rPr>
        <w:t xml:space="preserve"> </w:t>
      </w:r>
      <w:r w:rsidRPr="00CA2AE7">
        <w:rPr>
          <w:color w:val="005EB8"/>
          <w:spacing w:val="-2"/>
          <w:sz w:val="24"/>
          <w:szCs w:val="24"/>
          <w:u w:val="none"/>
        </w:rPr>
        <w:t>Engagement</w:t>
      </w:r>
    </w:p>
    <w:p w14:paraId="602A9CEB" w14:textId="77777777" w:rsidR="00663EDB" w:rsidRPr="00CA2AE7" w:rsidRDefault="00663EDB" w:rsidP="00663EDB">
      <w:pPr>
        <w:pStyle w:val="Heading2"/>
        <w:tabs>
          <w:tab w:val="left" w:pos="917"/>
        </w:tabs>
        <w:ind w:left="917" w:firstLine="0"/>
        <w:rPr>
          <w:sz w:val="24"/>
          <w:szCs w:val="24"/>
          <w:u w:val="none"/>
        </w:rPr>
      </w:pPr>
    </w:p>
    <w:p w14:paraId="1719A2AB" w14:textId="0474D1A0" w:rsidR="00765437" w:rsidRDefault="00ED050A" w:rsidP="001B721B">
      <w:pPr>
        <w:pStyle w:val="BodyText"/>
        <w:spacing w:line="276" w:lineRule="auto"/>
        <w:ind w:left="558" w:right="654"/>
        <w:jc w:val="both"/>
      </w:pPr>
      <w:r>
        <w:t>K</w:t>
      </w:r>
      <w:r w:rsidR="0020241E">
        <w:t>ey</w:t>
      </w:r>
      <w:r w:rsidR="0020241E">
        <w:rPr>
          <w:spacing w:val="-3"/>
        </w:rPr>
        <w:t xml:space="preserve"> </w:t>
      </w:r>
      <w:r w:rsidR="0020241E">
        <w:t>stakeholders</w:t>
      </w:r>
      <w:r w:rsidR="0020241E">
        <w:rPr>
          <w:spacing w:val="-4"/>
        </w:rPr>
        <w:t xml:space="preserve"> </w:t>
      </w:r>
      <w:r w:rsidR="0020241E">
        <w:t>have</w:t>
      </w:r>
      <w:r w:rsidR="0020241E">
        <w:rPr>
          <w:spacing w:val="-4"/>
        </w:rPr>
        <w:t xml:space="preserve"> </w:t>
      </w:r>
      <w:r w:rsidR="0020241E">
        <w:t>been</w:t>
      </w:r>
      <w:r w:rsidR="0020241E">
        <w:rPr>
          <w:spacing w:val="-4"/>
        </w:rPr>
        <w:t xml:space="preserve"> </w:t>
      </w:r>
      <w:r w:rsidR="0020241E">
        <w:t>consulted</w:t>
      </w:r>
      <w:r w:rsidR="0020241E">
        <w:rPr>
          <w:spacing w:val="-4"/>
        </w:rPr>
        <w:t xml:space="preserve"> </w:t>
      </w:r>
      <w:r w:rsidR="0020241E">
        <w:t>to</w:t>
      </w:r>
      <w:r>
        <w:rPr>
          <w:spacing w:val="-4"/>
        </w:rPr>
        <w:t xml:space="preserve"> determine and </w:t>
      </w:r>
      <w:r w:rsidR="0020241E">
        <w:t>agree</w:t>
      </w:r>
      <w:r w:rsidR="0020241E">
        <w:rPr>
          <w:spacing w:val="-4"/>
        </w:rPr>
        <w:t xml:space="preserve"> </w:t>
      </w:r>
      <w:r w:rsidR="0020241E">
        <w:t>the identified priorities and Alder Hey’s Patient Safety Incident Response Plan</w:t>
      </w:r>
      <w:r w:rsidR="001B721B">
        <w:t xml:space="preserve"> for 2025/2026</w:t>
      </w:r>
      <w:r>
        <w:t xml:space="preserve">. </w:t>
      </w:r>
    </w:p>
    <w:p w14:paraId="4D82426D" w14:textId="77777777" w:rsidR="00765437" w:rsidRDefault="00765437">
      <w:pPr>
        <w:pStyle w:val="BodyText"/>
        <w:spacing w:before="23"/>
      </w:pPr>
    </w:p>
    <w:p w14:paraId="193B344E" w14:textId="78167688" w:rsidR="00765437" w:rsidRPr="00CA2AE7" w:rsidRDefault="0020241E">
      <w:pPr>
        <w:pStyle w:val="Heading2"/>
        <w:numPr>
          <w:ilvl w:val="1"/>
          <w:numId w:val="4"/>
        </w:numPr>
        <w:tabs>
          <w:tab w:val="left" w:pos="917"/>
        </w:tabs>
        <w:ind w:left="917" w:hanging="359"/>
        <w:rPr>
          <w:sz w:val="24"/>
          <w:szCs w:val="24"/>
          <w:u w:val="none"/>
        </w:rPr>
      </w:pPr>
      <w:bookmarkStart w:id="7" w:name="_bookmark5"/>
      <w:bookmarkEnd w:id="7"/>
      <w:r w:rsidRPr="00CA2AE7">
        <w:rPr>
          <w:color w:val="005EB8"/>
          <w:sz w:val="24"/>
          <w:szCs w:val="24"/>
          <w:u w:val="none"/>
        </w:rPr>
        <w:t>Stakeholder</w:t>
      </w:r>
      <w:r w:rsidRPr="00CA2AE7">
        <w:rPr>
          <w:color w:val="005EB8"/>
          <w:spacing w:val="-10"/>
          <w:sz w:val="24"/>
          <w:szCs w:val="24"/>
          <w:u w:val="none"/>
        </w:rPr>
        <w:t xml:space="preserve"> </w:t>
      </w:r>
      <w:r w:rsidR="00CA2AE7" w:rsidRPr="00CA2AE7">
        <w:rPr>
          <w:color w:val="005EB8"/>
          <w:spacing w:val="-10"/>
          <w:sz w:val="24"/>
          <w:szCs w:val="24"/>
          <w:u w:val="none"/>
        </w:rPr>
        <w:t>A</w:t>
      </w:r>
      <w:r w:rsidRPr="00CA2AE7">
        <w:rPr>
          <w:color w:val="005EB8"/>
          <w:spacing w:val="-2"/>
          <w:sz w:val="24"/>
          <w:szCs w:val="24"/>
          <w:u w:val="none"/>
        </w:rPr>
        <w:t>ctivity</w:t>
      </w:r>
    </w:p>
    <w:p w14:paraId="04897A98" w14:textId="33DA06CD" w:rsidR="00ED050A" w:rsidRDefault="00ED050A" w:rsidP="00ED050A">
      <w:pPr>
        <w:pStyle w:val="BodyText"/>
        <w:spacing w:line="276" w:lineRule="auto"/>
        <w:ind w:right="639"/>
        <w:jc w:val="both"/>
      </w:pPr>
    </w:p>
    <w:p w14:paraId="654D415F" w14:textId="1EF670F2" w:rsidR="00ED050A" w:rsidRPr="00CF29E6" w:rsidRDefault="0020241E" w:rsidP="00CF29E6">
      <w:pPr>
        <w:pStyle w:val="BodyText"/>
        <w:spacing w:line="276" w:lineRule="auto"/>
        <w:ind w:left="558" w:right="639"/>
        <w:jc w:val="both"/>
      </w:pPr>
      <w:r>
        <w:t>Feedback and information provided by internal stakeholders, our children, young people, their</w:t>
      </w:r>
      <w:r>
        <w:rPr>
          <w:spacing w:val="-4"/>
        </w:rPr>
        <w:t xml:space="preserve"> </w:t>
      </w:r>
      <w:r>
        <w:t>families</w:t>
      </w:r>
      <w:r>
        <w:rPr>
          <w:spacing w:val="-3"/>
        </w:rPr>
        <w:t xml:space="preserve"> </w:t>
      </w:r>
      <w:r>
        <w:t>and</w:t>
      </w:r>
      <w:r>
        <w:rPr>
          <w:spacing w:val="-5"/>
        </w:rPr>
        <w:t xml:space="preserve"> </w:t>
      </w:r>
      <w:r>
        <w:t>carers</w:t>
      </w:r>
      <w:r>
        <w:rPr>
          <w:spacing w:val="-5"/>
        </w:rPr>
        <w:t xml:space="preserve"> </w:t>
      </w:r>
      <w:r>
        <w:t>and</w:t>
      </w:r>
      <w:r>
        <w:rPr>
          <w:spacing w:val="-3"/>
        </w:rPr>
        <w:t xml:space="preserve"> </w:t>
      </w:r>
      <w:r>
        <w:t>subject</w:t>
      </w:r>
      <w:r>
        <w:rPr>
          <w:spacing w:val="-4"/>
        </w:rPr>
        <w:t xml:space="preserve"> </w:t>
      </w:r>
      <w:r>
        <w:t>matter</w:t>
      </w:r>
      <w:r>
        <w:rPr>
          <w:spacing w:val="-2"/>
        </w:rPr>
        <w:t xml:space="preserve"> </w:t>
      </w:r>
      <w:r>
        <w:t>experts</w:t>
      </w:r>
      <w:r>
        <w:rPr>
          <w:spacing w:val="-2"/>
        </w:rPr>
        <w:t xml:space="preserve"> </w:t>
      </w:r>
      <w:r>
        <w:t>were</w:t>
      </w:r>
      <w:r>
        <w:rPr>
          <w:spacing w:val="-3"/>
        </w:rPr>
        <w:t xml:space="preserve"> </w:t>
      </w:r>
      <w:r>
        <w:t>considered</w:t>
      </w:r>
      <w:r>
        <w:rPr>
          <w:spacing w:val="-3"/>
        </w:rPr>
        <w:t xml:space="preserve"> </w:t>
      </w:r>
      <w:r>
        <w:t>in</w:t>
      </w:r>
      <w:r>
        <w:rPr>
          <w:spacing w:val="-5"/>
        </w:rPr>
        <w:t xml:space="preserve"> </w:t>
      </w:r>
      <w:r>
        <w:t>the</w:t>
      </w:r>
      <w:r>
        <w:rPr>
          <w:spacing w:val="-5"/>
        </w:rPr>
        <w:t xml:space="preserve"> </w:t>
      </w:r>
      <w:r>
        <w:t>development</w:t>
      </w:r>
      <w:r>
        <w:rPr>
          <w:spacing w:val="-1"/>
        </w:rPr>
        <w:t xml:space="preserve"> </w:t>
      </w:r>
      <w:r>
        <w:t>of our patient safety profile</w:t>
      </w:r>
      <w:r w:rsidR="0074363B">
        <w:t xml:space="preserve">. </w:t>
      </w:r>
      <w:r w:rsidR="000314E3">
        <w:t>Attendance</w:t>
      </w:r>
      <w:r w:rsidR="000314E3" w:rsidRPr="0074363B">
        <w:rPr>
          <w:spacing w:val="-7"/>
        </w:rPr>
        <w:t xml:space="preserve"> </w:t>
      </w:r>
      <w:r w:rsidR="000314E3">
        <w:t>and</w:t>
      </w:r>
      <w:r w:rsidR="000314E3" w:rsidRPr="0074363B">
        <w:rPr>
          <w:spacing w:val="-4"/>
        </w:rPr>
        <w:t xml:space="preserve"> </w:t>
      </w:r>
      <w:r w:rsidR="000314E3">
        <w:t>discussion</w:t>
      </w:r>
      <w:r w:rsidR="000314E3" w:rsidRPr="0074363B">
        <w:rPr>
          <w:spacing w:val="-5"/>
        </w:rPr>
        <w:t xml:space="preserve"> </w:t>
      </w:r>
      <w:r w:rsidR="000314E3">
        <w:t>at</w:t>
      </w:r>
      <w:r w:rsidR="000314E3" w:rsidRPr="0074363B">
        <w:rPr>
          <w:spacing w:val="-4"/>
        </w:rPr>
        <w:t xml:space="preserve"> </w:t>
      </w:r>
      <w:r w:rsidR="000314E3">
        <w:t>a</w:t>
      </w:r>
      <w:r w:rsidR="000314E3" w:rsidRPr="0074363B">
        <w:rPr>
          <w:spacing w:val="-6"/>
        </w:rPr>
        <w:t xml:space="preserve"> </w:t>
      </w:r>
      <w:r w:rsidR="000314E3">
        <w:t>range</w:t>
      </w:r>
      <w:r w:rsidR="000314E3" w:rsidRPr="0074363B">
        <w:rPr>
          <w:spacing w:val="-5"/>
        </w:rPr>
        <w:t xml:space="preserve"> </w:t>
      </w:r>
      <w:r w:rsidR="000314E3">
        <w:t>of</w:t>
      </w:r>
      <w:r w:rsidR="000314E3" w:rsidRPr="0074363B">
        <w:rPr>
          <w:spacing w:val="-3"/>
        </w:rPr>
        <w:t xml:space="preserve"> </w:t>
      </w:r>
      <w:r w:rsidR="000314E3">
        <w:t>children</w:t>
      </w:r>
      <w:r w:rsidR="000314E3" w:rsidRPr="0074363B">
        <w:rPr>
          <w:spacing w:val="-8"/>
        </w:rPr>
        <w:t xml:space="preserve"> </w:t>
      </w:r>
      <w:r w:rsidR="000314E3">
        <w:t>and</w:t>
      </w:r>
      <w:r w:rsidR="000314E3" w:rsidRPr="0074363B">
        <w:rPr>
          <w:spacing w:val="-4"/>
        </w:rPr>
        <w:t xml:space="preserve"> </w:t>
      </w:r>
      <w:r w:rsidR="000314E3">
        <w:t>young</w:t>
      </w:r>
      <w:r w:rsidR="000314E3" w:rsidRPr="0074363B">
        <w:rPr>
          <w:spacing w:val="-5"/>
        </w:rPr>
        <w:t xml:space="preserve"> </w:t>
      </w:r>
      <w:r w:rsidR="000314E3">
        <w:t>person’s</w:t>
      </w:r>
      <w:r w:rsidR="000314E3" w:rsidRPr="0074363B">
        <w:rPr>
          <w:spacing w:val="-5"/>
        </w:rPr>
        <w:t xml:space="preserve"> </w:t>
      </w:r>
      <w:r w:rsidR="000314E3">
        <w:t>forum</w:t>
      </w:r>
      <w:r w:rsidR="000314E3" w:rsidRPr="0074363B">
        <w:rPr>
          <w:spacing w:val="-3"/>
        </w:rPr>
        <w:t xml:space="preserve"> </w:t>
      </w:r>
      <w:r w:rsidR="000314E3" w:rsidRPr="0074363B">
        <w:rPr>
          <w:spacing w:val="-2"/>
        </w:rPr>
        <w:t>events (including PSP recruitment events)</w:t>
      </w:r>
      <w:r w:rsidR="0074363B">
        <w:rPr>
          <w:spacing w:val="-2"/>
        </w:rPr>
        <w:t xml:space="preserve"> </w:t>
      </w:r>
      <w:r w:rsidR="001B721B">
        <w:rPr>
          <w:spacing w:val="-2"/>
        </w:rPr>
        <w:t xml:space="preserve">and staff forums </w:t>
      </w:r>
      <w:r w:rsidR="0074363B">
        <w:rPr>
          <w:spacing w:val="-2"/>
        </w:rPr>
        <w:t xml:space="preserve">enabled plan development. </w:t>
      </w:r>
    </w:p>
    <w:p w14:paraId="27FC2700" w14:textId="77777777" w:rsidR="00933A4F" w:rsidRDefault="00933A4F" w:rsidP="002A0250">
      <w:pPr>
        <w:pStyle w:val="BodyText"/>
        <w:spacing w:line="276" w:lineRule="auto"/>
        <w:ind w:left="558" w:right="639"/>
        <w:jc w:val="both"/>
      </w:pPr>
    </w:p>
    <w:p w14:paraId="15879EBD" w14:textId="4BAC1E44" w:rsidR="00B80D97" w:rsidRDefault="0020241E" w:rsidP="002A0250">
      <w:pPr>
        <w:pStyle w:val="BodyText"/>
        <w:spacing w:line="276" w:lineRule="auto"/>
        <w:ind w:left="558" w:right="639"/>
        <w:jc w:val="both"/>
      </w:pPr>
      <w:r>
        <w:t>Qualitative</w:t>
      </w:r>
      <w:r>
        <w:rPr>
          <w:spacing w:val="-3"/>
        </w:rPr>
        <w:t xml:space="preserve"> </w:t>
      </w:r>
      <w:r>
        <w:t>and</w:t>
      </w:r>
      <w:r>
        <w:rPr>
          <w:spacing w:val="-4"/>
        </w:rPr>
        <w:t xml:space="preserve"> </w:t>
      </w:r>
      <w:r>
        <w:t>anecdotal</w:t>
      </w:r>
      <w:r>
        <w:rPr>
          <w:spacing w:val="-3"/>
        </w:rPr>
        <w:t xml:space="preserve"> </w:t>
      </w:r>
      <w:r>
        <w:t>feedback</w:t>
      </w:r>
      <w:r>
        <w:rPr>
          <w:spacing w:val="-4"/>
        </w:rPr>
        <w:t xml:space="preserve"> </w:t>
      </w:r>
      <w:r>
        <w:t>from</w:t>
      </w:r>
      <w:r>
        <w:rPr>
          <w:spacing w:val="-3"/>
        </w:rPr>
        <w:t xml:space="preserve"> </w:t>
      </w:r>
      <w:r>
        <w:t>our</w:t>
      </w:r>
      <w:r>
        <w:rPr>
          <w:spacing w:val="-3"/>
        </w:rPr>
        <w:t xml:space="preserve"> </w:t>
      </w:r>
      <w:r>
        <w:t>children,</w:t>
      </w:r>
      <w:r>
        <w:rPr>
          <w:spacing w:val="-3"/>
        </w:rPr>
        <w:t xml:space="preserve"> </w:t>
      </w:r>
      <w:r>
        <w:t>young</w:t>
      </w:r>
      <w:r>
        <w:rPr>
          <w:spacing w:val="-3"/>
        </w:rPr>
        <w:t xml:space="preserve"> </w:t>
      </w:r>
      <w:r>
        <w:t>people,</w:t>
      </w:r>
      <w:r>
        <w:rPr>
          <w:spacing w:val="-3"/>
        </w:rPr>
        <w:t xml:space="preserve"> </w:t>
      </w:r>
      <w:r>
        <w:t>their</w:t>
      </w:r>
      <w:r>
        <w:rPr>
          <w:spacing w:val="-3"/>
        </w:rPr>
        <w:t xml:space="preserve"> </w:t>
      </w:r>
      <w:r>
        <w:t>families</w:t>
      </w:r>
      <w:r>
        <w:rPr>
          <w:spacing w:val="-3"/>
        </w:rPr>
        <w:t xml:space="preserve"> </w:t>
      </w:r>
      <w:r>
        <w:t>and</w:t>
      </w:r>
      <w:r>
        <w:rPr>
          <w:spacing w:val="-3"/>
        </w:rPr>
        <w:t xml:space="preserve"> </w:t>
      </w:r>
      <w:r>
        <w:t xml:space="preserve">carers and our staff were sought via QR code to inform potential future categories for local patient safety </w:t>
      </w:r>
      <w:r w:rsidR="009E026E">
        <w:t>responses</w:t>
      </w:r>
      <w:r>
        <w:t xml:space="preserve"> and system improvement.</w:t>
      </w:r>
      <w:r w:rsidR="0074363B">
        <w:t xml:space="preserve"> </w:t>
      </w:r>
      <w:r>
        <w:t>The</w:t>
      </w:r>
      <w:r>
        <w:rPr>
          <w:spacing w:val="-2"/>
        </w:rPr>
        <w:t xml:space="preserve"> </w:t>
      </w:r>
      <w:r>
        <w:t>review</w:t>
      </w:r>
      <w:r>
        <w:rPr>
          <w:spacing w:val="-3"/>
        </w:rPr>
        <w:t xml:space="preserve"> </w:t>
      </w:r>
      <w:r w:rsidR="0058323D">
        <w:rPr>
          <w:spacing w:val="-3"/>
        </w:rPr>
        <w:t xml:space="preserve">also </w:t>
      </w:r>
      <w:r>
        <w:t>highlighted</w:t>
      </w:r>
      <w:r>
        <w:rPr>
          <w:spacing w:val="-2"/>
        </w:rPr>
        <w:t xml:space="preserve"> </w:t>
      </w:r>
      <w:r>
        <w:t>areas</w:t>
      </w:r>
      <w:r>
        <w:rPr>
          <w:spacing w:val="-4"/>
        </w:rPr>
        <w:t xml:space="preserve"> </w:t>
      </w:r>
      <w:r>
        <w:t>which</w:t>
      </w:r>
      <w:r>
        <w:rPr>
          <w:spacing w:val="-2"/>
        </w:rPr>
        <w:t xml:space="preserve"> </w:t>
      </w:r>
      <w:r>
        <w:t>required</w:t>
      </w:r>
      <w:r>
        <w:rPr>
          <w:spacing w:val="-4"/>
        </w:rPr>
        <w:t xml:space="preserve"> </w:t>
      </w:r>
      <w:r>
        <w:t>collation</w:t>
      </w:r>
      <w:r>
        <w:rPr>
          <w:spacing w:val="-2"/>
        </w:rPr>
        <w:t xml:space="preserve"> </w:t>
      </w:r>
      <w:r>
        <w:t>of</w:t>
      </w:r>
      <w:r>
        <w:rPr>
          <w:spacing w:val="-3"/>
        </w:rPr>
        <w:t xml:space="preserve"> </w:t>
      </w:r>
      <w:r>
        <w:t>further</w:t>
      </w:r>
      <w:r>
        <w:rPr>
          <w:spacing w:val="-3"/>
        </w:rPr>
        <w:t xml:space="preserve"> </w:t>
      </w:r>
      <w:r>
        <w:t>intelligence</w:t>
      </w:r>
      <w:r>
        <w:rPr>
          <w:spacing w:val="-2"/>
        </w:rPr>
        <w:t xml:space="preserve"> </w:t>
      </w:r>
      <w:r>
        <w:t>to</w:t>
      </w:r>
      <w:r>
        <w:rPr>
          <w:spacing w:val="-2"/>
        </w:rPr>
        <w:t xml:space="preserve"> </w:t>
      </w:r>
      <w:r>
        <w:t xml:space="preserve">inform subsequent </w:t>
      </w:r>
      <w:r w:rsidR="00CF29E6">
        <w:t>plans.</w:t>
      </w:r>
    </w:p>
    <w:p w14:paraId="38F81B2A" w14:textId="77777777" w:rsidR="00D151FE" w:rsidRDefault="00D151FE" w:rsidP="002A0250">
      <w:pPr>
        <w:pStyle w:val="BodyText"/>
        <w:spacing w:line="276" w:lineRule="auto"/>
        <w:ind w:left="558" w:right="639"/>
        <w:jc w:val="both"/>
      </w:pPr>
    </w:p>
    <w:p w14:paraId="763A0337" w14:textId="6B591AC2" w:rsidR="00765437" w:rsidRPr="00B80D97" w:rsidRDefault="0020241E" w:rsidP="00B80D97">
      <w:pPr>
        <w:pStyle w:val="Heading2"/>
        <w:numPr>
          <w:ilvl w:val="0"/>
          <w:numId w:val="8"/>
        </w:numPr>
        <w:tabs>
          <w:tab w:val="left" w:pos="1276"/>
        </w:tabs>
        <w:ind w:left="924" w:hanging="357"/>
        <w:rPr>
          <w:sz w:val="24"/>
          <w:szCs w:val="24"/>
          <w:u w:val="none"/>
        </w:rPr>
      </w:pPr>
      <w:bookmarkStart w:id="8" w:name="_bookmark6"/>
      <w:bookmarkEnd w:id="8"/>
      <w:r w:rsidRPr="00B80D97">
        <w:rPr>
          <w:color w:val="005EB8"/>
          <w:sz w:val="24"/>
          <w:szCs w:val="24"/>
          <w:u w:color="005EB8"/>
        </w:rPr>
        <w:t>Defining</w:t>
      </w:r>
      <w:r w:rsidRPr="00B80D97">
        <w:rPr>
          <w:color w:val="005EB8"/>
          <w:spacing w:val="-8"/>
          <w:sz w:val="24"/>
          <w:szCs w:val="24"/>
          <w:u w:color="005EB8"/>
        </w:rPr>
        <w:t xml:space="preserve"> </w:t>
      </w:r>
      <w:r w:rsidRPr="00B80D97">
        <w:rPr>
          <w:color w:val="005EB8"/>
          <w:sz w:val="24"/>
          <w:szCs w:val="24"/>
          <w:u w:color="005EB8"/>
        </w:rPr>
        <w:t>our</w:t>
      </w:r>
      <w:r w:rsidRPr="00B80D97">
        <w:rPr>
          <w:color w:val="005EB8"/>
          <w:spacing w:val="-6"/>
          <w:sz w:val="24"/>
          <w:szCs w:val="24"/>
          <w:u w:color="005EB8"/>
        </w:rPr>
        <w:t xml:space="preserve"> </w:t>
      </w:r>
      <w:r w:rsidR="00CA2AE7" w:rsidRPr="00B80D97">
        <w:rPr>
          <w:color w:val="005EB8"/>
          <w:spacing w:val="-6"/>
          <w:sz w:val="24"/>
          <w:szCs w:val="24"/>
          <w:u w:color="005EB8"/>
        </w:rPr>
        <w:t>P</w:t>
      </w:r>
      <w:r w:rsidRPr="00B80D97">
        <w:rPr>
          <w:color w:val="005EB8"/>
          <w:sz w:val="24"/>
          <w:szCs w:val="24"/>
          <w:u w:color="005EB8"/>
        </w:rPr>
        <w:t>atient</w:t>
      </w:r>
      <w:r w:rsidRPr="00B80D97">
        <w:rPr>
          <w:color w:val="005EB8"/>
          <w:spacing w:val="-6"/>
          <w:sz w:val="24"/>
          <w:szCs w:val="24"/>
          <w:u w:color="005EB8"/>
        </w:rPr>
        <w:t xml:space="preserve"> </w:t>
      </w:r>
      <w:r w:rsidR="00CA2AE7" w:rsidRPr="00B80D97">
        <w:rPr>
          <w:color w:val="005EB8"/>
          <w:spacing w:val="-6"/>
          <w:sz w:val="24"/>
          <w:szCs w:val="24"/>
          <w:u w:color="005EB8"/>
        </w:rPr>
        <w:t>S</w:t>
      </w:r>
      <w:r w:rsidRPr="00B80D97">
        <w:rPr>
          <w:color w:val="005EB8"/>
          <w:sz w:val="24"/>
          <w:szCs w:val="24"/>
          <w:u w:color="005EB8"/>
        </w:rPr>
        <w:t>afety</w:t>
      </w:r>
      <w:r w:rsidRPr="00B80D97">
        <w:rPr>
          <w:color w:val="005EB8"/>
          <w:spacing w:val="-7"/>
          <w:sz w:val="24"/>
          <w:szCs w:val="24"/>
          <w:u w:color="005EB8"/>
        </w:rPr>
        <w:t xml:space="preserve"> </w:t>
      </w:r>
      <w:r w:rsidR="00CA2AE7" w:rsidRPr="00B80D97">
        <w:rPr>
          <w:color w:val="005EB8"/>
          <w:spacing w:val="-7"/>
          <w:sz w:val="24"/>
          <w:szCs w:val="24"/>
          <w:u w:color="005EB8"/>
        </w:rPr>
        <w:t>I</w:t>
      </w:r>
      <w:r w:rsidRPr="00B80D97">
        <w:rPr>
          <w:color w:val="005EB8"/>
          <w:sz w:val="24"/>
          <w:szCs w:val="24"/>
          <w:u w:color="005EB8"/>
        </w:rPr>
        <w:t>mprovement</w:t>
      </w:r>
      <w:r w:rsidRPr="00B80D97">
        <w:rPr>
          <w:color w:val="005EB8"/>
          <w:spacing w:val="-4"/>
          <w:sz w:val="24"/>
          <w:szCs w:val="24"/>
          <w:u w:color="005EB8"/>
        </w:rPr>
        <w:t xml:space="preserve"> </w:t>
      </w:r>
      <w:r w:rsidR="00CA2AE7" w:rsidRPr="00B80D97">
        <w:rPr>
          <w:color w:val="005EB8"/>
          <w:spacing w:val="-4"/>
          <w:sz w:val="24"/>
          <w:szCs w:val="24"/>
          <w:u w:color="005EB8"/>
        </w:rPr>
        <w:t>P</w:t>
      </w:r>
      <w:r w:rsidRPr="00B80D97">
        <w:rPr>
          <w:color w:val="005EB8"/>
          <w:spacing w:val="-2"/>
          <w:sz w:val="24"/>
          <w:szCs w:val="24"/>
          <w:u w:color="005EB8"/>
        </w:rPr>
        <w:t>rofile</w:t>
      </w:r>
    </w:p>
    <w:p w14:paraId="2A9A5C14" w14:textId="77777777" w:rsidR="00765437" w:rsidRDefault="00765437">
      <w:pPr>
        <w:pStyle w:val="BodyText"/>
        <w:spacing w:before="27"/>
        <w:rPr>
          <w:b/>
        </w:rPr>
      </w:pPr>
    </w:p>
    <w:p w14:paraId="452DDA37" w14:textId="785F6113" w:rsidR="00765437" w:rsidRDefault="0020241E" w:rsidP="00BB0EA8">
      <w:pPr>
        <w:pStyle w:val="BodyText"/>
        <w:spacing w:line="276" w:lineRule="auto"/>
        <w:ind w:left="558" w:right="641"/>
        <w:jc w:val="both"/>
      </w:pPr>
      <w:r>
        <w:t>Our</w:t>
      </w:r>
      <w:r>
        <w:rPr>
          <w:spacing w:val="-3"/>
        </w:rPr>
        <w:t xml:space="preserve"> </w:t>
      </w:r>
      <w:r>
        <w:t>patient</w:t>
      </w:r>
      <w:r>
        <w:rPr>
          <w:spacing w:val="-3"/>
        </w:rPr>
        <w:t xml:space="preserve"> </w:t>
      </w:r>
      <w:r>
        <w:t>safety</w:t>
      </w:r>
      <w:r>
        <w:rPr>
          <w:spacing w:val="-3"/>
        </w:rPr>
        <w:t xml:space="preserve"> </w:t>
      </w:r>
      <w:r>
        <w:t>profile</w:t>
      </w:r>
      <w:r>
        <w:rPr>
          <w:spacing w:val="-2"/>
        </w:rPr>
        <w:t xml:space="preserve"> </w:t>
      </w:r>
      <w:r>
        <w:t>and</w:t>
      </w:r>
      <w:r>
        <w:rPr>
          <w:spacing w:val="-2"/>
        </w:rPr>
        <w:t xml:space="preserve"> </w:t>
      </w:r>
      <w:r>
        <w:t>subsequent</w:t>
      </w:r>
      <w:r>
        <w:rPr>
          <w:spacing w:val="-3"/>
        </w:rPr>
        <w:t xml:space="preserve"> </w:t>
      </w:r>
      <w:r>
        <w:t>plan</w:t>
      </w:r>
      <w:r>
        <w:rPr>
          <w:spacing w:val="-2"/>
        </w:rPr>
        <w:t xml:space="preserve"> </w:t>
      </w:r>
      <w:r>
        <w:t>was</w:t>
      </w:r>
      <w:r>
        <w:rPr>
          <w:spacing w:val="-1"/>
        </w:rPr>
        <w:t xml:space="preserve"> </w:t>
      </w:r>
      <w:r>
        <w:t>discussed, shared,</w:t>
      </w:r>
      <w:r>
        <w:rPr>
          <w:spacing w:val="-3"/>
        </w:rPr>
        <w:t xml:space="preserve"> </w:t>
      </w:r>
      <w:r>
        <w:t>and</w:t>
      </w:r>
      <w:r>
        <w:rPr>
          <w:spacing w:val="-4"/>
        </w:rPr>
        <w:t xml:space="preserve"> </w:t>
      </w:r>
      <w:r>
        <w:t>approved</w:t>
      </w:r>
      <w:r>
        <w:rPr>
          <w:spacing w:val="-4"/>
        </w:rPr>
        <w:t xml:space="preserve"> </w:t>
      </w:r>
      <w:r>
        <w:t>by</w:t>
      </w:r>
      <w:r>
        <w:rPr>
          <w:spacing w:val="-4"/>
        </w:rPr>
        <w:t xml:space="preserve"> </w:t>
      </w:r>
      <w:r>
        <w:t>our loca</w:t>
      </w:r>
      <w:r w:rsidR="00CF29E6">
        <w:t xml:space="preserve">lly established Patient Safety Board </w:t>
      </w:r>
      <w:r>
        <w:t>and</w:t>
      </w:r>
      <w:r>
        <w:rPr>
          <w:spacing w:val="-4"/>
        </w:rPr>
        <w:t xml:space="preserve"> </w:t>
      </w:r>
      <w:r>
        <w:t>presented</w:t>
      </w:r>
      <w:r>
        <w:rPr>
          <w:spacing w:val="-4"/>
        </w:rPr>
        <w:t xml:space="preserve"> </w:t>
      </w:r>
      <w:r>
        <w:t>to</w:t>
      </w:r>
      <w:r>
        <w:rPr>
          <w:spacing w:val="-3"/>
        </w:rPr>
        <w:t xml:space="preserve"> </w:t>
      </w:r>
      <w:r w:rsidR="002A0250">
        <w:rPr>
          <w:spacing w:val="-3"/>
        </w:rPr>
        <w:t xml:space="preserve">our </w:t>
      </w:r>
      <w:r w:rsidR="00CF29E6">
        <w:rPr>
          <w:spacing w:val="-3"/>
        </w:rPr>
        <w:t xml:space="preserve">Safety and Quality Assurance Committee </w:t>
      </w:r>
      <w:r>
        <w:t>for ratification.</w:t>
      </w:r>
    </w:p>
    <w:p w14:paraId="0B1938F7" w14:textId="77777777" w:rsidR="00765437" w:rsidRDefault="00765437" w:rsidP="00BB0EA8">
      <w:pPr>
        <w:pStyle w:val="BodyText"/>
        <w:spacing w:before="36"/>
        <w:ind w:right="641"/>
        <w:jc w:val="both"/>
      </w:pPr>
    </w:p>
    <w:p w14:paraId="61AB0C0F" w14:textId="77777777" w:rsidR="00765437" w:rsidRDefault="0020241E" w:rsidP="00BB0EA8">
      <w:pPr>
        <w:pStyle w:val="BodyText"/>
        <w:spacing w:line="276" w:lineRule="auto"/>
        <w:ind w:left="558" w:right="641"/>
        <w:jc w:val="both"/>
      </w:pPr>
      <w:r>
        <w:t>All</w:t>
      </w:r>
      <w:r>
        <w:rPr>
          <w:spacing w:val="-3"/>
        </w:rPr>
        <w:t xml:space="preserve"> </w:t>
      </w:r>
      <w:r>
        <w:t>patient</w:t>
      </w:r>
      <w:r>
        <w:rPr>
          <w:spacing w:val="-1"/>
        </w:rPr>
        <w:t xml:space="preserve"> </w:t>
      </w:r>
      <w:r>
        <w:t>safety</w:t>
      </w:r>
      <w:r>
        <w:rPr>
          <w:spacing w:val="-4"/>
        </w:rPr>
        <w:t xml:space="preserve"> </w:t>
      </w:r>
      <w:r>
        <w:t>improvement</w:t>
      </w:r>
      <w:r>
        <w:rPr>
          <w:spacing w:val="-4"/>
        </w:rPr>
        <w:t xml:space="preserve"> </w:t>
      </w:r>
      <w:r>
        <w:t>workstreams</w:t>
      </w:r>
      <w:r>
        <w:rPr>
          <w:spacing w:val="-5"/>
        </w:rPr>
        <w:t xml:space="preserve"> </w:t>
      </w:r>
      <w:r>
        <w:t>that</w:t>
      </w:r>
      <w:r>
        <w:rPr>
          <w:spacing w:val="-4"/>
        </w:rPr>
        <w:t xml:space="preserve"> </w:t>
      </w:r>
      <w:r>
        <w:t>currently</w:t>
      </w:r>
      <w:r>
        <w:rPr>
          <w:spacing w:val="-2"/>
        </w:rPr>
        <w:t xml:space="preserve"> </w:t>
      </w:r>
      <w:r>
        <w:t>report</w:t>
      </w:r>
      <w:r>
        <w:rPr>
          <w:spacing w:val="-1"/>
        </w:rPr>
        <w:t xml:space="preserve"> </w:t>
      </w:r>
      <w:r>
        <w:t>into</w:t>
      </w:r>
      <w:r>
        <w:rPr>
          <w:spacing w:val="-5"/>
        </w:rPr>
        <w:t xml:space="preserve"> </w:t>
      </w:r>
      <w:r>
        <w:t>our</w:t>
      </w:r>
      <w:r>
        <w:rPr>
          <w:spacing w:val="-6"/>
        </w:rPr>
        <w:t xml:space="preserve"> </w:t>
      </w:r>
      <w:r>
        <w:t>Patient Safety Board together with other patient safety initiatives ongoing across the Trust were also considered as noted below.</w:t>
      </w:r>
    </w:p>
    <w:p w14:paraId="115562AF" w14:textId="77777777" w:rsidR="00C935A3" w:rsidRDefault="00C935A3" w:rsidP="00BB0EA8">
      <w:pPr>
        <w:pStyle w:val="BodyText"/>
        <w:spacing w:line="276" w:lineRule="auto"/>
        <w:ind w:left="558" w:right="641"/>
        <w:jc w:val="both"/>
      </w:pPr>
    </w:p>
    <w:p w14:paraId="79FA7B5B" w14:textId="48ED6A4C" w:rsidR="00765437" w:rsidRPr="00CA2AE7" w:rsidRDefault="0020241E" w:rsidP="00C935A3">
      <w:pPr>
        <w:pStyle w:val="Heading2"/>
        <w:numPr>
          <w:ilvl w:val="1"/>
          <w:numId w:val="8"/>
        </w:numPr>
        <w:tabs>
          <w:tab w:val="left" w:pos="917"/>
        </w:tabs>
        <w:ind w:left="913" w:hanging="357"/>
        <w:rPr>
          <w:sz w:val="24"/>
          <w:szCs w:val="24"/>
          <w:u w:val="none"/>
        </w:rPr>
      </w:pPr>
      <w:bookmarkStart w:id="9" w:name="_bookmark7"/>
      <w:bookmarkEnd w:id="9"/>
      <w:r w:rsidRPr="00C935A3">
        <w:rPr>
          <w:color w:val="0070C0"/>
          <w:sz w:val="24"/>
          <w:szCs w:val="24"/>
          <w:u w:val="none"/>
        </w:rPr>
        <w:t>Current</w:t>
      </w:r>
      <w:r w:rsidRPr="00C935A3">
        <w:rPr>
          <w:color w:val="0070C0"/>
          <w:spacing w:val="-6"/>
          <w:sz w:val="24"/>
          <w:szCs w:val="24"/>
          <w:u w:val="none"/>
        </w:rPr>
        <w:t xml:space="preserve"> </w:t>
      </w:r>
      <w:r w:rsidRPr="00C935A3">
        <w:rPr>
          <w:color w:val="0070C0"/>
          <w:sz w:val="24"/>
          <w:szCs w:val="24"/>
          <w:u w:val="none"/>
        </w:rPr>
        <w:t>Patient</w:t>
      </w:r>
      <w:r w:rsidRPr="00C935A3">
        <w:rPr>
          <w:color w:val="0070C0"/>
          <w:spacing w:val="-5"/>
          <w:sz w:val="24"/>
          <w:szCs w:val="24"/>
          <w:u w:val="none"/>
        </w:rPr>
        <w:t xml:space="preserve"> </w:t>
      </w:r>
      <w:r w:rsidRPr="00C935A3">
        <w:rPr>
          <w:color w:val="0070C0"/>
          <w:sz w:val="24"/>
          <w:szCs w:val="24"/>
          <w:u w:val="none"/>
        </w:rPr>
        <w:t>Safety</w:t>
      </w:r>
      <w:r w:rsidRPr="00C935A3">
        <w:rPr>
          <w:color w:val="0070C0"/>
          <w:spacing w:val="-8"/>
          <w:sz w:val="24"/>
          <w:szCs w:val="24"/>
          <w:u w:val="none"/>
        </w:rPr>
        <w:t xml:space="preserve"> </w:t>
      </w:r>
      <w:r w:rsidRPr="00CA2AE7">
        <w:rPr>
          <w:color w:val="005EB8"/>
          <w:sz w:val="24"/>
          <w:szCs w:val="24"/>
          <w:u w:val="none"/>
        </w:rPr>
        <w:t>Board</w:t>
      </w:r>
      <w:r w:rsidRPr="00CA2AE7">
        <w:rPr>
          <w:color w:val="005EB8"/>
          <w:spacing w:val="-5"/>
          <w:sz w:val="24"/>
          <w:szCs w:val="24"/>
          <w:u w:val="none"/>
        </w:rPr>
        <w:t xml:space="preserve"> </w:t>
      </w:r>
      <w:r w:rsidRPr="00CA2AE7">
        <w:rPr>
          <w:color w:val="005EB8"/>
          <w:sz w:val="24"/>
          <w:szCs w:val="24"/>
          <w:u w:val="none"/>
        </w:rPr>
        <w:t>Improvement</w:t>
      </w:r>
      <w:r w:rsidRPr="00CA2AE7">
        <w:rPr>
          <w:color w:val="005EB8"/>
          <w:spacing w:val="-7"/>
          <w:sz w:val="24"/>
          <w:szCs w:val="24"/>
          <w:u w:val="none"/>
        </w:rPr>
        <w:t xml:space="preserve"> </w:t>
      </w:r>
      <w:r w:rsidR="00CA2AE7" w:rsidRPr="00CA2AE7">
        <w:rPr>
          <w:color w:val="005EB8"/>
          <w:spacing w:val="-7"/>
          <w:sz w:val="24"/>
          <w:szCs w:val="24"/>
          <w:u w:val="none"/>
        </w:rPr>
        <w:t>W</w:t>
      </w:r>
      <w:r w:rsidRPr="00CA2AE7">
        <w:rPr>
          <w:color w:val="005EB8"/>
          <w:spacing w:val="-2"/>
          <w:sz w:val="24"/>
          <w:szCs w:val="24"/>
          <w:u w:val="none"/>
        </w:rPr>
        <w:t>orkstreams:</w:t>
      </w:r>
    </w:p>
    <w:p w14:paraId="195B3F15" w14:textId="77777777" w:rsidR="00765437" w:rsidRDefault="00765437" w:rsidP="00C935A3">
      <w:pPr>
        <w:pStyle w:val="BodyText"/>
        <w:spacing w:line="160" w:lineRule="exact"/>
        <w:rPr>
          <w:b/>
        </w:rPr>
      </w:pPr>
    </w:p>
    <w:p w14:paraId="7ADA2B38" w14:textId="77777777" w:rsidR="000B7F91" w:rsidRPr="00145210" w:rsidRDefault="000B7F91" w:rsidP="00C935A3">
      <w:pPr>
        <w:pStyle w:val="ListParagraph"/>
        <w:numPr>
          <w:ilvl w:val="2"/>
          <w:numId w:val="8"/>
        </w:numPr>
        <w:tabs>
          <w:tab w:val="left" w:pos="1278"/>
        </w:tabs>
      </w:pPr>
      <w:r>
        <w:rPr>
          <w:spacing w:val="-2"/>
        </w:rPr>
        <w:t>Meditech Unacknowledged Notices</w:t>
      </w:r>
    </w:p>
    <w:p w14:paraId="12A102C2" w14:textId="650F7228" w:rsidR="00145210" w:rsidRPr="0069790A" w:rsidRDefault="00145210" w:rsidP="00C935A3">
      <w:pPr>
        <w:pStyle w:val="ListParagraph"/>
        <w:numPr>
          <w:ilvl w:val="2"/>
          <w:numId w:val="8"/>
        </w:numPr>
        <w:tabs>
          <w:tab w:val="left" w:pos="1278"/>
        </w:tabs>
      </w:pPr>
      <w:r>
        <w:rPr>
          <w:spacing w:val="-2"/>
        </w:rPr>
        <w:t>Parity of Esteem (Restrictive Intervention)</w:t>
      </w:r>
    </w:p>
    <w:p w14:paraId="2D099C28" w14:textId="77777777" w:rsidR="00765437" w:rsidRDefault="0020241E">
      <w:pPr>
        <w:pStyle w:val="ListParagraph"/>
        <w:numPr>
          <w:ilvl w:val="2"/>
          <w:numId w:val="8"/>
        </w:numPr>
        <w:tabs>
          <w:tab w:val="left" w:pos="1278"/>
        </w:tabs>
        <w:spacing w:before="38"/>
      </w:pPr>
      <w:r>
        <w:t>Antimicrobial</w:t>
      </w:r>
      <w:r>
        <w:rPr>
          <w:spacing w:val="-13"/>
        </w:rPr>
        <w:t xml:space="preserve"> </w:t>
      </w:r>
      <w:r>
        <w:t>Resistance</w:t>
      </w:r>
      <w:r>
        <w:rPr>
          <w:spacing w:val="-12"/>
        </w:rPr>
        <w:t xml:space="preserve"> </w:t>
      </w:r>
      <w:r>
        <w:rPr>
          <w:spacing w:val="-4"/>
        </w:rPr>
        <w:t>(AMR)</w:t>
      </w:r>
    </w:p>
    <w:p w14:paraId="64B86DE4" w14:textId="77777777" w:rsidR="00765437" w:rsidRDefault="00765437">
      <w:pPr>
        <w:pStyle w:val="BodyText"/>
        <w:spacing w:before="23"/>
      </w:pPr>
    </w:p>
    <w:p w14:paraId="464FE47F" w14:textId="725F9D4B" w:rsidR="005E06DE" w:rsidRPr="00872BDF" w:rsidRDefault="000B7F91">
      <w:pPr>
        <w:pStyle w:val="Heading2"/>
        <w:numPr>
          <w:ilvl w:val="1"/>
          <w:numId w:val="8"/>
        </w:numPr>
        <w:tabs>
          <w:tab w:val="left" w:pos="917"/>
        </w:tabs>
        <w:ind w:left="917" w:hanging="359"/>
        <w:rPr>
          <w:sz w:val="24"/>
          <w:szCs w:val="24"/>
          <w:u w:val="none"/>
        </w:rPr>
      </w:pPr>
      <w:bookmarkStart w:id="10" w:name="_bookmark8"/>
      <w:bookmarkEnd w:id="10"/>
      <w:r>
        <w:rPr>
          <w:sz w:val="24"/>
          <w:szCs w:val="24"/>
          <w:u w:val="none"/>
        </w:rPr>
        <w:t xml:space="preserve"> </w:t>
      </w:r>
      <w:r w:rsidR="005E06DE" w:rsidRPr="00C935A3">
        <w:rPr>
          <w:color w:val="0070C0"/>
          <w:sz w:val="24"/>
          <w:szCs w:val="24"/>
          <w:u w:val="none"/>
        </w:rPr>
        <w:t>Patient Safety Board Improvement Workstreams completed in 2024</w:t>
      </w:r>
      <w:r w:rsidR="0074363B">
        <w:rPr>
          <w:color w:val="0070C0"/>
          <w:sz w:val="24"/>
          <w:szCs w:val="24"/>
          <w:u w:val="none"/>
        </w:rPr>
        <w:t xml:space="preserve"> now reporting business as usual</w:t>
      </w:r>
      <w:r w:rsidR="00C935A3">
        <w:rPr>
          <w:color w:val="0070C0"/>
          <w:sz w:val="24"/>
          <w:szCs w:val="24"/>
          <w:u w:val="none"/>
        </w:rPr>
        <w:t>:</w:t>
      </w:r>
    </w:p>
    <w:p w14:paraId="756A1EB9" w14:textId="77777777" w:rsidR="00872BDF" w:rsidRDefault="00872BDF" w:rsidP="00872BDF">
      <w:pPr>
        <w:pStyle w:val="Heading2"/>
        <w:tabs>
          <w:tab w:val="left" w:pos="917"/>
        </w:tabs>
        <w:ind w:left="917" w:firstLine="0"/>
        <w:rPr>
          <w:sz w:val="24"/>
          <w:szCs w:val="24"/>
          <w:u w:val="none"/>
        </w:rPr>
      </w:pPr>
    </w:p>
    <w:p w14:paraId="75017328" w14:textId="018D0784" w:rsidR="005E06DE" w:rsidRPr="00C935A3" w:rsidRDefault="00C935A3" w:rsidP="00C935A3">
      <w:pPr>
        <w:pStyle w:val="Heading2"/>
        <w:numPr>
          <w:ilvl w:val="0"/>
          <w:numId w:val="36"/>
        </w:numPr>
        <w:tabs>
          <w:tab w:val="left" w:pos="917"/>
        </w:tabs>
        <w:rPr>
          <w:b w:val="0"/>
          <w:bCs w:val="0"/>
          <w:u w:val="none"/>
        </w:rPr>
      </w:pPr>
      <w:r w:rsidRPr="00C935A3">
        <w:rPr>
          <w:b w:val="0"/>
          <w:bCs w:val="0"/>
          <w:u w:val="none"/>
        </w:rPr>
        <w:t>Total Paren</w:t>
      </w:r>
      <w:r w:rsidR="002B5104">
        <w:rPr>
          <w:b w:val="0"/>
          <w:bCs w:val="0"/>
          <w:u w:val="none"/>
        </w:rPr>
        <w:t>teral</w:t>
      </w:r>
      <w:r w:rsidRPr="00C935A3">
        <w:rPr>
          <w:b w:val="0"/>
          <w:bCs w:val="0"/>
          <w:u w:val="none"/>
        </w:rPr>
        <w:t xml:space="preserve"> Nutrition (</w:t>
      </w:r>
      <w:r w:rsidR="005E06DE" w:rsidRPr="00C935A3">
        <w:rPr>
          <w:b w:val="0"/>
          <w:bCs w:val="0"/>
          <w:u w:val="none"/>
        </w:rPr>
        <w:t>TPN</w:t>
      </w:r>
      <w:r w:rsidRPr="00C935A3">
        <w:rPr>
          <w:b w:val="0"/>
          <w:bCs w:val="0"/>
          <w:u w:val="none"/>
        </w:rPr>
        <w:t>)</w:t>
      </w:r>
    </w:p>
    <w:p w14:paraId="55E85692" w14:textId="2D0AD7FA" w:rsidR="005E06DE" w:rsidRPr="00C935A3" w:rsidRDefault="005E06DE" w:rsidP="00C935A3">
      <w:pPr>
        <w:pStyle w:val="Heading2"/>
        <w:numPr>
          <w:ilvl w:val="0"/>
          <w:numId w:val="36"/>
        </w:numPr>
        <w:tabs>
          <w:tab w:val="left" w:pos="917"/>
        </w:tabs>
        <w:rPr>
          <w:b w:val="0"/>
          <w:bCs w:val="0"/>
          <w:u w:val="none"/>
        </w:rPr>
      </w:pPr>
      <w:r w:rsidRPr="00C935A3">
        <w:rPr>
          <w:b w:val="0"/>
          <w:bCs w:val="0"/>
          <w:u w:val="none"/>
        </w:rPr>
        <w:t>Medication Safety</w:t>
      </w:r>
    </w:p>
    <w:p w14:paraId="2C7EA983" w14:textId="73401D9C" w:rsidR="005E06DE" w:rsidRDefault="005E06DE" w:rsidP="00C935A3">
      <w:pPr>
        <w:pStyle w:val="Heading2"/>
        <w:numPr>
          <w:ilvl w:val="0"/>
          <w:numId w:val="36"/>
        </w:numPr>
        <w:tabs>
          <w:tab w:val="left" w:pos="917"/>
        </w:tabs>
        <w:rPr>
          <w:b w:val="0"/>
          <w:bCs w:val="0"/>
          <w:u w:val="none"/>
        </w:rPr>
      </w:pPr>
      <w:r w:rsidRPr="00C935A3">
        <w:rPr>
          <w:b w:val="0"/>
          <w:bCs w:val="0"/>
          <w:u w:val="none"/>
        </w:rPr>
        <w:t>Learning Disabilities</w:t>
      </w:r>
      <w:r w:rsidR="0074363B">
        <w:rPr>
          <w:b w:val="0"/>
          <w:bCs w:val="0"/>
          <w:u w:val="none"/>
        </w:rPr>
        <w:t xml:space="preserve"> </w:t>
      </w:r>
    </w:p>
    <w:p w14:paraId="139A9F73" w14:textId="27D31A12" w:rsidR="00145210" w:rsidRPr="00C935A3" w:rsidRDefault="00145210" w:rsidP="00C935A3">
      <w:pPr>
        <w:pStyle w:val="Heading2"/>
        <w:numPr>
          <w:ilvl w:val="0"/>
          <w:numId w:val="36"/>
        </w:numPr>
        <w:tabs>
          <w:tab w:val="left" w:pos="917"/>
        </w:tabs>
        <w:rPr>
          <w:b w:val="0"/>
          <w:bCs w:val="0"/>
          <w:u w:val="none"/>
        </w:rPr>
      </w:pPr>
      <w:r>
        <w:rPr>
          <w:b w:val="0"/>
          <w:bCs w:val="0"/>
          <w:u w:val="none"/>
        </w:rPr>
        <w:t>Litigation and negligence</w:t>
      </w:r>
    </w:p>
    <w:p w14:paraId="4DA9B730" w14:textId="77777777" w:rsidR="005E06DE" w:rsidRDefault="005E06DE" w:rsidP="00C935A3">
      <w:pPr>
        <w:pStyle w:val="Heading2"/>
        <w:tabs>
          <w:tab w:val="left" w:pos="917"/>
        </w:tabs>
        <w:ind w:left="918" w:firstLine="0"/>
        <w:rPr>
          <w:sz w:val="24"/>
          <w:szCs w:val="24"/>
          <w:u w:val="none"/>
        </w:rPr>
      </w:pPr>
    </w:p>
    <w:p w14:paraId="045F425E" w14:textId="4C0DAF70" w:rsidR="000B7F91" w:rsidRDefault="005E06DE">
      <w:pPr>
        <w:pStyle w:val="Heading2"/>
        <w:numPr>
          <w:ilvl w:val="1"/>
          <w:numId w:val="8"/>
        </w:numPr>
        <w:tabs>
          <w:tab w:val="left" w:pos="917"/>
        </w:tabs>
        <w:ind w:left="917" w:hanging="359"/>
        <w:rPr>
          <w:color w:val="0070C0"/>
          <w:sz w:val="24"/>
          <w:szCs w:val="24"/>
          <w:u w:val="none"/>
        </w:rPr>
      </w:pPr>
      <w:r w:rsidRPr="00C935A3">
        <w:rPr>
          <w:color w:val="0070C0"/>
          <w:sz w:val="24"/>
          <w:szCs w:val="24"/>
          <w:u w:val="none"/>
        </w:rPr>
        <w:t>A</w:t>
      </w:r>
      <w:r w:rsidR="000B7F91" w:rsidRPr="00C935A3">
        <w:rPr>
          <w:color w:val="0070C0"/>
          <w:sz w:val="24"/>
          <w:szCs w:val="24"/>
          <w:u w:val="none"/>
        </w:rPr>
        <w:t>ssurance reports to Patient Safety Board</w:t>
      </w:r>
      <w:r w:rsidR="00C935A3">
        <w:rPr>
          <w:color w:val="0070C0"/>
          <w:sz w:val="24"/>
          <w:szCs w:val="24"/>
          <w:u w:val="none"/>
        </w:rPr>
        <w:t xml:space="preserve">: </w:t>
      </w:r>
    </w:p>
    <w:p w14:paraId="71CC2182" w14:textId="77777777" w:rsidR="00872BDF" w:rsidRPr="00C935A3" w:rsidRDefault="00872BDF" w:rsidP="00872BDF">
      <w:pPr>
        <w:pStyle w:val="Heading2"/>
        <w:tabs>
          <w:tab w:val="left" w:pos="917"/>
        </w:tabs>
        <w:ind w:left="917" w:firstLine="0"/>
        <w:rPr>
          <w:color w:val="0070C0"/>
          <w:sz w:val="24"/>
          <w:szCs w:val="24"/>
          <w:u w:val="none"/>
        </w:rPr>
      </w:pPr>
    </w:p>
    <w:p w14:paraId="71E767CF" w14:textId="1C82D1F8" w:rsidR="000B7F91" w:rsidRPr="00C935A3" w:rsidRDefault="000B7F91" w:rsidP="00C935A3">
      <w:pPr>
        <w:pStyle w:val="Heading2"/>
        <w:numPr>
          <w:ilvl w:val="0"/>
          <w:numId w:val="37"/>
        </w:numPr>
        <w:tabs>
          <w:tab w:val="left" w:pos="917"/>
        </w:tabs>
        <w:rPr>
          <w:b w:val="0"/>
          <w:bCs w:val="0"/>
          <w:u w:val="none"/>
        </w:rPr>
      </w:pPr>
      <w:r w:rsidRPr="00C935A3">
        <w:rPr>
          <w:b w:val="0"/>
          <w:bCs w:val="0"/>
          <w:u w:val="none"/>
        </w:rPr>
        <w:t xml:space="preserve">Sepsis </w:t>
      </w:r>
    </w:p>
    <w:p w14:paraId="57140428" w14:textId="0E62D219" w:rsidR="000B7F91" w:rsidRPr="00C935A3" w:rsidRDefault="000B7F91" w:rsidP="00C935A3">
      <w:pPr>
        <w:pStyle w:val="Heading2"/>
        <w:numPr>
          <w:ilvl w:val="0"/>
          <w:numId w:val="37"/>
        </w:numPr>
        <w:tabs>
          <w:tab w:val="left" w:pos="917"/>
        </w:tabs>
        <w:rPr>
          <w:b w:val="0"/>
          <w:bCs w:val="0"/>
          <w:u w:val="none"/>
        </w:rPr>
      </w:pPr>
      <w:r w:rsidRPr="00C935A3">
        <w:rPr>
          <w:b w:val="0"/>
          <w:bCs w:val="0"/>
          <w:u w:val="none"/>
        </w:rPr>
        <w:t xml:space="preserve">Neonate </w:t>
      </w:r>
      <w:r w:rsidR="00CF29E6">
        <w:rPr>
          <w:b w:val="0"/>
          <w:bCs w:val="0"/>
          <w:u w:val="none"/>
        </w:rPr>
        <w:t>S</w:t>
      </w:r>
      <w:r w:rsidRPr="00C935A3">
        <w:rPr>
          <w:b w:val="0"/>
          <w:bCs w:val="0"/>
          <w:u w:val="none"/>
        </w:rPr>
        <w:t>afety</w:t>
      </w:r>
    </w:p>
    <w:p w14:paraId="5B1230B0" w14:textId="7CA4CE98" w:rsidR="000B7F91" w:rsidRPr="00C935A3" w:rsidRDefault="000B7F91" w:rsidP="00C935A3">
      <w:pPr>
        <w:pStyle w:val="Heading2"/>
        <w:numPr>
          <w:ilvl w:val="0"/>
          <w:numId w:val="37"/>
        </w:numPr>
        <w:tabs>
          <w:tab w:val="left" w:pos="917"/>
        </w:tabs>
        <w:rPr>
          <w:b w:val="0"/>
          <w:bCs w:val="0"/>
          <w:u w:val="none"/>
        </w:rPr>
      </w:pPr>
      <w:r w:rsidRPr="00C935A3">
        <w:rPr>
          <w:b w:val="0"/>
          <w:bCs w:val="0"/>
          <w:u w:val="none"/>
        </w:rPr>
        <w:t xml:space="preserve">Medication Safety </w:t>
      </w:r>
    </w:p>
    <w:p w14:paraId="7C3DF564" w14:textId="30E67D4B" w:rsidR="000B7F91" w:rsidRPr="00C935A3" w:rsidRDefault="000B7F91" w:rsidP="00C935A3">
      <w:pPr>
        <w:pStyle w:val="Heading2"/>
        <w:numPr>
          <w:ilvl w:val="0"/>
          <w:numId w:val="37"/>
        </w:numPr>
        <w:tabs>
          <w:tab w:val="left" w:pos="917"/>
        </w:tabs>
        <w:rPr>
          <w:b w:val="0"/>
          <w:bCs w:val="0"/>
          <w:u w:val="none"/>
        </w:rPr>
      </w:pPr>
      <w:r w:rsidRPr="00C935A3">
        <w:rPr>
          <w:b w:val="0"/>
          <w:bCs w:val="0"/>
          <w:u w:val="none"/>
        </w:rPr>
        <w:t>Pressure Ulcers</w:t>
      </w:r>
    </w:p>
    <w:p w14:paraId="264CA942" w14:textId="77777777" w:rsidR="001B721B" w:rsidRDefault="000B7F91" w:rsidP="001B721B">
      <w:pPr>
        <w:pStyle w:val="Heading2"/>
        <w:numPr>
          <w:ilvl w:val="0"/>
          <w:numId w:val="37"/>
        </w:numPr>
        <w:tabs>
          <w:tab w:val="left" w:pos="917"/>
        </w:tabs>
        <w:rPr>
          <w:b w:val="0"/>
          <w:bCs w:val="0"/>
          <w:u w:val="none"/>
        </w:rPr>
      </w:pPr>
      <w:r w:rsidRPr="00C935A3">
        <w:rPr>
          <w:b w:val="0"/>
          <w:bCs w:val="0"/>
          <w:u w:val="none"/>
        </w:rPr>
        <w:t>Mortality Review/Learning from deaths</w:t>
      </w:r>
    </w:p>
    <w:p w14:paraId="6CBABE76" w14:textId="36744A21" w:rsidR="00145210" w:rsidRPr="001B721B" w:rsidRDefault="00145210" w:rsidP="001B721B">
      <w:pPr>
        <w:pStyle w:val="Heading2"/>
        <w:numPr>
          <w:ilvl w:val="0"/>
          <w:numId w:val="37"/>
        </w:numPr>
        <w:tabs>
          <w:tab w:val="left" w:pos="917"/>
        </w:tabs>
        <w:rPr>
          <w:b w:val="0"/>
          <w:bCs w:val="0"/>
          <w:u w:val="none"/>
        </w:rPr>
      </w:pPr>
      <w:r w:rsidRPr="001B721B">
        <w:rPr>
          <w:b w:val="0"/>
          <w:bCs w:val="0"/>
          <w:u w:val="none"/>
        </w:rPr>
        <w:t>Trauma Safety and Quality</w:t>
      </w:r>
    </w:p>
    <w:p w14:paraId="55549A9F" w14:textId="69337278" w:rsidR="000B7F91" w:rsidRDefault="002A0250" w:rsidP="00C935A3">
      <w:pPr>
        <w:pStyle w:val="Heading2"/>
        <w:numPr>
          <w:ilvl w:val="0"/>
          <w:numId w:val="37"/>
        </w:numPr>
        <w:tabs>
          <w:tab w:val="left" w:pos="917"/>
        </w:tabs>
        <w:rPr>
          <w:b w:val="0"/>
          <w:bCs w:val="0"/>
          <w:u w:val="none"/>
        </w:rPr>
      </w:pPr>
      <w:r w:rsidRPr="002A0250">
        <w:rPr>
          <w:b w:val="0"/>
          <w:bCs w:val="0"/>
          <w:u w:val="none"/>
        </w:rPr>
        <w:t>National Safety Standards for Invasive Procedures</w:t>
      </w:r>
      <w:r>
        <w:rPr>
          <w:b w:val="0"/>
          <w:bCs w:val="0"/>
          <w:u w:val="none"/>
        </w:rPr>
        <w:t xml:space="preserve"> (</w:t>
      </w:r>
      <w:r w:rsidR="00145210">
        <w:rPr>
          <w:b w:val="0"/>
          <w:bCs w:val="0"/>
          <w:u w:val="none"/>
        </w:rPr>
        <w:t>NatSSIPs</w:t>
      </w:r>
      <w:r>
        <w:rPr>
          <w:b w:val="0"/>
          <w:bCs w:val="0"/>
          <w:u w:val="none"/>
        </w:rPr>
        <w:t>)</w:t>
      </w:r>
    </w:p>
    <w:p w14:paraId="4648B55B" w14:textId="66A1DE16" w:rsidR="00CF29E6" w:rsidRDefault="00CF29E6" w:rsidP="00C935A3">
      <w:pPr>
        <w:pStyle w:val="Heading2"/>
        <w:numPr>
          <w:ilvl w:val="0"/>
          <w:numId w:val="37"/>
        </w:numPr>
        <w:tabs>
          <w:tab w:val="left" w:pos="917"/>
        </w:tabs>
        <w:rPr>
          <w:b w:val="0"/>
          <w:bCs w:val="0"/>
          <w:u w:val="none"/>
        </w:rPr>
      </w:pPr>
      <w:r>
        <w:rPr>
          <w:b w:val="0"/>
          <w:bCs w:val="0"/>
          <w:u w:val="none"/>
        </w:rPr>
        <w:t>Blood Transfusion</w:t>
      </w:r>
    </w:p>
    <w:p w14:paraId="004B86CF" w14:textId="3F6F6C7D" w:rsidR="00CF29E6" w:rsidRDefault="00CF29E6" w:rsidP="00C935A3">
      <w:pPr>
        <w:pStyle w:val="Heading2"/>
        <w:numPr>
          <w:ilvl w:val="0"/>
          <w:numId w:val="37"/>
        </w:numPr>
        <w:tabs>
          <w:tab w:val="left" w:pos="917"/>
        </w:tabs>
        <w:rPr>
          <w:b w:val="0"/>
          <w:bCs w:val="0"/>
          <w:u w:val="none"/>
        </w:rPr>
      </w:pPr>
      <w:r>
        <w:rPr>
          <w:b w:val="0"/>
          <w:bCs w:val="0"/>
          <w:u w:val="none"/>
        </w:rPr>
        <w:t>Medical Devices</w:t>
      </w:r>
    </w:p>
    <w:p w14:paraId="4AE555EC" w14:textId="3C89657C" w:rsidR="00CF29E6" w:rsidRDefault="00CF29E6" w:rsidP="00C935A3">
      <w:pPr>
        <w:pStyle w:val="Heading2"/>
        <w:numPr>
          <w:ilvl w:val="0"/>
          <w:numId w:val="37"/>
        </w:numPr>
        <w:tabs>
          <w:tab w:val="left" w:pos="917"/>
        </w:tabs>
        <w:rPr>
          <w:b w:val="0"/>
          <w:bCs w:val="0"/>
          <w:u w:val="none"/>
        </w:rPr>
      </w:pPr>
      <w:r>
        <w:rPr>
          <w:b w:val="0"/>
          <w:bCs w:val="0"/>
          <w:u w:val="none"/>
        </w:rPr>
        <w:t xml:space="preserve">Radiation </w:t>
      </w:r>
      <w:r w:rsidR="002A0250">
        <w:rPr>
          <w:b w:val="0"/>
          <w:bCs w:val="0"/>
          <w:u w:val="none"/>
        </w:rPr>
        <w:t>Protection</w:t>
      </w:r>
    </w:p>
    <w:p w14:paraId="20C33B3D" w14:textId="77777777" w:rsidR="000B7F91" w:rsidRPr="0069790A" w:rsidRDefault="000B7F91" w:rsidP="00145210">
      <w:pPr>
        <w:pStyle w:val="Heading2"/>
        <w:tabs>
          <w:tab w:val="left" w:pos="917"/>
        </w:tabs>
        <w:ind w:left="0" w:firstLine="0"/>
        <w:rPr>
          <w:sz w:val="24"/>
          <w:szCs w:val="24"/>
          <w:u w:val="none"/>
        </w:rPr>
      </w:pPr>
    </w:p>
    <w:p w14:paraId="125CA8FC" w14:textId="18A4C67C" w:rsidR="00765437" w:rsidRPr="00CA2AE7" w:rsidRDefault="0020241E">
      <w:pPr>
        <w:pStyle w:val="Heading2"/>
        <w:numPr>
          <w:ilvl w:val="1"/>
          <w:numId w:val="8"/>
        </w:numPr>
        <w:tabs>
          <w:tab w:val="left" w:pos="917"/>
        </w:tabs>
        <w:ind w:left="917" w:hanging="359"/>
        <w:rPr>
          <w:sz w:val="24"/>
          <w:szCs w:val="24"/>
          <w:u w:val="none"/>
        </w:rPr>
      </w:pPr>
      <w:r w:rsidRPr="00CA2AE7">
        <w:rPr>
          <w:color w:val="005EB8"/>
          <w:sz w:val="24"/>
          <w:szCs w:val="24"/>
          <w:u w:val="none"/>
        </w:rPr>
        <w:t>Other</w:t>
      </w:r>
      <w:r w:rsidRPr="00CA2AE7">
        <w:rPr>
          <w:color w:val="005EB8"/>
          <w:spacing w:val="-10"/>
          <w:sz w:val="24"/>
          <w:szCs w:val="24"/>
          <w:u w:val="none"/>
        </w:rPr>
        <w:t xml:space="preserve"> </w:t>
      </w:r>
      <w:r w:rsidRPr="00CA2AE7">
        <w:rPr>
          <w:color w:val="005EB8"/>
          <w:sz w:val="24"/>
          <w:szCs w:val="24"/>
          <w:u w:val="none"/>
        </w:rPr>
        <w:t>Trust</w:t>
      </w:r>
      <w:r w:rsidRPr="00CA2AE7">
        <w:rPr>
          <w:color w:val="005EB8"/>
          <w:spacing w:val="-5"/>
          <w:sz w:val="24"/>
          <w:szCs w:val="24"/>
          <w:u w:val="none"/>
        </w:rPr>
        <w:t xml:space="preserve"> </w:t>
      </w:r>
      <w:r w:rsidRPr="00CA2AE7">
        <w:rPr>
          <w:color w:val="005EB8"/>
          <w:sz w:val="24"/>
          <w:szCs w:val="24"/>
          <w:u w:val="none"/>
        </w:rPr>
        <w:t>Patient</w:t>
      </w:r>
      <w:r w:rsidRPr="00CA2AE7">
        <w:rPr>
          <w:color w:val="005EB8"/>
          <w:spacing w:val="-6"/>
          <w:sz w:val="24"/>
          <w:szCs w:val="24"/>
          <w:u w:val="none"/>
        </w:rPr>
        <w:t xml:space="preserve"> </w:t>
      </w:r>
      <w:r w:rsidRPr="00CA2AE7">
        <w:rPr>
          <w:color w:val="005EB8"/>
          <w:sz w:val="24"/>
          <w:szCs w:val="24"/>
          <w:u w:val="none"/>
        </w:rPr>
        <w:t>Safety</w:t>
      </w:r>
      <w:r w:rsidRPr="00CA2AE7">
        <w:rPr>
          <w:color w:val="005EB8"/>
          <w:spacing w:val="-9"/>
          <w:sz w:val="24"/>
          <w:szCs w:val="24"/>
          <w:u w:val="none"/>
        </w:rPr>
        <w:t xml:space="preserve"> </w:t>
      </w:r>
      <w:r w:rsidRPr="00CA2AE7">
        <w:rPr>
          <w:color w:val="005EB8"/>
          <w:sz w:val="24"/>
          <w:szCs w:val="24"/>
          <w:u w:val="none"/>
        </w:rPr>
        <w:t>Improvement</w:t>
      </w:r>
      <w:r w:rsidRPr="00CA2AE7">
        <w:rPr>
          <w:color w:val="005EB8"/>
          <w:spacing w:val="-7"/>
          <w:sz w:val="24"/>
          <w:szCs w:val="24"/>
          <w:u w:val="none"/>
        </w:rPr>
        <w:t xml:space="preserve"> </w:t>
      </w:r>
      <w:r w:rsidRPr="00CA2AE7">
        <w:rPr>
          <w:color w:val="005EB8"/>
          <w:spacing w:val="-2"/>
          <w:sz w:val="24"/>
          <w:szCs w:val="24"/>
          <w:u w:val="none"/>
        </w:rPr>
        <w:t>Programmes:</w:t>
      </w:r>
    </w:p>
    <w:p w14:paraId="07CB8745" w14:textId="77777777" w:rsidR="00765437" w:rsidRDefault="00765437" w:rsidP="00D31391">
      <w:pPr>
        <w:pStyle w:val="BodyText"/>
        <w:spacing w:line="160" w:lineRule="exact"/>
        <w:rPr>
          <w:b/>
        </w:rPr>
      </w:pPr>
    </w:p>
    <w:p w14:paraId="047C03FF" w14:textId="77777777" w:rsidR="00075E3A" w:rsidRPr="00C935A3" w:rsidRDefault="00075E3A" w:rsidP="00C935A3">
      <w:pPr>
        <w:pStyle w:val="ListParagraph"/>
        <w:widowControl/>
        <w:numPr>
          <w:ilvl w:val="0"/>
          <w:numId w:val="40"/>
        </w:numPr>
        <w:autoSpaceDE/>
        <w:autoSpaceDN/>
        <w:rPr>
          <w:rFonts w:ascii="Calibri" w:eastAsia="Times New Roman" w:hAnsi="Calibri" w:cs="Calibri"/>
          <w:color w:val="000000"/>
        </w:rPr>
      </w:pPr>
      <w:r w:rsidRPr="00C935A3">
        <w:rPr>
          <w:rFonts w:eastAsia="Times New Roman"/>
          <w:color w:val="000000"/>
        </w:rPr>
        <w:t>Neonatal team development support</w:t>
      </w:r>
    </w:p>
    <w:p w14:paraId="24B1F8F3" w14:textId="0501A54C" w:rsidR="00075E3A" w:rsidRPr="00C935A3" w:rsidRDefault="00075E3A" w:rsidP="00C935A3">
      <w:pPr>
        <w:pStyle w:val="ListParagraph"/>
        <w:widowControl/>
        <w:numPr>
          <w:ilvl w:val="0"/>
          <w:numId w:val="40"/>
        </w:numPr>
        <w:autoSpaceDE/>
        <w:autoSpaceDN/>
        <w:rPr>
          <w:rFonts w:eastAsia="Times New Roman"/>
          <w:color w:val="000000"/>
        </w:rPr>
      </w:pPr>
      <w:r w:rsidRPr="00C935A3">
        <w:rPr>
          <w:rFonts w:eastAsia="Times New Roman"/>
          <w:color w:val="000000"/>
        </w:rPr>
        <w:t>Lab</w:t>
      </w:r>
      <w:r w:rsidR="000235CA">
        <w:rPr>
          <w:rFonts w:eastAsia="Times New Roman"/>
          <w:color w:val="000000"/>
        </w:rPr>
        <w:t>oratory Medicine</w:t>
      </w:r>
      <w:r w:rsidRPr="00C935A3">
        <w:rPr>
          <w:rFonts w:eastAsia="Times New Roman"/>
          <w:color w:val="000000"/>
        </w:rPr>
        <w:t xml:space="preserve"> - blood testing and blood product ordering process improvement </w:t>
      </w:r>
    </w:p>
    <w:p w14:paraId="5AA8354D" w14:textId="77777777" w:rsidR="00075E3A" w:rsidRPr="00C935A3" w:rsidRDefault="00075E3A" w:rsidP="00C935A3">
      <w:pPr>
        <w:pStyle w:val="ListParagraph"/>
        <w:widowControl/>
        <w:numPr>
          <w:ilvl w:val="0"/>
          <w:numId w:val="40"/>
        </w:numPr>
        <w:autoSpaceDE/>
        <w:autoSpaceDN/>
        <w:rPr>
          <w:rFonts w:eastAsia="Times New Roman"/>
          <w:color w:val="000000"/>
        </w:rPr>
      </w:pPr>
      <w:r w:rsidRPr="00C935A3">
        <w:rPr>
          <w:rFonts w:eastAsia="Times New Roman"/>
          <w:color w:val="000000"/>
        </w:rPr>
        <w:t>Clinical summit - leadership development offer</w:t>
      </w:r>
    </w:p>
    <w:p w14:paraId="7DEEC310" w14:textId="77777777" w:rsidR="00075E3A" w:rsidRPr="00C935A3" w:rsidRDefault="00075E3A" w:rsidP="00C935A3">
      <w:pPr>
        <w:pStyle w:val="ListParagraph"/>
        <w:widowControl/>
        <w:numPr>
          <w:ilvl w:val="0"/>
          <w:numId w:val="40"/>
        </w:numPr>
        <w:autoSpaceDE/>
        <w:autoSpaceDN/>
        <w:rPr>
          <w:rFonts w:eastAsia="Times New Roman"/>
          <w:color w:val="000000"/>
        </w:rPr>
      </w:pPr>
      <w:r w:rsidRPr="00C935A3">
        <w:rPr>
          <w:rFonts w:eastAsia="Times New Roman"/>
          <w:color w:val="000000"/>
        </w:rPr>
        <w:t>Divisional productivity - audiology </w:t>
      </w:r>
    </w:p>
    <w:p w14:paraId="2DCD3B69" w14:textId="6BFA2B3D" w:rsidR="00075E3A" w:rsidRPr="0074363B" w:rsidRDefault="00075E3A" w:rsidP="0074363B">
      <w:pPr>
        <w:pStyle w:val="ListParagraph"/>
        <w:widowControl/>
        <w:numPr>
          <w:ilvl w:val="0"/>
          <w:numId w:val="40"/>
        </w:numPr>
        <w:autoSpaceDE/>
        <w:autoSpaceDN/>
        <w:rPr>
          <w:rFonts w:eastAsia="Times New Roman"/>
          <w:color w:val="000000"/>
        </w:rPr>
      </w:pPr>
      <w:r w:rsidRPr="00C935A3">
        <w:rPr>
          <w:rFonts w:eastAsia="Times New Roman"/>
          <w:color w:val="000000"/>
        </w:rPr>
        <w:t>3B day case improvement </w:t>
      </w:r>
    </w:p>
    <w:p w14:paraId="356CFD7E" w14:textId="77777777" w:rsidR="00075E3A" w:rsidRPr="00C935A3" w:rsidRDefault="00075E3A" w:rsidP="00C935A3">
      <w:pPr>
        <w:pStyle w:val="ListParagraph"/>
        <w:widowControl/>
        <w:numPr>
          <w:ilvl w:val="0"/>
          <w:numId w:val="40"/>
        </w:numPr>
        <w:autoSpaceDE/>
        <w:autoSpaceDN/>
        <w:rPr>
          <w:rFonts w:eastAsia="Times New Roman"/>
          <w:color w:val="000000"/>
        </w:rPr>
      </w:pPr>
      <w:r w:rsidRPr="00C935A3">
        <w:rPr>
          <w:rFonts w:eastAsia="Times New Roman"/>
          <w:color w:val="000000"/>
        </w:rPr>
        <w:t>Out-patients; admin process improvement, new model of care </w:t>
      </w:r>
    </w:p>
    <w:p w14:paraId="31459627" w14:textId="77777777" w:rsidR="00075E3A" w:rsidRPr="00C935A3" w:rsidRDefault="00075E3A" w:rsidP="00C935A3">
      <w:pPr>
        <w:pStyle w:val="ListParagraph"/>
        <w:widowControl/>
        <w:numPr>
          <w:ilvl w:val="0"/>
          <w:numId w:val="40"/>
        </w:numPr>
        <w:autoSpaceDE/>
        <w:autoSpaceDN/>
        <w:rPr>
          <w:rFonts w:eastAsia="Times New Roman"/>
          <w:color w:val="000000"/>
        </w:rPr>
      </w:pPr>
      <w:r w:rsidRPr="00C935A3">
        <w:rPr>
          <w:rFonts w:eastAsia="Times New Roman"/>
          <w:color w:val="000000"/>
        </w:rPr>
        <w:t>Neurology Transformation </w:t>
      </w:r>
    </w:p>
    <w:p w14:paraId="2031FD6B" w14:textId="55D931A7" w:rsidR="00C935A3" w:rsidRPr="00C935A3" w:rsidRDefault="00075E3A" w:rsidP="00C935A3">
      <w:pPr>
        <w:pStyle w:val="ListParagraph"/>
        <w:widowControl/>
        <w:numPr>
          <w:ilvl w:val="0"/>
          <w:numId w:val="40"/>
        </w:numPr>
        <w:autoSpaceDE/>
        <w:autoSpaceDN/>
        <w:spacing w:before="100" w:beforeAutospacing="1" w:after="100" w:afterAutospacing="1"/>
        <w:rPr>
          <w:rFonts w:eastAsia="Times New Roman"/>
          <w:color w:val="000000"/>
        </w:rPr>
      </w:pPr>
      <w:r w:rsidRPr="00C935A3">
        <w:rPr>
          <w:rFonts w:eastAsia="Times New Roman"/>
          <w:color w:val="000000"/>
        </w:rPr>
        <w:t xml:space="preserve">General </w:t>
      </w:r>
      <w:r w:rsidR="008144D2" w:rsidRPr="00C935A3">
        <w:rPr>
          <w:rFonts w:eastAsia="Times New Roman"/>
          <w:color w:val="000000"/>
        </w:rPr>
        <w:t>P</w:t>
      </w:r>
      <w:r w:rsidR="00791CA0">
        <w:rPr>
          <w:rFonts w:eastAsia="Times New Roman"/>
          <w:color w:val="000000"/>
        </w:rPr>
        <w:t>a</w:t>
      </w:r>
      <w:r w:rsidR="008144D2" w:rsidRPr="00C935A3">
        <w:rPr>
          <w:rFonts w:eastAsia="Times New Roman"/>
          <w:color w:val="000000"/>
        </w:rPr>
        <w:t>ediatrics</w:t>
      </w:r>
      <w:r w:rsidRPr="00C935A3">
        <w:rPr>
          <w:rFonts w:eastAsia="Times New Roman"/>
          <w:color w:val="000000"/>
        </w:rPr>
        <w:t xml:space="preserve"> @Its Best</w:t>
      </w:r>
    </w:p>
    <w:p w14:paraId="2F17E03F" w14:textId="5C5767B2" w:rsidR="00075E3A" w:rsidRDefault="00075E3A" w:rsidP="00C935A3">
      <w:pPr>
        <w:pStyle w:val="ListParagraph"/>
        <w:widowControl/>
        <w:numPr>
          <w:ilvl w:val="0"/>
          <w:numId w:val="40"/>
        </w:numPr>
        <w:autoSpaceDE/>
        <w:autoSpaceDN/>
        <w:spacing w:before="100" w:beforeAutospacing="1" w:after="100" w:afterAutospacing="1"/>
        <w:rPr>
          <w:rFonts w:eastAsia="Times New Roman"/>
          <w:color w:val="000000"/>
        </w:rPr>
      </w:pPr>
      <w:r w:rsidRPr="00C935A3">
        <w:rPr>
          <w:rFonts w:eastAsia="Times New Roman"/>
          <w:color w:val="000000"/>
        </w:rPr>
        <w:t>Vision 2030: personalise my care, thriving leaders, experience (variety of support offers)</w:t>
      </w:r>
    </w:p>
    <w:p w14:paraId="0E4D85A8" w14:textId="3C36B868" w:rsidR="00145210" w:rsidRPr="00C935A3" w:rsidRDefault="00145210" w:rsidP="00C935A3">
      <w:pPr>
        <w:pStyle w:val="ListParagraph"/>
        <w:widowControl/>
        <w:numPr>
          <w:ilvl w:val="0"/>
          <w:numId w:val="40"/>
        </w:numPr>
        <w:autoSpaceDE/>
        <w:autoSpaceDN/>
        <w:spacing w:before="100" w:beforeAutospacing="1" w:after="100" w:afterAutospacing="1"/>
        <w:rPr>
          <w:rFonts w:eastAsia="Times New Roman"/>
          <w:color w:val="000000"/>
        </w:rPr>
      </w:pPr>
      <w:r>
        <w:rPr>
          <w:rFonts w:eastAsia="Times New Roman"/>
          <w:color w:val="000000"/>
        </w:rPr>
        <w:t>Venous Thromboembolism Improvement Group</w:t>
      </w:r>
    </w:p>
    <w:p w14:paraId="31463272" w14:textId="77777777" w:rsidR="002A0250" w:rsidRDefault="0020241E" w:rsidP="002A0250">
      <w:pPr>
        <w:pStyle w:val="BodyText"/>
        <w:spacing w:line="276" w:lineRule="auto"/>
        <w:ind w:left="558" w:right="641"/>
        <w:jc w:val="both"/>
      </w:pPr>
      <w:r>
        <w:lastRenderedPageBreak/>
        <w:t xml:space="preserve">All the above patient safety programmes are supported and delivered using our </w:t>
      </w:r>
      <w:r w:rsidR="002A0250">
        <w:t>Brilliant Basics</w:t>
      </w:r>
      <w:r>
        <w:rPr>
          <w:spacing w:val="-2"/>
        </w:rPr>
        <w:t xml:space="preserve"> </w:t>
      </w:r>
      <w:r>
        <w:t>Quality</w:t>
      </w:r>
      <w:r>
        <w:rPr>
          <w:spacing w:val="-5"/>
        </w:rPr>
        <w:t xml:space="preserve"> </w:t>
      </w:r>
      <w:r>
        <w:t>Improvement</w:t>
      </w:r>
      <w:r>
        <w:rPr>
          <w:spacing w:val="-4"/>
        </w:rPr>
        <w:t xml:space="preserve"> </w:t>
      </w:r>
      <w:r>
        <w:t>(QI)</w:t>
      </w:r>
      <w:r>
        <w:rPr>
          <w:spacing w:val="-4"/>
        </w:rPr>
        <w:t xml:space="preserve"> </w:t>
      </w:r>
      <w:r>
        <w:t>methodology</w:t>
      </w:r>
      <w:r>
        <w:rPr>
          <w:spacing w:val="-2"/>
        </w:rPr>
        <w:t xml:space="preserve"> </w:t>
      </w:r>
      <w:r>
        <w:t>that</w:t>
      </w:r>
      <w:r>
        <w:rPr>
          <w:spacing w:val="-2"/>
        </w:rPr>
        <w:t xml:space="preserve"> </w:t>
      </w:r>
      <w:r>
        <w:t>is</w:t>
      </w:r>
      <w:r>
        <w:rPr>
          <w:spacing w:val="-2"/>
        </w:rPr>
        <w:t xml:space="preserve"> </w:t>
      </w:r>
      <w:r>
        <w:t>widely</w:t>
      </w:r>
      <w:r>
        <w:rPr>
          <w:spacing w:val="-2"/>
        </w:rPr>
        <w:t xml:space="preserve"> </w:t>
      </w:r>
      <w:r>
        <w:t>embedded</w:t>
      </w:r>
      <w:r>
        <w:rPr>
          <w:spacing w:val="-3"/>
        </w:rPr>
        <w:t xml:space="preserve"> </w:t>
      </w:r>
      <w:r>
        <w:t>across</w:t>
      </w:r>
      <w:r>
        <w:rPr>
          <w:spacing w:val="-3"/>
        </w:rPr>
        <w:t xml:space="preserve"> </w:t>
      </w:r>
      <w:r>
        <w:t>the</w:t>
      </w:r>
      <w:r>
        <w:rPr>
          <w:spacing w:val="-5"/>
        </w:rPr>
        <w:t xml:space="preserve"> </w:t>
      </w:r>
      <w:r>
        <w:t>Trust.</w:t>
      </w:r>
    </w:p>
    <w:p w14:paraId="385ABA12" w14:textId="77777777" w:rsidR="002A0250" w:rsidRDefault="002A0250" w:rsidP="002A0250">
      <w:pPr>
        <w:pStyle w:val="BodyText"/>
        <w:spacing w:line="276" w:lineRule="auto"/>
        <w:ind w:left="558" w:right="641"/>
        <w:jc w:val="both"/>
      </w:pPr>
    </w:p>
    <w:p w14:paraId="71F45AD4" w14:textId="6D0A1F2C" w:rsidR="00864DBA" w:rsidRDefault="0020241E" w:rsidP="002A0250">
      <w:pPr>
        <w:pStyle w:val="BodyText"/>
        <w:spacing w:line="276" w:lineRule="auto"/>
        <w:ind w:left="558" w:right="641"/>
        <w:jc w:val="both"/>
      </w:pPr>
      <w:r>
        <w:t>Incident</w:t>
      </w:r>
      <w:r>
        <w:rPr>
          <w:spacing w:val="-4"/>
        </w:rPr>
        <w:t xml:space="preserve"> </w:t>
      </w:r>
      <w:r>
        <w:t>types,</w:t>
      </w:r>
      <w:r>
        <w:rPr>
          <w:spacing w:val="-4"/>
        </w:rPr>
        <w:t xml:space="preserve"> </w:t>
      </w:r>
      <w:r>
        <w:t>recurrence</w:t>
      </w:r>
      <w:r>
        <w:rPr>
          <w:spacing w:val="-3"/>
        </w:rPr>
        <w:t xml:space="preserve"> </w:t>
      </w:r>
      <w:r>
        <w:t>and</w:t>
      </w:r>
      <w:r>
        <w:rPr>
          <w:spacing w:val="-3"/>
        </w:rPr>
        <w:t xml:space="preserve"> </w:t>
      </w:r>
      <w:r>
        <w:t>severity</w:t>
      </w:r>
      <w:r>
        <w:rPr>
          <w:spacing w:val="-5"/>
        </w:rPr>
        <w:t xml:space="preserve"> </w:t>
      </w:r>
      <w:r>
        <w:t>were</w:t>
      </w:r>
      <w:r>
        <w:rPr>
          <w:spacing w:val="-5"/>
        </w:rPr>
        <w:t xml:space="preserve"> </w:t>
      </w:r>
      <w:r>
        <w:t>explored,</w:t>
      </w:r>
      <w:r>
        <w:rPr>
          <w:spacing w:val="-4"/>
        </w:rPr>
        <w:t xml:space="preserve"> </w:t>
      </w:r>
      <w:r>
        <w:t>together</w:t>
      </w:r>
      <w:r>
        <w:rPr>
          <w:spacing w:val="-4"/>
        </w:rPr>
        <w:t xml:space="preserve"> </w:t>
      </w:r>
      <w:r>
        <w:t>with careful</w:t>
      </w:r>
      <w:r>
        <w:rPr>
          <w:spacing w:val="-4"/>
        </w:rPr>
        <w:t xml:space="preserve"> </w:t>
      </w:r>
      <w:r>
        <w:t>consideration</w:t>
      </w:r>
      <w:r>
        <w:rPr>
          <w:spacing w:val="-3"/>
        </w:rPr>
        <w:t xml:space="preserve"> </w:t>
      </w:r>
      <w:r>
        <w:t>of safety improvement opportunities and knowledge, together with plans and quality improvement interventions already in place.</w:t>
      </w:r>
    </w:p>
    <w:p w14:paraId="7C346765" w14:textId="77777777" w:rsidR="00B80D97" w:rsidRDefault="00B80D97" w:rsidP="00864DBA">
      <w:pPr>
        <w:pStyle w:val="BodyText"/>
        <w:spacing w:line="276" w:lineRule="auto"/>
        <w:ind w:left="558" w:right="639"/>
        <w:jc w:val="both"/>
      </w:pPr>
    </w:p>
    <w:p w14:paraId="312A4A5A" w14:textId="77777777" w:rsidR="00B80D97" w:rsidRDefault="00B80D97" w:rsidP="00864DBA">
      <w:pPr>
        <w:pStyle w:val="BodyText"/>
        <w:spacing w:line="276" w:lineRule="auto"/>
        <w:ind w:left="558" w:right="639"/>
        <w:jc w:val="both"/>
      </w:pPr>
    </w:p>
    <w:p w14:paraId="62C5FA0A" w14:textId="77777777" w:rsidR="00B80D97" w:rsidRDefault="00B80D97" w:rsidP="00864DBA">
      <w:pPr>
        <w:pStyle w:val="BodyText"/>
        <w:spacing w:line="276" w:lineRule="auto"/>
        <w:ind w:left="558" w:right="639"/>
        <w:jc w:val="both"/>
      </w:pPr>
    </w:p>
    <w:p w14:paraId="50AACECE" w14:textId="77777777" w:rsidR="00B80D97" w:rsidRDefault="00B80D97" w:rsidP="00864DBA">
      <w:pPr>
        <w:pStyle w:val="BodyText"/>
        <w:spacing w:line="276" w:lineRule="auto"/>
        <w:ind w:left="558" w:right="639"/>
        <w:jc w:val="both"/>
      </w:pPr>
    </w:p>
    <w:p w14:paraId="1AE06522" w14:textId="77777777" w:rsidR="00B80D97" w:rsidRDefault="00B80D97" w:rsidP="00864DBA">
      <w:pPr>
        <w:pStyle w:val="BodyText"/>
        <w:spacing w:line="276" w:lineRule="auto"/>
        <w:ind w:left="558" w:right="639"/>
        <w:jc w:val="both"/>
      </w:pPr>
    </w:p>
    <w:p w14:paraId="35B3751C" w14:textId="77777777" w:rsidR="00B80D97" w:rsidRDefault="00B80D97" w:rsidP="00864DBA">
      <w:pPr>
        <w:pStyle w:val="BodyText"/>
        <w:spacing w:line="276" w:lineRule="auto"/>
        <w:ind w:left="558" w:right="639"/>
        <w:jc w:val="both"/>
      </w:pPr>
    </w:p>
    <w:p w14:paraId="68A23107" w14:textId="77777777" w:rsidR="00B80D97" w:rsidRDefault="00B80D97" w:rsidP="00864DBA">
      <w:pPr>
        <w:pStyle w:val="BodyText"/>
        <w:spacing w:line="276" w:lineRule="auto"/>
        <w:ind w:left="558" w:right="639"/>
        <w:jc w:val="both"/>
      </w:pPr>
    </w:p>
    <w:p w14:paraId="7988A671" w14:textId="77777777" w:rsidR="00B80D97" w:rsidRDefault="00B80D97" w:rsidP="00864DBA">
      <w:pPr>
        <w:pStyle w:val="BodyText"/>
        <w:spacing w:line="276" w:lineRule="auto"/>
        <w:ind w:left="558" w:right="639"/>
        <w:jc w:val="both"/>
      </w:pPr>
    </w:p>
    <w:p w14:paraId="1111C3E0" w14:textId="77777777" w:rsidR="00B80D97" w:rsidRDefault="00B80D97" w:rsidP="00864DBA">
      <w:pPr>
        <w:pStyle w:val="BodyText"/>
        <w:spacing w:line="276" w:lineRule="auto"/>
        <w:ind w:left="558" w:right="639"/>
        <w:jc w:val="both"/>
      </w:pPr>
    </w:p>
    <w:p w14:paraId="5B8CD9E4" w14:textId="77777777" w:rsidR="00B80D97" w:rsidRDefault="00B80D97" w:rsidP="00864DBA">
      <w:pPr>
        <w:pStyle w:val="BodyText"/>
        <w:spacing w:line="276" w:lineRule="auto"/>
        <w:ind w:left="558" w:right="639"/>
        <w:jc w:val="both"/>
      </w:pPr>
    </w:p>
    <w:p w14:paraId="3AF482EA" w14:textId="77777777" w:rsidR="00B80D97" w:rsidRDefault="00B80D97" w:rsidP="00864DBA">
      <w:pPr>
        <w:pStyle w:val="BodyText"/>
        <w:spacing w:line="276" w:lineRule="auto"/>
        <w:ind w:left="558" w:right="639"/>
        <w:jc w:val="both"/>
      </w:pPr>
    </w:p>
    <w:p w14:paraId="62EC7A05" w14:textId="77777777" w:rsidR="00B80D97" w:rsidRDefault="00B80D97" w:rsidP="00864DBA">
      <w:pPr>
        <w:pStyle w:val="BodyText"/>
        <w:spacing w:line="276" w:lineRule="auto"/>
        <w:ind w:left="558" w:right="639"/>
        <w:jc w:val="both"/>
      </w:pPr>
    </w:p>
    <w:p w14:paraId="4097E382" w14:textId="77777777" w:rsidR="00B80D97" w:rsidRDefault="00B80D97" w:rsidP="00864DBA">
      <w:pPr>
        <w:pStyle w:val="BodyText"/>
        <w:spacing w:line="276" w:lineRule="auto"/>
        <w:ind w:left="558" w:right="639"/>
        <w:jc w:val="both"/>
      </w:pPr>
    </w:p>
    <w:p w14:paraId="773F1120" w14:textId="77777777" w:rsidR="00B80D97" w:rsidRDefault="00B80D97" w:rsidP="00864DBA">
      <w:pPr>
        <w:pStyle w:val="BodyText"/>
        <w:spacing w:line="276" w:lineRule="auto"/>
        <w:ind w:left="558" w:right="639"/>
        <w:jc w:val="both"/>
      </w:pPr>
    </w:p>
    <w:p w14:paraId="6FF41B82" w14:textId="77777777" w:rsidR="00B80D97" w:rsidRDefault="00B80D97" w:rsidP="00864DBA">
      <w:pPr>
        <w:pStyle w:val="BodyText"/>
        <w:spacing w:line="276" w:lineRule="auto"/>
        <w:ind w:left="558" w:right="639"/>
        <w:jc w:val="both"/>
      </w:pPr>
    </w:p>
    <w:p w14:paraId="07F5BB7A" w14:textId="77777777" w:rsidR="00B80D97" w:rsidRDefault="00B80D97" w:rsidP="00864DBA">
      <w:pPr>
        <w:pStyle w:val="BodyText"/>
        <w:spacing w:line="276" w:lineRule="auto"/>
        <w:ind w:left="558" w:right="639"/>
        <w:jc w:val="both"/>
      </w:pPr>
    </w:p>
    <w:p w14:paraId="41008201" w14:textId="77777777" w:rsidR="00B80D97" w:rsidRDefault="00B80D97" w:rsidP="00864DBA">
      <w:pPr>
        <w:pStyle w:val="BodyText"/>
        <w:spacing w:line="276" w:lineRule="auto"/>
        <w:ind w:left="558" w:right="639"/>
        <w:jc w:val="both"/>
      </w:pPr>
    </w:p>
    <w:p w14:paraId="44DFE68B" w14:textId="77777777" w:rsidR="00B80D97" w:rsidRDefault="00B80D97" w:rsidP="00864DBA">
      <w:pPr>
        <w:pStyle w:val="BodyText"/>
        <w:spacing w:line="276" w:lineRule="auto"/>
        <w:ind w:left="558" w:right="639"/>
        <w:jc w:val="both"/>
      </w:pPr>
    </w:p>
    <w:p w14:paraId="72A66B2F" w14:textId="77777777" w:rsidR="00B80D97" w:rsidRDefault="00B80D97" w:rsidP="00864DBA">
      <w:pPr>
        <w:pStyle w:val="BodyText"/>
        <w:spacing w:line="276" w:lineRule="auto"/>
        <w:ind w:left="558" w:right="639"/>
        <w:jc w:val="both"/>
      </w:pPr>
    </w:p>
    <w:p w14:paraId="21543B6C" w14:textId="77777777" w:rsidR="00B80D97" w:rsidRDefault="00B80D97" w:rsidP="00864DBA">
      <w:pPr>
        <w:pStyle w:val="BodyText"/>
        <w:spacing w:line="276" w:lineRule="auto"/>
        <w:ind w:left="558" w:right="639"/>
        <w:jc w:val="both"/>
      </w:pPr>
    </w:p>
    <w:p w14:paraId="20282AAB" w14:textId="77777777" w:rsidR="00B80D97" w:rsidRDefault="00B80D97" w:rsidP="00864DBA">
      <w:pPr>
        <w:pStyle w:val="BodyText"/>
        <w:spacing w:line="276" w:lineRule="auto"/>
        <w:ind w:left="558" w:right="639"/>
        <w:jc w:val="both"/>
      </w:pPr>
    </w:p>
    <w:p w14:paraId="66964D1D" w14:textId="77777777" w:rsidR="00B80D97" w:rsidRDefault="00B80D97" w:rsidP="00864DBA">
      <w:pPr>
        <w:pStyle w:val="BodyText"/>
        <w:spacing w:line="276" w:lineRule="auto"/>
        <w:ind w:left="558" w:right="639"/>
        <w:jc w:val="both"/>
      </w:pPr>
    </w:p>
    <w:p w14:paraId="74260D98" w14:textId="77777777" w:rsidR="00B80D97" w:rsidRDefault="00B80D97" w:rsidP="00864DBA">
      <w:pPr>
        <w:pStyle w:val="BodyText"/>
        <w:spacing w:line="276" w:lineRule="auto"/>
        <w:ind w:left="558" w:right="639"/>
        <w:jc w:val="both"/>
      </w:pPr>
    </w:p>
    <w:p w14:paraId="43647DE1" w14:textId="77777777" w:rsidR="00B80D97" w:rsidRDefault="00B80D97" w:rsidP="00864DBA">
      <w:pPr>
        <w:pStyle w:val="BodyText"/>
        <w:spacing w:line="276" w:lineRule="auto"/>
        <w:ind w:left="558" w:right="639"/>
        <w:jc w:val="both"/>
      </w:pPr>
    </w:p>
    <w:p w14:paraId="3F6CEC56" w14:textId="77777777" w:rsidR="00B80D97" w:rsidRDefault="00B80D97" w:rsidP="00864DBA">
      <w:pPr>
        <w:pStyle w:val="BodyText"/>
        <w:spacing w:line="276" w:lineRule="auto"/>
        <w:ind w:left="558" w:right="639"/>
        <w:jc w:val="both"/>
      </w:pPr>
    </w:p>
    <w:p w14:paraId="1221A1C8" w14:textId="77777777" w:rsidR="00B80D97" w:rsidRDefault="00B80D97" w:rsidP="00864DBA">
      <w:pPr>
        <w:pStyle w:val="BodyText"/>
        <w:spacing w:line="276" w:lineRule="auto"/>
        <w:ind w:left="558" w:right="639"/>
        <w:jc w:val="both"/>
      </w:pPr>
    </w:p>
    <w:p w14:paraId="01588CC2" w14:textId="77777777" w:rsidR="00B80D97" w:rsidRDefault="00B80D97" w:rsidP="00864DBA">
      <w:pPr>
        <w:pStyle w:val="BodyText"/>
        <w:spacing w:line="276" w:lineRule="auto"/>
        <w:ind w:left="558" w:right="639"/>
        <w:jc w:val="both"/>
      </w:pPr>
    </w:p>
    <w:p w14:paraId="0BBD9F01" w14:textId="77777777" w:rsidR="00B80D97" w:rsidRDefault="00B80D97" w:rsidP="00864DBA">
      <w:pPr>
        <w:pStyle w:val="BodyText"/>
        <w:spacing w:line="276" w:lineRule="auto"/>
        <w:ind w:left="558" w:right="639"/>
        <w:jc w:val="both"/>
      </w:pPr>
    </w:p>
    <w:p w14:paraId="2C0E0FE7" w14:textId="77777777" w:rsidR="00B80D97" w:rsidRDefault="00B80D97" w:rsidP="00864DBA">
      <w:pPr>
        <w:pStyle w:val="BodyText"/>
        <w:spacing w:line="276" w:lineRule="auto"/>
        <w:ind w:left="558" w:right="639"/>
        <w:jc w:val="both"/>
      </w:pPr>
    </w:p>
    <w:p w14:paraId="2E62FAD8" w14:textId="77777777" w:rsidR="00B80D97" w:rsidRDefault="00B80D97" w:rsidP="00864DBA">
      <w:pPr>
        <w:pStyle w:val="BodyText"/>
        <w:spacing w:line="276" w:lineRule="auto"/>
        <w:ind w:left="558" w:right="639"/>
        <w:jc w:val="both"/>
      </w:pPr>
    </w:p>
    <w:p w14:paraId="306140F3" w14:textId="77777777" w:rsidR="00B80D97" w:rsidRDefault="00B80D97" w:rsidP="00864DBA">
      <w:pPr>
        <w:pStyle w:val="BodyText"/>
        <w:spacing w:line="276" w:lineRule="auto"/>
        <w:ind w:left="558" w:right="639"/>
        <w:jc w:val="both"/>
      </w:pPr>
    </w:p>
    <w:p w14:paraId="50C1F193" w14:textId="77777777" w:rsidR="00B80D97" w:rsidRDefault="00B80D97" w:rsidP="00864DBA">
      <w:pPr>
        <w:pStyle w:val="BodyText"/>
        <w:spacing w:line="276" w:lineRule="auto"/>
        <w:ind w:left="558" w:right="639"/>
        <w:jc w:val="both"/>
      </w:pPr>
    </w:p>
    <w:p w14:paraId="0C7D39A0" w14:textId="77777777" w:rsidR="00B80D97" w:rsidRDefault="00B80D97" w:rsidP="00864DBA">
      <w:pPr>
        <w:pStyle w:val="BodyText"/>
        <w:spacing w:line="276" w:lineRule="auto"/>
        <w:ind w:left="558" w:right="639"/>
        <w:jc w:val="both"/>
      </w:pPr>
    </w:p>
    <w:p w14:paraId="34DE5956" w14:textId="77777777" w:rsidR="00B80D97" w:rsidRDefault="00B80D97" w:rsidP="00864DBA">
      <w:pPr>
        <w:pStyle w:val="BodyText"/>
        <w:spacing w:line="276" w:lineRule="auto"/>
        <w:ind w:left="558" w:right="639"/>
        <w:jc w:val="both"/>
      </w:pPr>
    </w:p>
    <w:p w14:paraId="57DA34A0" w14:textId="77777777" w:rsidR="00B80D97" w:rsidRDefault="00B80D97" w:rsidP="00864DBA">
      <w:pPr>
        <w:pStyle w:val="BodyText"/>
        <w:spacing w:line="276" w:lineRule="auto"/>
        <w:ind w:left="558" w:right="639"/>
        <w:jc w:val="both"/>
      </w:pPr>
    </w:p>
    <w:p w14:paraId="5041B1E1" w14:textId="77777777" w:rsidR="00B80D97" w:rsidRDefault="00B80D97" w:rsidP="00864DBA">
      <w:pPr>
        <w:pStyle w:val="BodyText"/>
        <w:spacing w:line="276" w:lineRule="auto"/>
        <w:ind w:left="558" w:right="639"/>
        <w:jc w:val="both"/>
      </w:pPr>
    </w:p>
    <w:p w14:paraId="7A7DBB46" w14:textId="77777777" w:rsidR="00B80D97" w:rsidRDefault="00B80D97" w:rsidP="00864DBA">
      <w:pPr>
        <w:pStyle w:val="BodyText"/>
        <w:spacing w:line="276" w:lineRule="auto"/>
        <w:ind w:left="558" w:right="639"/>
        <w:jc w:val="both"/>
      </w:pPr>
    </w:p>
    <w:p w14:paraId="73D46D98" w14:textId="77777777" w:rsidR="00B80D97" w:rsidRDefault="00B80D97" w:rsidP="00864DBA">
      <w:pPr>
        <w:pStyle w:val="BodyText"/>
        <w:spacing w:line="276" w:lineRule="auto"/>
        <w:ind w:left="558" w:right="639"/>
        <w:jc w:val="both"/>
      </w:pPr>
    </w:p>
    <w:p w14:paraId="5CDDE3F4" w14:textId="77777777" w:rsidR="00B80D97" w:rsidRDefault="00B80D97" w:rsidP="00864DBA">
      <w:pPr>
        <w:pStyle w:val="BodyText"/>
        <w:spacing w:line="276" w:lineRule="auto"/>
        <w:ind w:left="558" w:right="639"/>
        <w:jc w:val="both"/>
      </w:pPr>
    </w:p>
    <w:p w14:paraId="6A2F96C2" w14:textId="77777777" w:rsidR="00B80D97" w:rsidRDefault="00B80D97" w:rsidP="00864DBA">
      <w:pPr>
        <w:pStyle w:val="BodyText"/>
        <w:spacing w:line="276" w:lineRule="auto"/>
        <w:ind w:left="558" w:right="639"/>
        <w:jc w:val="both"/>
      </w:pPr>
    </w:p>
    <w:p w14:paraId="37AE6778" w14:textId="77777777" w:rsidR="00B80D97" w:rsidRDefault="00B80D97" w:rsidP="00864DBA">
      <w:pPr>
        <w:pStyle w:val="BodyText"/>
        <w:spacing w:line="276" w:lineRule="auto"/>
        <w:ind w:left="558" w:right="639"/>
        <w:jc w:val="both"/>
      </w:pPr>
    </w:p>
    <w:p w14:paraId="58F1D623" w14:textId="77777777" w:rsidR="00B80D97" w:rsidRDefault="00B80D97" w:rsidP="00864DBA">
      <w:pPr>
        <w:pStyle w:val="BodyText"/>
        <w:spacing w:line="276" w:lineRule="auto"/>
        <w:ind w:left="558" w:right="639"/>
        <w:jc w:val="both"/>
      </w:pPr>
    </w:p>
    <w:p w14:paraId="1E6112E7" w14:textId="77777777" w:rsidR="00CF29E6" w:rsidRDefault="00CF29E6" w:rsidP="00864DBA">
      <w:pPr>
        <w:pStyle w:val="BodyText"/>
        <w:spacing w:line="276" w:lineRule="auto"/>
        <w:ind w:left="558" w:right="639"/>
        <w:jc w:val="both"/>
      </w:pPr>
    </w:p>
    <w:p w14:paraId="2B90C16C" w14:textId="77777777" w:rsidR="00B80D97" w:rsidRDefault="00B80D97" w:rsidP="00864DBA">
      <w:pPr>
        <w:pStyle w:val="BodyText"/>
        <w:spacing w:line="276" w:lineRule="auto"/>
        <w:ind w:left="558" w:right="639"/>
        <w:jc w:val="both"/>
      </w:pPr>
    </w:p>
    <w:p w14:paraId="7DDAA7F8" w14:textId="77777777" w:rsidR="00765437" w:rsidRPr="00CA2AE7" w:rsidRDefault="0020241E" w:rsidP="00CA2AE7">
      <w:pPr>
        <w:pStyle w:val="Heading2"/>
        <w:numPr>
          <w:ilvl w:val="0"/>
          <w:numId w:val="8"/>
        </w:numPr>
        <w:tabs>
          <w:tab w:val="left" w:pos="1276"/>
        </w:tabs>
        <w:ind w:left="925" w:hanging="358"/>
        <w:jc w:val="both"/>
        <w:rPr>
          <w:sz w:val="24"/>
          <w:szCs w:val="24"/>
          <w:u w:val="none"/>
        </w:rPr>
      </w:pPr>
      <w:bookmarkStart w:id="11" w:name="_bookmark9"/>
      <w:bookmarkEnd w:id="11"/>
      <w:r w:rsidRPr="00CA2AE7">
        <w:rPr>
          <w:color w:val="005EB8"/>
          <w:sz w:val="24"/>
          <w:szCs w:val="24"/>
          <w:u w:color="005EB8"/>
        </w:rPr>
        <w:t>Our</w:t>
      </w:r>
      <w:r w:rsidRPr="00CA2AE7">
        <w:rPr>
          <w:color w:val="005EB8"/>
          <w:spacing w:val="-10"/>
          <w:sz w:val="24"/>
          <w:szCs w:val="24"/>
          <w:u w:color="005EB8"/>
        </w:rPr>
        <w:t xml:space="preserve"> </w:t>
      </w:r>
      <w:r w:rsidRPr="00CA2AE7">
        <w:rPr>
          <w:color w:val="005EB8"/>
          <w:sz w:val="24"/>
          <w:szCs w:val="24"/>
          <w:u w:color="005EB8"/>
        </w:rPr>
        <w:t>Patient</w:t>
      </w:r>
      <w:r w:rsidRPr="00CA2AE7">
        <w:rPr>
          <w:color w:val="005EB8"/>
          <w:spacing w:val="-5"/>
          <w:sz w:val="24"/>
          <w:szCs w:val="24"/>
          <w:u w:color="005EB8"/>
        </w:rPr>
        <w:t xml:space="preserve"> </w:t>
      </w:r>
      <w:r w:rsidRPr="00CA2AE7">
        <w:rPr>
          <w:color w:val="005EB8"/>
          <w:sz w:val="24"/>
          <w:szCs w:val="24"/>
          <w:u w:color="005EB8"/>
        </w:rPr>
        <w:t>Safety</w:t>
      </w:r>
      <w:r w:rsidRPr="00CA2AE7">
        <w:rPr>
          <w:color w:val="005EB8"/>
          <w:spacing w:val="-7"/>
          <w:sz w:val="24"/>
          <w:szCs w:val="24"/>
          <w:u w:color="005EB8"/>
        </w:rPr>
        <w:t xml:space="preserve"> </w:t>
      </w:r>
      <w:r w:rsidRPr="00CA2AE7">
        <w:rPr>
          <w:color w:val="005EB8"/>
          <w:sz w:val="24"/>
          <w:szCs w:val="24"/>
          <w:u w:color="005EB8"/>
        </w:rPr>
        <w:t>Incident</w:t>
      </w:r>
      <w:r w:rsidRPr="00CA2AE7">
        <w:rPr>
          <w:color w:val="005EB8"/>
          <w:spacing w:val="-5"/>
          <w:sz w:val="24"/>
          <w:szCs w:val="24"/>
          <w:u w:color="005EB8"/>
        </w:rPr>
        <w:t xml:space="preserve"> </w:t>
      </w:r>
      <w:r w:rsidRPr="00CA2AE7">
        <w:rPr>
          <w:color w:val="005EB8"/>
          <w:sz w:val="24"/>
          <w:szCs w:val="24"/>
          <w:u w:color="005EB8"/>
        </w:rPr>
        <w:t>Response</w:t>
      </w:r>
      <w:r w:rsidRPr="00CA2AE7">
        <w:rPr>
          <w:color w:val="005EB8"/>
          <w:spacing w:val="-6"/>
          <w:sz w:val="24"/>
          <w:szCs w:val="24"/>
          <w:u w:color="005EB8"/>
        </w:rPr>
        <w:t xml:space="preserve"> </w:t>
      </w:r>
      <w:r w:rsidRPr="00CA2AE7">
        <w:rPr>
          <w:color w:val="005EB8"/>
          <w:sz w:val="24"/>
          <w:szCs w:val="24"/>
          <w:u w:color="005EB8"/>
        </w:rPr>
        <w:t>Plan:</w:t>
      </w:r>
      <w:r w:rsidRPr="00CA2AE7">
        <w:rPr>
          <w:color w:val="005EB8"/>
          <w:spacing w:val="-6"/>
          <w:sz w:val="24"/>
          <w:szCs w:val="24"/>
          <w:u w:color="005EB8"/>
        </w:rPr>
        <w:t xml:space="preserve"> </w:t>
      </w:r>
      <w:r w:rsidRPr="00CA2AE7">
        <w:rPr>
          <w:color w:val="005EB8"/>
          <w:sz w:val="24"/>
          <w:szCs w:val="24"/>
          <w:u w:color="005EB8"/>
        </w:rPr>
        <w:t>National</w:t>
      </w:r>
      <w:r w:rsidRPr="00CA2AE7">
        <w:rPr>
          <w:color w:val="005EB8"/>
          <w:spacing w:val="-1"/>
          <w:sz w:val="24"/>
          <w:szCs w:val="24"/>
          <w:u w:color="005EB8"/>
        </w:rPr>
        <w:t xml:space="preserve"> </w:t>
      </w:r>
      <w:r w:rsidRPr="00CA2AE7">
        <w:rPr>
          <w:color w:val="005EB8"/>
          <w:spacing w:val="-2"/>
          <w:sz w:val="24"/>
          <w:szCs w:val="24"/>
          <w:u w:color="005EB8"/>
        </w:rPr>
        <w:t>Requirements</w:t>
      </w:r>
    </w:p>
    <w:p w14:paraId="486AC20A" w14:textId="77777777" w:rsidR="00765437" w:rsidRDefault="00765437" w:rsidP="00CA2AE7">
      <w:pPr>
        <w:pStyle w:val="BodyText"/>
        <w:spacing w:before="24"/>
        <w:jc w:val="both"/>
        <w:rPr>
          <w:b/>
        </w:rPr>
      </w:pPr>
    </w:p>
    <w:p w14:paraId="42A2D7AB" w14:textId="6054D3F2" w:rsidR="00765437" w:rsidRDefault="0020241E" w:rsidP="00BB0EA8">
      <w:pPr>
        <w:pStyle w:val="BodyText"/>
        <w:spacing w:line="276" w:lineRule="auto"/>
        <w:ind w:left="558" w:right="641"/>
        <w:jc w:val="both"/>
      </w:pPr>
      <w:r>
        <w:t>National patient safety priorities are set by the PSIRF and other national initiatives for the period</w:t>
      </w:r>
      <w:r>
        <w:rPr>
          <w:spacing w:val="-2"/>
        </w:rPr>
        <w:t xml:space="preserve"> </w:t>
      </w:r>
      <w:r>
        <w:t>20</w:t>
      </w:r>
      <w:r w:rsidR="000B7F91">
        <w:t>25</w:t>
      </w:r>
      <w:r w:rsidR="00CF29E6">
        <w:t>/2026</w:t>
      </w:r>
      <w:r>
        <w:t>. These</w:t>
      </w:r>
      <w:r>
        <w:rPr>
          <w:spacing w:val="-2"/>
        </w:rPr>
        <w:t xml:space="preserve"> </w:t>
      </w:r>
      <w:r>
        <w:t>priorities</w:t>
      </w:r>
      <w:r>
        <w:rPr>
          <w:spacing w:val="-4"/>
        </w:rPr>
        <w:t xml:space="preserve"> </w:t>
      </w:r>
      <w:r>
        <w:t>require</w:t>
      </w:r>
      <w:r>
        <w:rPr>
          <w:spacing w:val="-4"/>
        </w:rPr>
        <w:t xml:space="preserve"> </w:t>
      </w:r>
      <w:r>
        <w:t>a</w:t>
      </w:r>
      <w:r>
        <w:rPr>
          <w:spacing w:val="-4"/>
        </w:rPr>
        <w:t xml:space="preserve"> </w:t>
      </w:r>
      <w:r>
        <w:t>Patient</w:t>
      </w:r>
      <w:r>
        <w:rPr>
          <w:spacing w:val="-1"/>
        </w:rPr>
        <w:t xml:space="preserve"> </w:t>
      </w:r>
      <w:r>
        <w:t>Safety</w:t>
      </w:r>
      <w:r>
        <w:rPr>
          <w:spacing w:val="-3"/>
        </w:rPr>
        <w:t xml:space="preserve"> </w:t>
      </w:r>
      <w:r>
        <w:t>Incident</w:t>
      </w:r>
      <w:r>
        <w:rPr>
          <w:spacing w:val="-3"/>
        </w:rPr>
        <w:t xml:space="preserve"> </w:t>
      </w:r>
      <w:r>
        <w:t>Investigation</w:t>
      </w:r>
      <w:r>
        <w:rPr>
          <w:spacing w:val="-4"/>
        </w:rPr>
        <w:t xml:space="preserve"> </w:t>
      </w:r>
      <w:r>
        <w:t>(PSII)</w:t>
      </w:r>
      <w:r>
        <w:rPr>
          <w:spacing w:val="-3"/>
        </w:rPr>
        <w:t xml:space="preserve"> </w:t>
      </w:r>
      <w:r>
        <w:t>to be conducted by the Trust to identify and maximi</w:t>
      </w:r>
      <w:r w:rsidR="005B00C7">
        <w:t>s</w:t>
      </w:r>
      <w:r>
        <w:t>e opportunities for learning.</w:t>
      </w:r>
    </w:p>
    <w:p w14:paraId="7C389362" w14:textId="77777777" w:rsidR="00765437" w:rsidRDefault="00765437" w:rsidP="00BB0EA8">
      <w:pPr>
        <w:pStyle w:val="BodyText"/>
        <w:spacing w:before="38"/>
        <w:ind w:right="641"/>
        <w:jc w:val="both"/>
      </w:pPr>
    </w:p>
    <w:p w14:paraId="217B15C2" w14:textId="77777777" w:rsidR="00765437" w:rsidRDefault="0020241E" w:rsidP="00BB0EA8">
      <w:pPr>
        <w:pStyle w:val="BodyText"/>
        <w:spacing w:line="276" w:lineRule="auto"/>
        <w:ind w:left="558" w:right="641"/>
        <w:jc w:val="both"/>
      </w:pPr>
      <w:r>
        <w:t>Patient Safety Incident Investigations (PSIIs) include a range of techniques (such as interviews</w:t>
      </w:r>
      <w:r>
        <w:rPr>
          <w:spacing w:val="-3"/>
        </w:rPr>
        <w:t xml:space="preserve"> </w:t>
      </w:r>
      <w:r>
        <w:t>and</w:t>
      </w:r>
      <w:r>
        <w:rPr>
          <w:spacing w:val="-6"/>
        </w:rPr>
        <w:t xml:space="preserve"> </w:t>
      </w:r>
      <w:r>
        <w:t>observations)</w:t>
      </w:r>
      <w:r>
        <w:rPr>
          <w:spacing w:val="-5"/>
        </w:rPr>
        <w:t xml:space="preserve"> </w:t>
      </w:r>
      <w:r>
        <w:t>to</w:t>
      </w:r>
      <w:r>
        <w:rPr>
          <w:spacing w:val="-4"/>
        </w:rPr>
        <w:t xml:space="preserve"> </w:t>
      </w:r>
      <w:r>
        <w:t>systematically</w:t>
      </w:r>
      <w:r>
        <w:rPr>
          <w:spacing w:val="-3"/>
        </w:rPr>
        <w:t xml:space="preserve"> </w:t>
      </w:r>
      <w:r>
        <w:t>identify</w:t>
      </w:r>
      <w:r>
        <w:rPr>
          <w:spacing w:val="-6"/>
        </w:rPr>
        <w:t xml:space="preserve"> </w:t>
      </w:r>
      <w:r>
        <w:t>the</w:t>
      </w:r>
      <w:r>
        <w:rPr>
          <w:spacing w:val="-6"/>
        </w:rPr>
        <w:t xml:space="preserve"> </w:t>
      </w:r>
      <w:r>
        <w:t>circumstances</w:t>
      </w:r>
      <w:r>
        <w:rPr>
          <w:spacing w:val="-6"/>
        </w:rPr>
        <w:t xml:space="preserve"> </w:t>
      </w:r>
      <w:r>
        <w:t xml:space="preserve">surrounding </w:t>
      </w:r>
      <w:r>
        <w:rPr>
          <w:spacing w:val="-2"/>
        </w:rPr>
        <w:t>incidents.</w:t>
      </w:r>
    </w:p>
    <w:p w14:paraId="09FE7066" w14:textId="77777777" w:rsidR="00765437" w:rsidRDefault="00765437" w:rsidP="00BB0EA8">
      <w:pPr>
        <w:pStyle w:val="BodyText"/>
        <w:spacing w:before="39"/>
        <w:ind w:right="641"/>
        <w:jc w:val="both"/>
      </w:pPr>
    </w:p>
    <w:p w14:paraId="012AA006" w14:textId="77777777" w:rsidR="00765437" w:rsidRDefault="0020241E" w:rsidP="00BB0EA8">
      <w:pPr>
        <w:pStyle w:val="BodyText"/>
        <w:spacing w:line="276" w:lineRule="auto"/>
        <w:ind w:left="558" w:right="641"/>
        <w:jc w:val="both"/>
      </w:pPr>
      <w:r>
        <w:t>While</w:t>
      </w:r>
      <w:r>
        <w:rPr>
          <w:spacing w:val="-2"/>
        </w:rPr>
        <w:t xml:space="preserve"> </w:t>
      </w:r>
      <w:r>
        <w:t>most PSIIs</w:t>
      </w:r>
      <w:r>
        <w:rPr>
          <w:spacing w:val="-4"/>
        </w:rPr>
        <w:t xml:space="preserve"> </w:t>
      </w:r>
      <w:r>
        <w:t>will</w:t>
      </w:r>
      <w:r>
        <w:rPr>
          <w:spacing w:val="-2"/>
        </w:rPr>
        <w:t xml:space="preserve"> </w:t>
      </w:r>
      <w:r>
        <w:t>be</w:t>
      </w:r>
      <w:r>
        <w:rPr>
          <w:spacing w:val="-2"/>
        </w:rPr>
        <w:t xml:space="preserve"> </w:t>
      </w:r>
      <w:r>
        <w:t>conducted</w:t>
      </w:r>
      <w:r>
        <w:rPr>
          <w:spacing w:val="-2"/>
        </w:rPr>
        <w:t xml:space="preserve"> </w:t>
      </w:r>
      <w:r>
        <w:t>locally by</w:t>
      </w:r>
      <w:r>
        <w:rPr>
          <w:spacing w:val="-4"/>
        </w:rPr>
        <w:t xml:space="preserve"> </w:t>
      </w:r>
      <w:r>
        <w:t>our</w:t>
      </w:r>
      <w:r>
        <w:rPr>
          <w:spacing w:val="-5"/>
        </w:rPr>
        <w:t xml:space="preserve"> </w:t>
      </w:r>
      <w:r>
        <w:t>organisation,</w:t>
      </w:r>
      <w:r>
        <w:rPr>
          <w:spacing w:val="-3"/>
        </w:rPr>
        <w:t xml:space="preserve"> </w:t>
      </w:r>
      <w:r>
        <w:t>some</w:t>
      </w:r>
      <w:r>
        <w:rPr>
          <w:spacing w:val="-6"/>
        </w:rPr>
        <w:t xml:space="preserve"> </w:t>
      </w:r>
      <w:r>
        <w:t>may</w:t>
      </w:r>
      <w:r>
        <w:rPr>
          <w:spacing w:val="-4"/>
        </w:rPr>
        <w:t xml:space="preserve"> </w:t>
      </w:r>
      <w:r>
        <w:t>be</w:t>
      </w:r>
      <w:r>
        <w:rPr>
          <w:spacing w:val="-2"/>
        </w:rPr>
        <w:t xml:space="preserve"> </w:t>
      </w:r>
      <w:r>
        <w:t>conducted independently and funded by our organisation or regionally/nationally.</w:t>
      </w:r>
    </w:p>
    <w:p w14:paraId="5B49A4AD" w14:textId="77777777" w:rsidR="00765437" w:rsidRDefault="00765437" w:rsidP="00BB0EA8">
      <w:pPr>
        <w:pStyle w:val="BodyText"/>
        <w:spacing w:before="37"/>
        <w:ind w:right="641"/>
        <w:jc w:val="both"/>
      </w:pPr>
    </w:p>
    <w:p w14:paraId="333F57EB" w14:textId="4B47C321" w:rsidR="00765437" w:rsidRDefault="0020241E" w:rsidP="00BB0EA8">
      <w:pPr>
        <w:pStyle w:val="BodyText"/>
        <w:spacing w:line="276" w:lineRule="auto"/>
        <w:ind w:left="558" w:right="641"/>
        <w:jc w:val="both"/>
      </w:pPr>
      <w:r>
        <w:t>In</w:t>
      </w:r>
      <w:r>
        <w:rPr>
          <w:spacing w:val="-2"/>
        </w:rPr>
        <w:t xml:space="preserve"> </w:t>
      </w:r>
      <w:r>
        <w:t>addition</w:t>
      </w:r>
      <w:r>
        <w:rPr>
          <w:spacing w:val="-4"/>
        </w:rPr>
        <w:t xml:space="preserve"> </w:t>
      </w:r>
      <w:r>
        <w:t>to</w:t>
      </w:r>
      <w:r>
        <w:rPr>
          <w:spacing w:val="-4"/>
        </w:rPr>
        <w:t xml:space="preserve"> </w:t>
      </w:r>
      <w:r>
        <w:t>a</w:t>
      </w:r>
      <w:r>
        <w:rPr>
          <w:spacing w:val="-2"/>
        </w:rPr>
        <w:t xml:space="preserve"> </w:t>
      </w:r>
      <w:r>
        <w:t>PSII</w:t>
      </w:r>
      <w:r>
        <w:rPr>
          <w:spacing w:val="-3"/>
        </w:rPr>
        <w:t xml:space="preserve"> </w:t>
      </w:r>
      <w:r>
        <w:t>some</w:t>
      </w:r>
      <w:r>
        <w:rPr>
          <w:spacing w:val="-2"/>
        </w:rPr>
        <w:t xml:space="preserve"> </w:t>
      </w:r>
      <w:r>
        <w:t>patient</w:t>
      </w:r>
      <w:r>
        <w:rPr>
          <w:spacing w:val="-3"/>
        </w:rPr>
        <w:t xml:space="preserve"> </w:t>
      </w:r>
      <w:r>
        <w:t>safety</w:t>
      </w:r>
      <w:r>
        <w:rPr>
          <w:spacing w:val="-3"/>
        </w:rPr>
        <w:t xml:space="preserve"> </w:t>
      </w:r>
      <w:r>
        <w:t>incident</w:t>
      </w:r>
      <w:r>
        <w:rPr>
          <w:spacing w:val="-3"/>
        </w:rPr>
        <w:t xml:space="preserve"> </w:t>
      </w:r>
      <w:r>
        <w:t>types</w:t>
      </w:r>
      <w:r>
        <w:rPr>
          <w:spacing w:val="-1"/>
        </w:rPr>
        <w:t xml:space="preserve"> </w:t>
      </w:r>
      <w:r>
        <w:t>will</w:t>
      </w:r>
      <w:r>
        <w:rPr>
          <w:spacing w:val="-2"/>
        </w:rPr>
        <w:t xml:space="preserve"> </w:t>
      </w:r>
      <w:r>
        <w:t>require</w:t>
      </w:r>
      <w:r>
        <w:rPr>
          <w:spacing w:val="-2"/>
        </w:rPr>
        <w:t xml:space="preserve"> </w:t>
      </w:r>
      <w:r>
        <w:t>specific</w:t>
      </w:r>
      <w:r>
        <w:rPr>
          <w:spacing w:val="-4"/>
        </w:rPr>
        <w:t xml:space="preserve"> </w:t>
      </w:r>
      <w:r>
        <w:t>statutory</w:t>
      </w:r>
      <w:r>
        <w:rPr>
          <w:spacing w:val="-3"/>
        </w:rPr>
        <w:t xml:space="preserve"> </w:t>
      </w:r>
      <w:r>
        <w:t>reporting and/or review process to be followed. All types of</w:t>
      </w:r>
      <w:r>
        <w:rPr>
          <w:spacing w:val="-1"/>
        </w:rPr>
        <w:t xml:space="preserve"> </w:t>
      </w:r>
      <w:r>
        <w:t>incidents that have been</w:t>
      </w:r>
      <w:r>
        <w:rPr>
          <w:spacing w:val="-4"/>
        </w:rPr>
        <w:t xml:space="preserve"> </w:t>
      </w:r>
      <w:r>
        <w:t xml:space="preserve">defined nationally as requiring specific responses are </w:t>
      </w:r>
      <w:r w:rsidR="2598208A">
        <w:t>outline</w:t>
      </w:r>
      <w:r w:rsidR="3C7C524F">
        <w:t>d</w:t>
      </w:r>
      <w:r>
        <w:t xml:space="preserve"> below and will be reviewed according to the national suggested methods.</w:t>
      </w:r>
    </w:p>
    <w:p w14:paraId="201C93DC" w14:textId="77777777" w:rsidR="00765437" w:rsidRDefault="00765437">
      <w:pPr>
        <w:pStyle w:val="BodyText"/>
        <w:spacing w:before="180"/>
        <w:rPr>
          <w:sz w:val="20"/>
        </w:rPr>
      </w:pPr>
    </w:p>
    <w:tbl>
      <w:tblPr>
        <w:tblW w:w="9074" w:type="dxa"/>
        <w:tblInd w:w="5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833"/>
        <w:gridCol w:w="3119"/>
        <w:gridCol w:w="3122"/>
      </w:tblGrid>
      <w:tr w:rsidR="00765437" w14:paraId="426132CF" w14:textId="77777777" w:rsidTr="008102A3">
        <w:trPr>
          <w:trHeight w:val="496"/>
        </w:trPr>
        <w:tc>
          <w:tcPr>
            <w:tcW w:w="9074" w:type="dxa"/>
            <w:gridSpan w:val="3"/>
            <w:shd w:val="clear" w:color="auto" w:fill="006FC0"/>
          </w:tcPr>
          <w:p w14:paraId="03612F53" w14:textId="77777777" w:rsidR="00765437" w:rsidRDefault="0020241E">
            <w:pPr>
              <w:pStyle w:val="TableParagraph"/>
              <w:spacing w:before="103"/>
              <w:rPr>
                <w:b/>
              </w:rPr>
            </w:pPr>
            <w:r>
              <w:rPr>
                <w:b/>
                <w:color w:val="FFFFFF"/>
              </w:rPr>
              <w:t>National</w:t>
            </w:r>
            <w:r>
              <w:rPr>
                <w:b/>
                <w:color w:val="FFFFFF"/>
                <w:spacing w:val="-4"/>
              </w:rPr>
              <w:t xml:space="preserve"> </w:t>
            </w:r>
            <w:r>
              <w:rPr>
                <w:b/>
                <w:color w:val="FFFFFF"/>
              </w:rPr>
              <w:t>Focus</w:t>
            </w:r>
            <w:r>
              <w:rPr>
                <w:b/>
                <w:color w:val="FFFFFF"/>
                <w:spacing w:val="-3"/>
              </w:rPr>
              <w:t xml:space="preserve"> </w:t>
            </w:r>
            <w:r>
              <w:rPr>
                <w:b/>
                <w:color w:val="FFFFFF"/>
                <w:spacing w:val="-2"/>
              </w:rPr>
              <w:t>Priorities</w:t>
            </w:r>
          </w:p>
        </w:tc>
      </w:tr>
      <w:tr w:rsidR="00765437" w14:paraId="5941C752" w14:textId="77777777" w:rsidTr="002A0250">
        <w:trPr>
          <w:trHeight w:val="700"/>
        </w:trPr>
        <w:tc>
          <w:tcPr>
            <w:tcW w:w="2833" w:type="dxa"/>
          </w:tcPr>
          <w:p w14:paraId="25E6F6C2" w14:textId="77777777" w:rsidR="00765437" w:rsidRDefault="0020241E">
            <w:pPr>
              <w:pStyle w:val="TableParagraph"/>
              <w:spacing w:line="276" w:lineRule="auto"/>
              <w:ind w:right="195"/>
              <w:rPr>
                <w:b/>
              </w:rPr>
            </w:pPr>
            <w:r>
              <w:rPr>
                <w:b/>
              </w:rPr>
              <w:t>Patient</w:t>
            </w:r>
            <w:r>
              <w:rPr>
                <w:b/>
                <w:spacing w:val="-16"/>
              </w:rPr>
              <w:t xml:space="preserve"> </w:t>
            </w:r>
            <w:r>
              <w:rPr>
                <w:b/>
              </w:rPr>
              <w:t>safety incident type</w:t>
            </w:r>
          </w:p>
        </w:tc>
        <w:tc>
          <w:tcPr>
            <w:tcW w:w="3119" w:type="dxa"/>
          </w:tcPr>
          <w:p w14:paraId="289535DD" w14:textId="77777777" w:rsidR="00765437" w:rsidRDefault="0020241E">
            <w:pPr>
              <w:pStyle w:val="TableParagraph"/>
              <w:rPr>
                <w:b/>
              </w:rPr>
            </w:pPr>
            <w:r>
              <w:rPr>
                <w:b/>
              </w:rPr>
              <w:t>Required</w:t>
            </w:r>
            <w:r>
              <w:rPr>
                <w:b/>
                <w:spacing w:val="-7"/>
              </w:rPr>
              <w:t xml:space="preserve"> </w:t>
            </w:r>
            <w:r>
              <w:rPr>
                <w:b/>
                <w:spacing w:val="-2"/>
              </w:rPr>
              <w:t>response</w:t>
            </w:r>
          </w:p>
        </w:tc>
        <w:tc>
          <w:tcPr>
            <w:tcW w:w="3122" w:type="dxa"/>
          </w:tcPr>
          <w:p w14:paraId="7F401A66" w14:textId="77777777" w:rsidR="00765437" w:rsidRDefault="0020241E">
            <w:pPr>
              <w:pStyle w:val="TableParagraph"/>
              <w:spacing w:line="276" w:lineRule="auto"/>
              <w:ind w:right="181"/>
              <w:rPr>
                <w:b/>
              </w:rPr>
            </w:pPr>
            <w:r>
              <w:rPr>
                <w:b/>
                <w:spacing w:val="-2"/>
              </w:rPr>
              <w:t xml:space="preserve">Anticipated </w:t>
            </w:r>
            <w:r>
              <w:rPr>
                <w:b/>
              </w:rPr>
              <w:t>improvement</w:t>
            </w:r>
            <w:r>
              <w:rPr>
                <w:b/>
                <w:spacing w:val="-16"/>
              </w:rPr>
              <w:t xml:space="preserve"> </w:t>
            </w:r>
            <w:r>
              <w:rPr>
                <w:b/>
              </w:rPr>
              <w:t>route</w:t>
            </w:r>
          </w:p>
        </w:tc>
      </w:tr>
      <w:tr w:rsidR="00765437" w14:paraId="55E6DD0B" w14:textId="77777777" w:rsidTr="002A0250">
        <w:trPr>
          <w:trHeight w:val="1456"/>
        </w:trPr>
        <w:tc>
          <w:tcPr>
            <w:tcW w:w="2833" w:type="dxa"/>
          </w:tcPr>
          <w:p w14:paraId="4B886FD4" w14:textId="77777777" w:rsidR="00765437" w:rsidRDefault="0020241E">
            <w:pPr>
              <w:pStyle w:val="TableParagraph"/>
              <w:spacing w:before="2" w:line="276" w:lineRule="auto"/>
              <w:ind w:right="195"/>
            </w:pPr>
            <w:r>
              <w:t>All incidents meeting the Never Events criteria</w:t>
            </w:r>
            <w:r>
              <w:rPr>
                <w:spacing w:val="-16"/>
              </w:rPr>
              <w:t xml:space="preserve"> </w:t>
            </w:r>
            <w:r>
              <w:t>(2018)</w:t>
            </w:r>
            <w:r>
              <w:rPr>
                <w:spacing w:val="-15"/>
              </w:rPr>
              <w:t xml:space="preserve"> </w:t>
            </w:r>
            <w:r>
              <w:t>or</w:t>
            </w:r>
          </w:p>
          <w:p w14:paraId="4C36E617" w14:textId="77777777" w:rsidR="00765437" w:rsidRDefault="0020241E">
            <w:pPr>
              <w:pStyle w:val="TableParagraph"/>
            </w:pPr>
            <w:r>
              <w:t>its</w:t>
            </w:r>
            <w:r>
              <w:rPr>
                <w:spacing w:val="-1"/>
              </w:rPr>
              <w:t xml:space="preserve"> </w:t>
            </w:r>
            <w:r>
              <w:rPr>
                <w:spacing w:val="-2"/>
              </w:rPr>
              <w:t>replacement</w:t>
            </w:r>
          </w:p>
        </w:tc>
        <w:tc>
          <w:tcPr>
            <w:tcW w:w="3119" w:type="dxa"/>
          </w:tcPr>
          <w:p w14:paraId="7125E488" w14:textId="77777777" w:rsidR="00765437" w:rsidRDefault="0020241E">
            <w:pPr>
              <w:pStyle w:val="TableParagraph"/>
              <w:spacing w:before="2"/>
            </w:pPr>
            <w:r>
              <w:t>Patient</w:t>
            </w:r>
            <w:r>
              <w:rPr>
                <w:spacing w:val="-6"/>
              </w:rPr>
              <w:t xml:space="preserve"> </w:t>
            </w:r>
            <w:r>
              <w:t>Safety</w:t>
            </w:r>
            <w:r>
              <w:rPr>
                <w:spacing w:val="-7"/>
              </w:rPr>
              <w:t xml:space="preserve"> </w:t>
            </w:r>
            <w:r>
              <w:t>Incident</w:t>
            </w:r>
            <w:r>
              <w:rPr>
                <w:spacing w:val="-6"/>
              </w:rPr>
              <w:t xml:space="preserve"> </w:t>
            </w:r>
            <w:r>
              <w:rPr>
                <w:spacing w:val="-2"/>
              </w:rPr>
              <w:t>Investigation</w:t>
            </w:r>
          </w:p>
        </w:tc>
        <w:tc>
          <w:tcPr>
            <w:tcW w:w="3122" w:type="dxa"/>
            <w:vMerge w:val="restart"/>
          </w:tcPr>
          <w:p w14:paraId="55BD2FFD" w14:textId="77777777" w:rsidR="00765437" w:rsidRDefault="0020241E">
            <w:pPr>
              <w:pStyle w:val="TableParagraph"/>
              <w:spacing w:before="2" w:line="276" w:lineRule="auto"/>
              <w:ind w:right="140"/>
            </w:pPr>
            <w:r>
              <w:t>Create local organisational actions and feed these into the Patient</w:t>
            </w:r>
            <w:r>
              <w:rPr>
                <w:spacing w:val="-11"/>
              </w:rPr>
              <w:t xml:space="preserve"> </w:t>
            </w:r>
            <w:r>
              <w:t>Safety</w:t>
            </w:r>
            <w:r>
              <w:rPr>
                <w:spacing w:val="-13"/>
              </w:rPr>
              <w:t xml:space="preserve"> </w:t>
            </w:r>
            <w:r>
              <w:t>Board</w:t>
            </w:r>
            <w:r>
              <w:rPr>
                <w:spacing w:val="-13"/>
              </w:rPr>
              <w:t xml:space="preserve"> </w:t>
            </w:r>
            <w:r>
              <w:t>as part of the QI process for Trust</w:t>
            </w:r>
            <w:r>
              <w:rPr>
                <w:spacing w:val="40"/>
              </w:rPr>
              <w:t xml:space="preserve"> </w:t>
            </w:r>
            <w:r>
              <w:t>wide/Divisional action</w:t>
            </w:r>
          </w:p>
        </w:tc>
      </w:tr>
      <w:tr w:rsidR="00765437" w14:paraId="61D3B8F8" w14:textId="77777777" w:rsidTr="002A0250">
        <w:trPr>
          <w:trHeight w:val="1605"/>
        </w:trPr>
        <w:tc>
          <w:tcPr>
            <w:tcW w:w="2833" w:type="dxa"/>
          </w:tcPr>
          <w:p w14:paraId="14BACA90" w14:textId="77777777" w:rsidR="00765437" w:rsidRDefault="0020241E">
            <w:pPr>
              <w:pStyle w:val="TableParagraph"/>
              <w:spacing w:line="276" w:lineRule="auto"/>
              <w:ind w:right="41"/>
            </w:pPr>
            <w:r>
              <w:t>Any incident meeting the learning from deaths</w:t>
            </w:r>
            <w:r>
              <w:rPr>
                <w:spacing w:val="-16"/>
              </w:rPr>
              <w:t xml:space="preserve"> </w:t>
            </w:r>
            <w:r>
              <w:t>criteria</w:t>
            </w:r>
            <w:r>
              <w:rPr>
                <w:spacing w:val="-15"/>
              </w:rPr>
              <w:t xml:space="preserve"> </w:t>
            </w:r>
            <w:r>
              <w:t>i.e. death thought more likely than not due to</w:t>
            </w:r>
          </w:p>
          <w:p w14:paraId="5CF9A870" w14:textId="77777777" w:rsidR="00765437" w:rsidRDefault="0020241E">
            <w:pPr>
              <w:pStyle w:val="TableParagraph"/>
              <w:spacing w:line="252" w:lineRule="exact"/>
            </w:pPr>
            <w:r>
              <w:t>problems</w:t>
            </w:r>
            <w:r>
              <w:rPr>
                <w:spacing w:val="-4"/>
              </w:rPr>
              <w:t xml:space="preserve"> </w:t>
            </w:r>
            <w:r>
              <w:t>in</w:t>
            </w:r>
            <w:r>
              <w:rPr>
                <w:spacing w:val="-5"/>
              </w:rPr>
              <w:t xml:space="preserve"> </w:t>
            </w:r>
            <w:r>
              <w:rPr>
                <w:spacing w:val="-4"/>
              </w:rPr>
              <w:t>care</w:t>
            </w:r>
          </w:p>
        </w:tc>
        <w:tc>
          <w:tcPr>
            <w:tcW w:w="3119" w:type="dxa"/>
          </w:tcPr>
          <w:p w14:paraId="70BFBE61" w14:textId="77777777" w:rsidR="00765437" w:rsidRDefault="0020241E">
            <w:pPr>
              <w:pStyle w:val="TableParagraph"/>
            </w:pPr>
            <w:r>
              <w:t>Patient</w:t>
            </w:r>
            <w:r>
              <w:rPr>
                <w:spacing w:val="-6"/>
              </w:rPr>
              <w:t xml:space="preserve"> </w:t>
            </w:r>
            <w:r>
              <w:t>Safety</w:t>
            </w:r>
            <w:r>
              <w:rPr>
                <w:spacing w:val="-7"/>
              </w:rPr>
              <w:t xml:space="preserve"> </w:t>
            </w:r>
            <w:r>
              <w:t>Incident</w:t>
            </w:r>
            <w:r>
              <w:rPr>
                <w:spacing w:val="-6"/>
              </w:rPr>
              <w:t xml:space="preserve"> </w:t>
            </w:r>
            <w:r>
              <w:rPr>
                <w:spacing w:val="-2"/>
              </w:rPr>
              <w:t>Investigation</w:t>
            </w:r>
          </w:p>
        </w:tc>
        <w:tc>
          <w:tcPr>
            <w:tcW w:w="3122" w:type="dxa"/>
            <w:vMerge/>
            <w:tcBorders>
              <w:top w:val="nil"/>
            </w:tcBorders>
          </w:tcPr>
          <w:p w14:paraId="06F78C73" w14:textId="77777777" w:rsidR="00765437" w:rsidRDefault="00765437">
            <w:pPr>
              <w:rPr>
                <w:sz w:val="2"/>
                <w:szCs w:val="2"/>
              </w:rPr>
            </w:pPr>
          </w:p>
        </w:tc>
      </w:tr>
      <w:tr w:rsidR="00765437" w14:paraId="1D691703" w14:textId="77777777" w:rsidTr="002A0250">
        <w:trPr>
          <w:trHeight w:val="1744"/>
        </w:trPr>
        <w:tc>
          <w:tcPr>
            <w:tcW w:w="2833" w:type="dxa"/>
          </w:tcPr>
          <w:p w14:paraId="126BEDD8" w14:textId="77777777" w:rsidR="00765437" w:rsidRDefault="0020241E">
            <w:pPr>
              <w:pStyle w:val="TableParagraph"/>
              <w:spacing w:line="276" w:lineRule="auto"/>
              <w:ind w:right="195"/>
            </w:pPr>
            <w:r>
              <w:t>All</w:t>
            </w:r>
            <w:r>
              <w:rPr>
                <w:spacing w:val="-16"/>
              </w:rPr>
              <w:t xml:space="preserve"> </w:t>
            </w:r>
            <w:r>
              <w:t>child</w:t>
            </w:r>
            <w:r>
              <w:rPr>
                <w:spacing w:val="-15"/>
              </w:rPr>
              <w:t xml:space="preserve"> </w:t>
            </w:r>
            <w:r>
              <w:t xml:space="preserve">deaths </w:t>
            </w:r>
            <w:r>
              <w:rPr>
                <w:spacing w:val="-2"/>
              </w:rPr>
              <w:t xml:space="preserve">(including </w:t>
            </w:r>
            <w:r>
              <w:t xml:space="preserve">children with </w:t>
            </w:r>
            <w:r>
              <w:rPr>
                <w:spacing w:val="-2"/>
              </w:rPr>
              <w:t>learning disabilities)</w:t>
            </w:r>
          </w:p>
        </w:tc>
        <w:tc>
          <w:tcPr>
            <w:tcW w:w="3119" w:type="dxa"/>
          </w:tcPr>
          <w:p w14:paraId="23F18A66" w14:textId="4C087078" w:rsidR="00765437" w:rsidRDefault="0020241E" w:rsidP="005E508C">
            <w:pPr>
              <w:pStyle w:val="TableParagraph"/>
              <w:spacing w:line="276" w:lineRule="auto"/>
            </w:pPr>
            <w:r>
              <w:t>All</w:t>
            </w:r>
            <w:r>
              <w:rPr>
                <w:spacing w:val="-4"/>
              </w:rPr>
              <w:t xml:space="preserve"> </w:t>
            </w:r>
            <w:r>
              <w:t>child</w:t>
            </w:r>
            <w:r>
              <w:rPr>
                <w:spacing w:val="-4"/>
              </w:rPr>
              <w:t xml:space="preserve"> </w:t>
            </w:r>
            <w:r>
              <w:t>deaths</w:t>
            </w:r>
            <w:r>
              <w:rPr>
                <w:spacing w:val="-3"/>
              </w:rPr>
              <w:t xml:space="preserve"> </w:t>
            </w:r>
            <w:r>
              <w:t>are</w:t>
            </w:r>
            <w:r>
              <w:rPr>
                <w:spacing w:val="-6"/>
              </w:rPr>
              <w:t xml:space="preserve"> </w:t>
            </w:r>
            <w:r>
              <w:t>reviewed</w:t>
            </w:r>
            <w:r>
              <w:rPr>
                <w:spacing w:val="-4"/>
              </w:rPr>
              <w:t xml:space="preserve"> </w:t>
            </w:r>
            <w:r>
              <w:t>as</w:t>
            </w:r>
            <w:r>
              <w:rPr>
                <w:spacing w:val="-4"/>
              </w:rPr>
              <w:t xml:space="preserve"> </w:t>
            </w:r>
            <w:r>
              <w:t>part</w:t>
            </w:r>
            <w:r>
              <w:rPr>
                <w:spacing w:val="-5"/>
              </w:rPr>
              <w:t xml:space="preserve"> </w:t>
            </w:r>
            <w:r>
              <w:t>of</w:t>
            </w:r>
            <w:r>
              <w:rPr>
                <w:spacing w:val="-5"/>
              </w:rPr>
              <w:t xml:space="preserve"> </w:t>
            </w:r>
            <w:r>
              <w:t>the Trusts HRMG process and referred to the Trusts Mortality lead. If relevant, any child death will be referred to the child death overview panel (CDOP) via the Trusts</w:t>
            </w:r>
            <w:r w:rsidR="002A0250">
              <w:t xml:space="preserve"> S</w:t>
            </w:r>
            <w:r>
              <w:t>afeguarding</w:t>
            </w:r>
            <w:r>
              <w:rPr>
                <w:spacing w:val="-10"/>
              </w:rPr>
              <w:t xml:space="preserve"> </w:t>
            </w:r>
            <w:r>
              <w:t>team</w:t>
            </w:r>
            <w:r>
              <w:rPr>
                <w:spacing w:val="-8"/>
              </w:rPr>
              <w:t xml:space="preserve"> </w:t>
            </w:r>
            <w:r>
              <w:t>for</w:t>
            </w:r>
            <w:r>
              <w:rPr>
                <w:spacing w:val="-8"/>
              </w:rPr>
              <w:t xml:space="preserve"> </w:t>
            </w:r>
            <w:r>
              <w:t>investigation.</w:t>
            </w:r>
            <w:r>
              <w:rPr>
                <w:spacing w:val="-8"/>
              </w:rPr>
              <w:t xml:space="preserve"> </w:t>
            </w:r>
            <w:r>
              <w:rPr>
                <w:spacing w:val="-4"/>
              </w:rPr>
              <w:t>Refer</w:t>
            </w:r>
            <w:r w:rsidR="00E862F9">
              <w:rPr>
                <w:spacing w:val="-4"/>
              </w:rPr>
              <w:t xml:space="preserve"> </w:t>
            </w:r>
            <w:r w:rsidR="00E862F9">
              <w:t>to</w:t>
            </w:r>
            <w:r w:rsidR="00E862F9">
              <w:rPr>
                <w:spacing w:val="-7"/>
              </w:rPr>
              <w:t xml:space="preserve"> </w:t>
            </w:r>
            <w:r w:rsidR="00E862F9">
              <w:t>the</w:t>
            </w:r>
            <w:r w:rsidR="00E862F9">
              <w:rPr>
                <w:spacing w:val="-5"/>
              </w:rPr>
              <w:t xml:space="preserve"> </w:t>
            </w:r>
            <w:r w:rsidR="00E862F9">
              <w:t>Child</w:t>
            </w:r>
            <w:r w:rsidR="00E862F9">
              <w:rPr>
                <w:spacing w:val="-4"/>
              </w:rPr>
              <w:t xml:space="preserve"> </w:t>
            </w:r>
            <w:r w:rsidR="00E862F9">
              <w:t>death</w:t>
            </w:r>
            <w:r w:rsidR="00E862F9">
              <w:rPr>
                <w:spacing w:val="-7"/>
              </w:rPr>
              <w:t xml:space="preserve"> </w:t>
            </w:r>
            <w:r w:rsidR="00E862F9">
              <w:t>review</w:t>
            </w:r>
            <w:r w:rsidR="00E862F9">
              <w:rPr>
                <w:spacing w:val="-5"/>
              </w:rPr>
              <w:t xml:space="preserve"> </w:t>
            </w:r>
            <w:r w:rsidR="00E862F9">
              <w:t>statutory</w:t>
            </w:r>
            <w:r w:rsidR="00E862F9">
              <w:rPr>
                <w:spacing w:val="-6"/>
              </w:rPr>
              <w:t xml:space="preserve"> </w:t>
            </w:r>
            <w:r w:rsidR="00E862F9">
              <w:rPr>
                <w:spacing w:val="-5"/>
              </w:rPr>
              <w:t>and</w:t>
            </w:r>
            <w:r w:rsidR="005E508C">
              <w:t xml:space="preserve"> </w:t>
            </w:r>
            <w:r w:rsidR="00E862F9">
              <w:t>operational</w:t>
            </w:r>
            <w:r w:rsidR="00E862F9">
              <w:rPr>
                <w:spacing w:val="-8"/>
              </w:rPr>
              <w:t xml:space="preserve"> </w:t>
            </w:r>
            <w:r w:rsidR="00E862F9">
              <w:rPr>
                <w:spacing w:val="-2"/>
              </w:rPr>
              <w:t>guidance</w:t>
            </w:r>
          </w:p>
        </w:tc>
        <w:tc>
          <w:tcPr>
            <w:tcW w:w="3122" w:type="dxa"/>
          </w:tcPr>
          <w:p w14:paraId="04571FBC" w14:textId="6B94EA6C" w:rsidR="00E862F9" w:rsidRDefault="0020241E" w:rsidP="00E862F9">
            <w:pPr>
              <w:pStyle w:val="TableParagraph"/>
              <w:spacing w:line="276" w:lineRule="auto"/>
              <w:ind w:right="181"/>
            </w:pPr>
            <w:r>
              <w:t>Safeguarding team to liaise with CDOP as locally</w:t>
            </w:r>
            <w:r>
              <w:rPr>
                <w:spacing w:val="-2"/>
              </w:rPr>
              <w:t xml:space="preserve"> </w:t>
            </w:r>
            <w:r>
              <w:t>led</w:t>
            </w:r>
            <w:r>
              <w:rPr>
                <w:spacing w:val="-3"/>
              </w:rPr>
              <w:t xml:space="preserve"> </w:t>
            </w:r>
            <w:r>
              <w:t>PSII</w:t>
            </w:r>
            <w:r>
              <w:rPr>
                <w:spacing w:val="-4"/>
              </w:rPr>
              <w:t xml:space="preserve"> </w:t>
            </w:r>
            <w:r>
              <w:t>may</w:t>
            </w:r>
            <w:r>
              <w:rPr>
                <w:spacing w:val="-5"/>
              </w:rPr>
              <w:t xml:space="preserve"> </w:t>
            </w:r>
            <w:r>
              <w:t>be required. Respond to recommendations</w:t>
            </w:r>
            <w:r>
              <w:rPr>
                <w:spacing w:val="-16"/>
              </w:rPr>
              <w:t xml:space="preserve"> </w:t>
            </w:r>
            <w:r>
              <w:t>from</w:t>
            </w:r>
            <w:r w:rsidR="00E862F9">
              <w:t xml:space="preserve"> external parties for learning purposes.</w:t>
            </w:r>
          </w:p>
        </w:tc>
      </w:tr>
      <w:tr w:rsidR="00E862F9" w14:paraId="4E790B13" w14:textId="77777777" w:rsidTr="002A0250">
        <w:trPr>
          <w:trHeight w:val="1744"/>
        </w:trPr>
        <w:tc>
          <w:tcPr>
            <w:tcW w:w="2833" w:type="dxa"/>
          </w:tcPr>
          <w:p w14:paraId="3DD4AF34" w14:textId="0602DA3A" w:rsidR="00E862F9" w:rsidRDefault="00E862F9" w:rsidP="00E862F9">
            <w:pPr>
              <w:pStyle w:val="TableParagraph"/>
              <w:spacing w:line="276" w:lineRule="auto"/>
              <w:ind w:right="195"/>
            </w:pPr>
            <w:r>
              <w:rPr>
                <w:spacing w:val="-2"/>
              </w:rPr>
              <w:lastRenderedPageBreak/>
              <w:t>Neonatal incidents</w:t>
            </w:r>
          </w:p>
          <w:p w14:paraId="2352273F" w14:textId="77777777" w:rsidR="00E862F9" w:rsidRDefault="00E862F9" w:rsidP="00E862F9">
            <w:pPr>
              <w:pStyle w:val="TableParagraph"/>
              <w:spacing w:before="38"/>
              <w:ind w:left="0"/>
            </w:pPr>
          </w:p>
          <w:p w14:paraId="3108085D" w14:textId="711D2434" w:rsidR="00E862F9" w:rsidRDefault="00E862F9" w:rsidP="00E862F9">
            <w:pPr>
              <w:pStyle w:val="TableParagraph"/>
              <w:spacing w:line="276" w:lineRule="auto"/>
              <w:ind w:right="195"/>
            </w:pPr>
          </w:p>
        </w:tc>
        <w:tc>
          <w:tcPr>
            <w:tcW w:w="3119" w:type="dxa"/>
          </w:tcPr>
          <w:p w14:paraId="72F3C572" w14:textId="04FCB197" w:rsidR="002A0250" w:rsidRDefault="00E862F9" w:rsidP="00E862F9">
            <w:pPr>
              <w:pStyle w:val="TableParagraph"/>
              <w:spacing w:line="276" w:lineRule="auto"/>
              <w:ind w:right="148"/>
            </w:pPr>
            <w:r>
              <w:t>Referred</w:t>
            </w:r>
            <w:r>
              <w:rPr>
                <w:spacing w:val="-10"/>
              </w:rPr>
              <w:t xml:space="preserve"> </w:t>
            </w:r>
            <w:r>
              <w:t>to</w:t>
            </w:r>
            <w:r>
              <w:rPr>
                <w:spacing w:val="-10"/>
              </w:rPr>
              <w:t xml:space="preserve"> </w:t>
            </w:r>
            <w:r w:rsidR="002A0250">
              <w:rPr>
                <w:spacing w:val="-10"/>
              </w:rPr>
              <w:t xml:space="preserve">Maternity and Newborn Safety Investigations (MNSI) </w:t>
            </w:r>
            <w:r w:rsidR="002A0250">
              <w:t>for</w:t>
            </w:r>
            <w:r>
              <w:t xml:space="preserve"> independent patient safety incident investigation </w:t>
            </w:r>
          </w:p>
          <w:p w14:paraId="18F1BFD5" w14:textId="24D4124E" w:rsidR="002A0250" w:rsidRDefault="002B5104" w:rsidP="00E862F9">
            <w:pPr>
              <w:pStyle w:val="TableParagraph"/>
              <w:spacing w:line="276" w:lineRule="auto"/>
              <w:ind w:right="148"/>
              <w:rPr>
                <w:rFonts w:ascii="Calibri" w:hAnsi="Calibri" w:cs="Calibri"/>
              </w:rPr>
            </w:pPr>
            <w:hyperlink r:id="rId16" w:history="1">
              <w:r w:rsidR="002A0250" w:rsidRPr="00BB1BB3">
                <w:rPr>
                  <w:rStyle w:val="Hyperlink"/>
                  <w:rFonts w:ascii="Calibri" w:hAnsi="Calibri" w:cs="Calibri"/>
                </w:rPr>
                <w:t>https://www.mnsi.org.uk/</w:t>
              </w:r>
            </w:hyperlink>
          </w:p>
          <w:p w14:paraId="01949505" w14:textId="0888D4FE" w:rsidR="002A0250" w:rsidRDefault="002A0250" w:rsidP="002A0250">
            <w:pPr>
              <w:pStyle w:val="TableParagraph"/>
              <w:spacing w:line="276" w:lineRule="auto"/>
              <w:ind w:left="0" w:right="148"/>
            </w:pPr>
          </w:p>
          <w:p w14:paraId="5BE18276" w14:textId="77777777" w:rsidR="002A0250" w:rsidRDefault="00E862F9" w:rsidP="00E862F9">
            <w:pPr>
              <w:pStyle w:val="TableParagraph"/>
              <w:spacing w:line="276" w:lineRule="auto"/>
            </w:pPr>
            <w:r>
              <w:t>All</w:t>
            </w:r>
            <w:r>
              <w:rPr>
                <w:spacing w:val="-5"/>
              </w:rPr>
              <w:t xml:space="preserve"> </w:t>
            </w:r>
            <w:r>
              <w:t>perinatal</w:t>
            </w:r>
            <w:r>
              <w:rPr>
                <w:spacing w:val="-6"/>
              </w:rPr>
              <w:t xml:space="preserve"> </w:t>
            </w:r>
            <w:r>
              <w:t>deaths</w:t>
            </w:r>
            <w:r>
              <w:rPr>
                <w:spacing w:val="-7"/>
              </w:rPr>
              <w:t xml:space="preserve"> </w:t>
            </w:r>
            <w:r>
              <w:t>must</w:t>
            </w:r>
            <w:r>
              <w:rPr>
                <w:spacing w:val="-6"/>
              </w:rPr>
              <w:t xml:space="preserve"> </w:t>
            </w:r>
            <w:r>
              <w:t>be</w:t>
            </w:r>
            <w:r>
              <w:rPr>
                <w:spacing w:val="-7"/>
              </w:rPr>
              <w:t xml:space="preserve"> </w:t>
            </w:r>
            <w:r>
              <w:t>referred</w:t>
            </w:r>
            <w:r>
              <w:rPr>
                <w:spacing w:val="-7"/>
              </w:rPr>
              <w:t xml:space="preserve"> </w:t>
            </w:r>
            <w:r>
              <w:t xml:space="preserve">to </w:t>
            </w:r>
            <w:r>
              <w:rPr>
                <w:spacing w:val="-2"/>
              </w:rPr>
              <w:t>MBRRACE.</w:t>
            </w:r>
            <w:r w:rsidR="002A0250">
              <w:t xml:space="preserve"> </w:t>
            </w:r>
          </w:p>
          <w:p w14:paraId="1C35ADCE" w14:textId="59278336" w:rsidR="00E862F9" w:rsidRDefault="002B5104" w:rsidP="00E862F9">
            <w:pPr>
              <w:pStyle w:val="TableParagraph"/>
              <w:spacing w:line="276" w:lineRule="auto"/>
            </w:pPr>
            <w:hyperlink r:id="rId17" w:history="1">
              <w:r w:rsidR="002A0250">
                <w:rPr>
                  <w:rStyle w:val="Hyperlink"/>
                  <w:rFonts w:ascii="Segoe UI" w:hAnsi="Segoe UI" w:cs="Segoe UI"/>
                </w:rPr>
                <w:t>MBRRACE-UK website</w:t>
              </w:r>
            </w:hyperlink>
          </w:p>
        </w:tc>
        <w:tc>
          <w:tcPr>
            <w:tcW w:w="3122" w:type="dxa"/>
          </w:tcPr>
          <w:p w14:paraId="6DE8D9A9" w14:textId="4BE5552F" w:rsidR="00E862F9" w:rsidRDefault="00E862F9" w:rsidP="00E862F9">
            <w:pPr>
              <w:pStyle w:val="TableParagraph"/>
              <w:spacing w:line="276" w:lineRule="auto"/>
              <w:ind w:right="181"/>
            </w:pPr>
            <w:r>
              <w:t>Respond to recommendations as required</w:t>
            </w:r>
            <w:r>
              <w:rPr>
                <w:spacing w:val="-16"/>
              </w:rPr>
              <w:t xml:space="preserve"> </w:t>
            </w:r>
            <w:r>
              <w:t>from</w:t>
            </w:r>
            <w:r>
              <w:rPr>
                <w:spacing w:val="-15"/>
              </w:rPr>
              <w:t xml:space="preserve"> </w:t>
            </w:r>
            <w:r>
              <w:t xml:space="preserve">external referred agency and feed actions into the Patient </w:t>
            </w:r>
            <w:r w:rsidR="002A0250">
              <w:t>S</w:t>
            </w:r>
            <w:r>
              <w:t>afety Board to be considered</w:t>
            </w:r>
            <w:r>
              <w:rPr>
                <w:spacing w:val="-2"/>
              </w:rPr>
              <w:t xml:space="preserve"> </w:t>
            </w:r>
            <w:r>
              <w:t>as part of QI process.</w:t>
            </w:r>
          </w:p>
          <w:p w14:paraId="18F31D83" w14:textId="77777777" w:rsidR="00E862F9" w:rsidRDefault="00E862F9" w:rsidP="00E862F9">
            <w:pPr>
              <w:pStyle w:val="TableParagraph"/>
              <w:spacing w:before="37"/>
              <w:ind w:left="0"/>
            </w:pPr>
          </w:p>
          <w:p w14:paraId="52597F64" w14:textId="11FC2A10" w:rsidR="00E862F9" w:rsidRDefault="00E862F9" w:rsidP="005E508C">
            <w:pPr>
              <w:pStyle w:val="TableParagraph"/>
              <w:spacing w:before="1" w:line="276" w:lineRule="auto"/>
              <w:ind w:right="70"/>
            </w:pPr>
            <w:r>
              <w:t>MBRRACE recommendations</w:t>
            </w:r>
            <w:r w:rsidR="002A0250">
              <w:t xml:space="preserve"> will be</w:t>
            </w:r>
            <w:r>
              <w:t xml:space="preserve"> presented and monitored via Clinical Outcomes and Effectiveness Group</w:t>
            </w:r>
            <w:r w:rsidR="005E508C">
              <w:t xml:space="preserve"> </w:t>
            </w:r>
            <w:r>
              <w:rPr>
                <w:spacing w:val="-2"/>
              </w:rPr>
              <w:t>(CEOG)</w:t>
            </w:r>
            <w:r w:rsidR="002A0250">
              <w:rPr>
                <w:spacing w:val="-2"/>
              </w:rPr>
              <w:t xml:space="preserve"> and if required shared at our local Neonate Partnership (LNP)</w:t>
            </w:r>
            <w:r w:rsidR="005E508C">
              <w:rPr>
                <w:spacing w:val="-2"/>
              </w:rPr>
              <w:t xml:space="preserve"> Board</w:t>
            </w:r>
          </w:p>
        </w:tc>
      </w:tr>
      <w:tr w:rsidR="00E862F9" w14:paraId="2B98C919" w14:textId="77777777" w:rsidTr="002A0250">
        <w:trPr>
          <w:trHeight w:val="1744"/>
        </w:trPr>
        <w:tc>
          <w:tcPr>
            <w:tcW w:w="2833" w:type="dxa"/>
          </w:tcPr>
          <w:p w14:paraId="3EBBC4FF" w14:textId="1F678738" w:rsidR="00E862F9" w:rsidRDefault="00E862F9" w:rsidP="00E862F9">
            <w:pPr>
              <w:pStyle w:val="TableParagraph"/>
              <w:spacing w:line="276" w:lineRule="auto"/>
              <w:ind w:right="195"/>
              <w:rPr>
                <w:spacing w:val="-2"/>
              </w:rPr>
            </w:pPr>
            <w:r>
              <w:t>All</w:t>
            </w:r>
            <w:r>
              <w:rPr>
                <w:spacing w:val="-16"/>
              </w:rPr>
              <w:t xml:space="preserve"> </w:t>
            </w:r>
            <w:r>
              <w:t xml:space="preserve">Safeguarding/ Rainbow Centre </w:t>
            </w:r>
            <w:r>
              <w:rPr>
                <w:spacing w:val="-2"/>
              </w:rPr>
              <w:t>incidents</w:t>
            </w:r>
          </w:p>
        </w:tc>
        <w:tc>
          <w:tcPr>
            <w:tcW w:w="3119" w:type="dxa"/>
          </w:tcPr>
          <w:p w14:paraId="44813A96" w14:textId="61BB3F97" w:rsidR="00E862F9" w:rsidRDefault="00E862F9" w:rsidP="00E862F9">
            <w:pPr>
              <w:pStyle w:val="TableParagraph"/>
              <w:spacing w:line="276" w:lineRule="auto"/>
              <w:ind w:right="148"/>
            </w:pPr>
            <w:r>
              <w:t>Incidents must be reported to the Trusts safeguarding</w:t>
            </w:r>
            <w:r>
              <w:rPr>
                <w:spacing w:val="-13"/>
              </w:rPr>
              <w:t xml:space="preserve"> </w:t>
            </w:r>
            <w:r>
              <w:t>team/Named</w:t>
            </w:r>
            <w:r>
              <w:rPr>
                <w:spacing w:val="-11"/>
              </w:rPr>
              <w:t xml:space="preserve"> </w:t>
            </w:r>
            <w:r>
              <w:t>safeguarding leads for review/multi-professional investigation</w:t>
            </w:r>
            <w:r>
              <w:rPr>
                <w:spacing w:val="-9"/>
              </w:rPr>
              <w:t xml:space="preserve"> </w:t>
            </w:r>
            <w:r>
              <w:t>and</w:t>
            </w:r>
            <w:r>
              <w:rPr>
                <w:spacing w:val="-9"/>
              </w:rPr>
              <w:t xml:space="preserve"> </w:t>
            </w:r>
            <w:r>
              <w:t>possible</w:t>
            </w:r>
            <w:r>
              <w:rPr>
                <w:spacing w:val="-9"/>
              </w:rPr>
              <w:t xml:space="preserve"> </w:t>
            </w:r>
            <w:r>
              <w:t>local</w:t>
            </w:r>
            <w:r>
              <w:rPr>
                <w:spacing w:val="-10"/>
              </w:rPr>
              <w:t xml:space="preserve"> </w:t>
            </w:r>
            <w:r>
              <w:t xml:space="preserve">authority </w:t>
            </w:r>
            <w:r>
              <w:rPr>
                <w:spacing w:val="-2"/>
              </w:rPr>
              <w:t>referral.</w:t>
            </w:r>
          </w:p>
        </w:tc>
        <w:tc>
          <w:tcPr>
            <w:tcW w:w="3122" w:type="dxa"/>
          </w:tcPr>
          <w:p w14:paraId="6783724C" w14:textId="77777777" w:rsidR="00E862F9" w:rsidRDefault="00E862F9" w:rsidP="00E862F9">
            <w:pPr>
              <w:pStyle w:val="TableParagraph"/>
              <w:spacing w:line="276" w:lineRule="auto"/>
              <w:ind w:right="70"/>
            </w:pPr>
            <w:r>
              <w:t>Respond to recommendations as required from external referred agency and feed actions into the Trust</w:t>
            </w:r>
            <w:r>
              <w:rPr>
                <w:spacing w:val="-16"/>
              </w:rPr>
              <w:t xml:space="preserve"> </w:t>
            </w:r>
            <w:r>
              <w:t>Safeguarding</w:t>
            </w:r>
            <w:r>
              <w:rPr>
                <w:spacing w:val="-15"/>
              </w:rPr>
              <w:t xml:space="preserve"> </w:t>
            </w:r>
            <w:r>
              <w:t>and Statutory Services Assurance</w:t>
            </w:r>
            <w:r>
              <w:rPr>
                <w:spacing w:val="-1"/>
              </w:rPr>
              <w:t xml:space="preserve"> </w:t>
            </w:r>
            <w:r>
              <w:t>Group to be considered as part of</w:t>
            </w:r>
          </w:p>
          <w:p w14:paraId="2CB15F11" w14:textId="38C4C3C6" w:rsidR="00E862F9" w:rsidRDefault="00E862F9" w:rsidP="00E862F9">
            <w:pPr>
              <w:pStyle w:val="TableParagraph"/>
              <w:spacing w:line="276" w:lineRule="auto"/>
              <w:ind w:right="181"/>
            </w:pPr>
            <w:r>
              <w:t>QI</w:t>
            </w:r>
            <w:r>
              <w:rPr>
                <w:spacing w:val="-1"/>
              </w:rPr>
              <w:t xml:space="preserve"> </w:t>
            </w:r>
            <w:r>
              <w:rPr>
                <w:spacing w:val="-2"/>
              </w:rPr>
              <w:t>process.</w:t>
            </w:r>
          </w:p>
        </w:tc>
      </w:tr>
      <w:tr w:rsidR="00E862F9" w14:paraId="32049325" w14:textId="77777777" w:rsidTr="002A0250">
        <w:trPr>
          <w:trHeight w:val="1744"/>
        </w:trPr>
        <w:tc>
          <w:tcPr>
            <w:tcW w:w="2833" w:type="dxa"/>
          </w:tcPr>
          <w:p w14:paraId="51A129EF" w14:textId="748DAE3B" w:rsidR="00E862F9" w:rsidRDefault="00E862F9" w:rsidP="00E862F9">
            <w:pPr>
              <w:pStyle w:val="TableParagraph"/>
              <w:spacing w:line="276" w:lineRule="auto"/>
              <w:ind w:right="195"/>
            </w:pPr>
            <w:r>
              <w:t xml:space="preserve">Incidents in </w:t>
            </w:r>
            <w:r>
              <w:rPr>
                <w:spacing w:val="-2"/>
              </w:rPr>
              <w:t>screening programmes</w:t>
            </w:r>
          </w:p>
        </w:tc>
        <w:tc>
          <w:tcPr>
            <w:tcW w:w="3119" w:type="dxa"/>
          </w:tcPr>
          <w:p w14:paraId="2ED2A2FF" w14:textId="7A620BAF" w:rsidR="00E862F9" w:rsidRDefault="00E862F9" w:rsidP="00E862F9">
            <w:pPr>
              <w:pStyle w:val="TableParagraph"/>
              <w:spacing w:line="276" w:lineRule="auto"/>
              <w:ind w:right="148"/>
            </w:pPr>
            <w:r>
              <w:t>Incidents</w:t>
            </w:r>
            <w:r>
              <w:rPr>
                <w:spacing w:val="-7"/>
              </w:rPr>
              <w:t xml:space="preserve"> </w:t>
            </w:r>
            <w:r>
              <w:t>must</w:t>
            </w:r>
            <w:r>
              <w:rPr>
                <w:spacing w:val="-5"/>
              </w:rPr>
              <w:t xml:space="preserve"> </w:t>
            </w:r>
            <w:r>
              <w:t>be</w:t>
            </w:r>
            <w:r>
              <w:rPr>
                <w:spacing w:val="-8"/>
              </w:rPr>
              <w:t xml:space="preserve"> </w:t>
            </w:r>
            <w:r>
              <w:t>reported</w:t>
            </w:r>
            <w:r>
              <w:rPr>
                <w:spacing w:val="-5"/>
              </w:rPr>
              <w:t xml:space="preserve"> </w:t>
            </w:r>
            <w:r>
              <w:t>by</w:t>
            </w:r>
            <w:r>
              <w:rPr>
                <w:spacing w:val="-6"/>
              </w:rPr>
              <w:t xml:space="preserve"> </w:t>
            </w:r>
            <w:r>
              <w:t>Director</w:t>
            </w:r>
            <w:r>
              <w:rPr>
                <w:spacing w:val="-7"/>
              </w:rPr>
              <w:t xml:space="preserve"> </w:t>
            </w:r>
            <w:r>
              <w:t>of Infection Prevention Control (DIPC) to Public Health England (PHE) in the first instance for advice on reporting and investigation (PHE’s regional Screening Quality Assurance Service (SQAS) and commissioners of the service)</w:t>
            </w:r>
          </w:p>
        </w:tc>
        <w:tc>
          <w:tcPr>
            <w:tcW w:w="3122" w:type="dxa"/>
          </w:tcPr>
          <w:p w14:paraId="1E673B54" w14:textId="0E9D0181" w:rsidR="00E862F9" w:rsidRDefault="00E862F9" w:rsidP="00E862F9">
            <w:pPr>
              <w:pStyle w:val="TableParagraph"/>
              <w:spacing w:line="276" w:lineRule="auto"/>
              <w:ind w:right="181"/>
            </w:pPr>
            <w:r>
              <w:t>Respond to recommendations as required</w:t>
            </w:r>
            <w:r>
              <w:rPr>
                <w:spacing w:val="-16"/>
              </w:rPr>
              <w:t xml:space="preserve"> </w:t>
            </w:r>
            <w:r>
              <w:t>from</w:t>
            </w:r>
            <w:r>
              <w:rPr>
                <w:spacing w:val="-15"/>
              </w:rPr>
              <w:t xml:space="preserve"> </w:t>
            </w:r>
            <w:r>
              <w:t xml:space="preserve">external referred agency and feed actions into the Patient </w:t>
            </w:r>
            <w:r w:rsidR="002A0250">
              <w:t>S</w:t>
            </w:r>
            <w:r>
              <w:t>afety Board to be considered</w:t>
            </w:r>
            <w:r>
              <w:rPr>
                <w:spacing w:val="-2"/>
              </w:rPr>
              <w:t xml:space="preserve"> </w:t>
            </w:r>
            <w:r>
              <w:t>as part</w:t>
            </w:r>
          </w:p>
          <w:p w14:paraId="61C3DD10" w14:textId="795BB7A4" w:rsidR="00E862F9" w:rsidRDefault="00E862F9" w:rsidP="00E862F9">
            <w:pPr>
              <w:pStyle w:val="TableParagraph"/>
              <w:spacing w:line="276" w:lineRule="auto"/>
              <w:ind w:right="70"/>
            </w:pPr>
            <w:r>
              <w:t>of</w:t>
            </w:r>
            <w:r>
              <w:rPr>
                <w:spacing w:val="-1"/>
              </w:rPr>
              <w:t xml:space="preserve"> </w:t>
            </w:r>
            <w:r>
              <w:t>QI</w:t>
            </w:r>
            <w:r>
              <w:rPr>
                <w:spacing w:val="-1"/>
              </w:rPr>
              <w:t xml:space="preserve"> </w:t>
            </w:r>
            <w:r>
              <w:rPr>
                <w:spacing w:val="-2"/>
              </w:rPr>
              <w:t>process.</w:t>
            </w:r>
          </w:p>
        </w:tc>
      </w:tr>
      <w:tr w:rsidR="00E862F9" w14:paraId="027293A1" w14:textId="77777777" w:rsidTr="002A0250">
        <w:trPr>
          <w:trHeight w:val="1744"/>
        </w:trPr>
        <w:tc>
          <w:tcPr>
            <w:tcW w:w="2833" w:type="dxa"/>
          </w:tcPr>
          <w:p w14:paraId="1315636D" w14:textId="11969EA1" w:rsidR="00E862F9" w:rsidRDefault="00E862F9" w:rsidP="002A0250">
            <w:pPr>
              <w:pStyle w:val="TableParagraph"/>
              <w:spacing w:line="276" w:lineRule="auto"/>
              <w:ind w:right="139"/>
            </w:pPr>
            <w:r>
              <w:t>Mental health- related</w:t>
            </w:r>
            <w:r>
              <w:rPr>
                <w:spacing w:val="-16"/>
              </w:rPr>
              <w:t xml:space="preserve"> </w:t>
            </w:r>
            <w:r>
              <w:t>homicides by persons in receipt of mental health</w:t>
            </w:r>
            <w:r>
              <w:rPr>
                <w:spacing w:val="-16"/>
              </w:rPr>
              <w:t xml:space="preserve"> </w:t>
            </w:r>
            <w:r>
              <w:t>services</w:t>
            </w:r>
            <w:r>
              <w:rPr>
                <w:spacing w:val="-15"/>
              </w:rPr>
              <w:t xml:space="preserve"> </w:t>
            </w:r>
            <w:r>
              <w:t xml:space="preserve">or within six </w:t>
            </w:r>
            <w:r w:rsidR="005E508C">
              <w:t>months of</w:t>
            </w:r>
            <w:r>
              <w:rPr>
                <w:spacing w:val="-3"/>
              </w:rPr>
              <w:t xml:space="preserve"> </w:t>
            </w:r>
            <w:r>
              <w:t>their</w:t>
            </w:r>
            <w:r>
              <w:rPr>
                <w:spacing w:val="-1"/>
              </w:rPr>
              <w:t xml:space="preserve"> </w:t>
            </w:r>
            <w:r>
              <w:rPr>
                <w:spacing w:val="-2"/>
              </w:rPr>
              <w:t>discharge</w:t>
            </w:r>
          </w:p>
        </w:tc>
        <w:tc>
          <w:tcPr>
            <w:tcW w:w="3119" w:type="dxa"/>
          </w:tcPr>
          <w:p w14:paraId="36940BD7" w14:textId="5B0F19E7" w:rsidR="00E862F9" w:rsidRDefault="00E862F9" w:rsidP="00E862F9">
            <w:pPr>
              <w:pStyle w:val="TableParagraph"/>
              <w:spacing w:line="276" w:lineRule="auto"/>
              <w:ind w:right="148"/>
            </w:pPr>
            <w:r>
              <w:t>Incidents</w:t>
            </w:r>
            <w:r>
              <w:rPr>
                <w:spacing w:val="-8"/>
              </w:rPr>
              <w:t xml:space="preserve"> </w:t>
            </w:r>
            <w:r>
              <w:t>must</w:t>
            </w:r>
            <w:r>
              <w:rPr>
                <w:spacing w:val="-6"/>
              </w:rPr>
              <w:t xml:space="preserve"> </w:t>
            </w:r>
            <w:r>
              <w:t>be</w:t>
            </w:r>
            <w:r>
              <w:rPr>
                <w:spacing w:val="-7"/>
              </w:rPr>
              <w:t xml:space="preserve"> </w:t>
            </w:r>
            <w:r>
              <w:t>discussed</w:t>
            </w:r>
            <w:r>
              <w:rPr>
                <w:spacing w:val="-7"/>
              </w:rPr>
              <w:t xml:space="preserve"> </w:t>
            </w:r>
            <w:r>
              <w:t>with</w:t>
            </w:r>
            <w:r>
              <w:rPr>
                <w:spacing w:val="-9"/>
              </w:rPr>
              <w:t xml:space="preserve"> </w:t>
            </w:r>
            <w:r>
              <w:t>the relevant NHS England and NHS Improvement regional independent investigation team (RIIT)</w:t>
            </w:r>
          </w:p>
        </w:tc>
        <w:tc>
          <w:tcPr>
            <w:tcW w:w="3122" w:type="dxa"/>
          </w:tcPr>
          <w:p w14:paraId="6D619123" w14:textId="77777777" w:rsidR="00E862F9" w:rsidRDefault="00E862F9" w:rsidP="00E862F9">
            <w:pPr>
              <w:pStyle w:val="TableParagraph"/>
              <w:spacing w:line="276" w:lineRule="auto"/>
              <w:ind w:right="181"/>
            </w:pPr>
            <w:r>
              <w:t>Respond to recommendations as required</w:t>
            </w:r>
            <w:r>
              <w:rPr>
                <w:spacing w:val="-16"/>
              </w:rPr>
              <w:t xml:space="preserve"> </w:t>
            </w:r>
            <w:r>
              <w:t>from</w:t>
            </w:r>
            <w:r>
              <w:rPr>
                <w:spacing w:val="-15"/>
              </w:rPr>
              <w:t xml:space="preserve"> </w:t>
            </w:r>
            <w:r>
              <w:t>external referred agency</w:t>
            </w:r>
          </w:p>
          <w:p w14:paraId="6896F645" w14:textId="5309E88B" w:rsidR="00E862F9" w:rsidRDefault="00E862F9" w:rsidP="00E862F9">
            <w:pPr>
              <w:pStyle w:val="TableParagraph"/>
              <w:spacing w:line="276" w:lineRule="auto"/>
              <w:ind w:right="181"/>
            </w:pPr>
            <w:r>
              <w:t>/Divisional</w:t>
            </w:r>
            <w:r>
              <w:rPr>
                <w:spacing w:val="-16"/>
              </w:rPr>
              <w:t xml:space="preserve"> </w:t>
            </w:r>
            <w:r>
              <w:t>oversight and improvement.</w:t>
            </w:r>
          </w:p>
        </w:tc>
      </w:tr>
      <w:tr w:rsidR="008102A3" w14:paraId="311C884D" w14:textId="77777777" w:rsidTr="005E508C">
        <w:trPr>
          <w:trHeight w:val="1119"/>
        </w:trPr>
        <w:tc>
          <w:tcPr>
            <w:tcW w:w="2833" w:type="dxa"/>
          </w:tcPr>
          <w:p w14:paraId="3FCED229" w14:textId="7C717CFE" w:rsidR="008102A3" w:rsidRDefault="008102A3" w:rsidP="008102A3">
            <w:pPr>
              <w:pStyle w:val="TableParagraph"/>
              <w:spacing w:line="276" w:lineRule="auto"/>
              <w:ind w:right="139"/>
            </w:pPr>
            <w:r w:rsidRPr="00326078">
              <w:rPr>
                <w:rFonts w:eastAsia="Times New Roman"/>
                <w:lang w:eastAsia="en-GB"/>
              </w:rPr>
              <w:t>Incidents resulting in moderate</w:t>
            </w:r>
            <w:r>
              <w:rPr>
                <w:rFonts w:eastAsia="Times New Roman"/>
                <w:lang w:eastAsia="en-GB"/>
              </w:rPr>
              <w:t xml:space="preserve"> or</w:t>
            </w:r>
            <w:r w:rsidRPr="00326078">
              <w:rPr>
                <w:rFonts w:eastAsia="Times New Roman"/>
                <w:lang w:eastAsia="en-GB"/>
              </w:rPr>
              <w:t xml:space="preserve"> </w:t>
            </w:r>
            <w:r>
              <w:rPr>
                <w:rFonts w:eastAsia="Times New Roman"/>
                <w:lang w:eastAsia="en-GB"/>
              </w:rPr>
              <w:t xml:space="preserve">above physical /psychological </w:t>
            </w:r>
            <w:r w:rsidRPr="00326078">
              <w:rPr>
                <w:rFonts w:eastAsia="Times New Roman"/>
                <w:lang w:eastAsia="en-GB"/>
              </w:rPr>
              <w:t>harm to child/young person</w:t>
            </w:r>
            <w:r w:rsidRPr="00326078">
              <w:rPr>
                <w:rFonts w:eastAsia="Times New Roman"/>
                <w:lang w:val="en-GB" w:eastAsia="en-GB"/>
              </w:rPr>
              <w:t> </w:t>
            </w:r>
          </w:p>
        </w:tc>
        <w:tc>
          <w:tcPr>
            <w:tcW w:w="3119" w:type="dxa"/>
          </w:tcPr>
          <w:p w14:paraId="771089C4" w14:textId="28D50F11" w:rsidR="008102A3" w:rsidRPr="00326078" w:rsidRDefault="008102A3" w:rsidP="008102A3">
            <w:pPr>
              <w:widowControl/>
              <w:autoSpaceDE/>
              <w:autoSpaceDN/>
              <w:textAlignment w:val="baseline"/>
              <w:rPr>
                <w:rFonts w:eastAsia="Times New Roman"/>
                <w:lang w:val="en-GB" w:eastAsia="en-GB"/>
              </w:rPr>
            </w:pPr>
            <w:r>
              <w:rPr>
                <w:rFonts w:eastAsia="Times New Roman"/>
                <w:lang w:eastAsia="en-GB"/>
              </w:rPr>
              <w:t xml:space="preserve"> </w:t>
            </w:r>
            <w:r w:rsidRPr="00326078">
              <w:rPr>
                <w:rFonts w:eastAsia="Times New Roman"/>
                <w:lang w:eastAsia="en-GB"/>
              </w:rPr>
              <w:t>Statutory Duty of Candour</w:t>
            </w:r>
            <w:r w:rsidRPr="00326078">
              <w:rPr>
                <w:rFonts w:eastAsia="Times New Roman"/>
                <w:lang w:val="en-GB" w:eastAsia="en-GB"/>
              </w:rPr>
              <w:t> </w:t>
            </w:r>
          </w:p>
          <w:p w14:paraId="7C61553E" w14:textId="23420E9C" w:rsidR="008102A3" w:rsidRDefault="008102A3" w:rsidP="008102A3">
            <w:pPr>
              <w:pStyle w:val="TableParagraph"/>
              <w:spacing w:line="276" w:lineRule="auto"/>
              <w:ind w:right="148"/>
            </w:pPr>
            <w:r w:rsidRPr="00326078">
              <w:rPr>
                <w:rFonts w:eastAsia="Times New Roman"/>
                <w:lang w:val="en-GB" w:eastAsia="en-GB"/>
              </w:rPr>
              <w:t> </w:t>
            </w:r>
          </w:p>
        </w:tc>
        <w:tc>
          <w:tcPr>
            <w:tcW w:w="3122" w:type="dxa"/>
          </w:tcPr>
          <w:p w14:paraId="38373DC8" w14:textId="470E7A21" w:rsidR="008102A3" w:rsidRPr="00326078" w:rsidRDefault="008102A3" w:rsidP="008102A3">
            <w:pPr>
              <w:widowControl/>
              <w:autoSpaceDE/>
              <w:autoSpaceDN/>
              <w:ind w:left="105" w:right="165"/>
              <w:textAlignment w:val="baseline"/>
              <w:rPr>
                <w:rFonts w:ascii="Segoe UI" w:eastAsia="Times New Roman" w:hAnsi="Segoe UI" w:cs="Segoe UI"/>
                <w:sz w:val="18"/>
                <w:szCs w:val="18"/>
                <w:lang w:val="en-GB" w:eastAsia="en-GB"/>
              </w:rPr>
            </w:pPr>
            <w:r w:rsidRPr="00326078">
              <w:rPr>
                <w:rFonts w:eastAsia="Times New Roman"/>
                <w:lang w:eastAsia="en-GB"/>
              </w:rPr>
              <w:t>All Moderate/severe</w:t>
            </w:r>
            <w:r>
              <w:rPr>
                <w:rFonts w:eastAsia="Times New Roman"/>
                <w:lang w:eastAsia="en-GB"/>
              </w:rPr>
              <w:t xml:space="preserve"> physical and psychological</w:t>
            </w:r>
            <w:r w:rsidRPr="00326078">
              <w:rPr>
                <w:rFonts w:eastAsia="Times New Roman"/>
                <w:lang w:eastAsia="en-GB"/>
              </w:rPr>
              <w:t xml:space="preserve"> harm </w:t>
            </w:r>
            <w:r>
              <w:rPr>
                <w:rFonts w:eastAsia="Times New Roman"/>
                <w:lang w:eastAsia="en-GB"/>
              </w:rPr>
              <w:t>initial</w:t>
            </w:r>
            <w:r w:rsidRPr="00326078">
              <w:rPr>
                <w:rFonts w:eastAsia="Times New Roman"/>
                <w:lang w:eastAsia="en-GB"/>
              </w:rPr>
              <w:t xml:space="preserve"> reviews presented to </w:t>
            </w:r>
            <w:r w:rsidRPr="00326078">
              <w:rPr>
                <w:rFonts w:eastAsia="Times New Roman"/>
                <w:color w:val="211F1F"/>
                <w:lang w:eastAsia="en-GB"/>
              </w:rPr>
              <w:t xml:space="preserve">the Patient Safety Incident Response Investigation (PSIRI) Panel </w:t>
            </w:r>
            <w:r w:rsidRPr="00326078">
              <w:rPr>
                <w:rFonts w:eastAsia="Times New Roman"/>
                <w:lang w:eastAsia="en-GB"/>
              </w:rPr>
              <w:t xml:space="preserve">for discussion/ </w:t>
            </w:r>
            <w:r w:rsidRPr="00326078">
              <w:rPr>
                <w:rFonts w:eastAsia="Times New Roman"/>
                <w:lang w:eastAsia="en-GB"/>
              </w:rPr>
              <w:lastRenderedPageBreak/>
              <w:t>decision on requirement for PSII /improvement route (if</w:t>
            </w:r>
            <w:r w:rsidRPr="00326078">
              <w:rPr>
                <w:rFonts w:eastAsia="Times New Roman"/>
                <w:lang w:val="en-GB" w:eastAsia="en-GB"/>
              </w:rPr>
              <w:t> </w:t>
            </w:r>
          </w:p>
          <w:p w14:paraId="54DD729B" w14:textId="77777777" w:rsidR="008102A3" w:rsidRDefault="008102A3" w:rsidP="008102A3">
            <w:pPr>
              <w:pStyle w:val="TableParagraph"/>
              <w:spacing w:line="276" w:lineRule="auto"/>
              <w:ind w:right="181"/>
              <w:rPr>
                <w:rFonts w:eastAsia="Times New Roman"/>
                <w:lang w:eastAsia="en-GB"/>
              </w:rPr>
            </w:pPr>
            <w:r w:rsidRPr="00326078">
              <w:rPr>
                <w:rFonts w:eastAsia="Times New Roman"/>
                <w:lang w:eastAsia="en-GB"/>
              </w:rPr>
              <w:t>applicable)</w:t>
            </w:r>
            <w:r w:rsidRPr="00326078">
              <w:rPr>
                <w:rFonts w:eastAsia="Times New Roman"/>
                <w:lang w:val="en-GB" w:eastAsia="en-GB"/>
              </w:rPr>
              <w:t> </w:t>
            </w:r>
          </w:p>
          <w:p w14:paraId="3D10305F" w14:textId="3A49E398" w:rsidR="005E508C" w:rsidRPr="005E508C" w:rsidRDefault="005E508C" w:rsidP="005E508C"/>
        </w:tc>
      </w:tr>
      <w:tr w:rsidR="007E7C5A" w14:paraId="517CFE6F" w14:textId="77777777" w:rsidTr="002A0250">
        <w:trPr>
          <w:trHeight w:val="1744"/>
        </w:trPr>
        <w:tc>
          <w:tcPr>
            <w:tcW w:w="2833" w:type="dxa"/>
          </w:tcPr>
          <w:p w14:paraId="7FB00E18" w14:textId="1FB60F1B" w:rsidR="007E7C5A" w:rsidRPr="00326078" w:rsidRDefault="007E7C5A" w:rsidP="007E7C5A">
            <w:pPr>
              <w:pStyle w:val="TableParagraph"/>
              <w:spacing w:line="276" w:lineRule="auto"/>
              <w:ind w:right="139"/>
              <w:rPr>
                <w:rFonts w:eastAsia="Times New Roman"/>
                <w:lang w:eastAsia="en-GB"/>
              </w:rPr>
            </w:pPr>
            <w:r w:rsidRPr="00326078">
              <w:rPr>
                <w:rFonts w:eastAsia="Times New Roman"/>
                <w:lang w:eastAsia="en-GB"/>
              </w:rPr>
              <w:lastRenderedPageBreak/>
              <w:t>Haemovigilance (MHRA/SHOT reportable incidents)</w:t>
            </w:r>
            <w:r w:rsidRPr="00326078">
              <w:rPr>
                <w:rFonts w:eastAsia="Times New Roman"/>
                <w:lang w:val="en-GB" w:eastAsia="en-GB"/>
              </w:rPr>
              <w:t> </w:t>
            </w:r>
          </w:p>
        </w:tc>
        <w:tc>
          <w:tcPr>
            <w:tcW w:w="3119" w:type="dxa"/>
          </w:tcPr>
          <w:p w14:paraId="266E38BB" w14:textId="0B86A66D" w:rsidR="007E7C5A" w:rsidRPr="007E7C5A" w:rsidRDefault="007E7C5A" w:rsidP="007E7C5A">
            <w:pPr>
              <w:widowControl/>
              <w:autoSpaceDE/>
              <w:autoSpaceDN/>
              <w:ind w:right="180"/>
              <w:textAlignment w:val="baseline"/>
              <w:rPr>
                <w:rFonts w:ascii="Segoe UI" w:eastAsia="Times New Roman" w:hAnsi="Segoe UI" w:cs="Segoe UI"/>
                <w:lang w:val="en-GB" w:eastAsia="en-GB"/>
              </w:rPr>
            </w:pPr>
            <w:r w:rsidRPr="007E7C5A">
              <w:rPr>
                <w:rFonts w:eastAsia="Times New Roman"/>
                <w:lang w:eastAsia="en-GB"/>
              </w:rPr>
              <w:t>It is a regulatory and legal requirement to</w:t>
            </w:r>
            <w:r>
              <w:rPr>
                <w:rFonts w:eastAsia="Times New Roman"/>
                <w:lang w:eastAsia="en-GB"/>
              </w:rPr>
              <w:t xml:space="preserve"> </w:t>
            </w:r>
            <w:r w:rsidRPr="007E7C5A">
              <w:rPr>
                <w:rFonts w:eastAsia="Times New Roman"/>
                <w:lang w:eastAsia="en-GB"/>
              </w:rPr>
              <w:t>report all serious adverse events (SAE) and serious adverse reactions to the MHRA/SHOT</w:t>
            </w:r>
            <w:r w:rsidRPr="007E7C5A">
              <w:rPr>
                <w:rFonts w:eastAsia="Times New Roman"/>
                <w:lang w:val="en-GB" w:eastAsia="en-GB"/>
              </w:rPr>
              <w:t> </w:t>
            </w:r>
          </w:p>
          <w:p w14:paraId="2019AC00" w14:textId="635CAFDB" w:rsidR="007E7C5A" w:rsidRDefault="002B5104" w:rsidP="007E7C5A">
            <w:pPr>
              <w:widowControl/>
              <w:autoSpaceDE/>
              <w:autoSpaceDN/>
              <w:textAlignment w:val="baseline"/>
              <w:rPr>
                <w:rFonts w:eastAsia="Times New Roman"/>
                <w:lang w:eastAsia="en-GB"/>
              </w:rPr>
            </w:pPr>
            <w:hyperlink r:id="rId18" w:history="1">
              <w:r w:rsidR="007E7C5A" w:rsidRPr="00D002FA">
                <w:rPr>
                  <w:rStyle w:val="Hyperlink"/>
                  <w:rFonts w:eastAsia="Times New Roman"/>
                  <w:lang w:eastAsia="en-GB"/>
                </w:rPr>
                <w:t>http://www.shotuk.org/r</w:t>
              </w:r>
            </w:hyperlink>
            <w:hyperlink r:id="rId19" w:tgtFrame="_blank" w:history="1">
              <w:r w:rsidR="007E7C5A" w:rsidRPr="008102A3">
                <w:rPr>
                  <w:rFonts w:eastAsia="Times New Roman"/>
                  <w:color w:val="0000FF"/>
                  <w:u w:val="single"/>
                  <w:lang w:eastAsia="en-GB"/>
                </w:rPr>
                <w:t>eporting</w:t>
              </w:r>
            </w:hyperlink>
            <w:r w:rsidR="007E7C5A" w:rsidRPr="008102A3">
              <w:rPr>
                <w:rFonts w:eastAsia="Times New Roman"/>
                <w:lang w:eastAsia="en-GB"/>
              </w:rPr>
              <w:t>. ‘Appropriate level of investigation of contributing factors using a systems approach and application of human</w:t>
            </w:r>
            <w:r w:rsidR="007E7C5A" w:rsidRPr="008102A3">
              <w:rPr>
                <w:rFonts w:eastAsia="Times New Roman"/>
                <w:lang w:val="en-GB" w:eastAsia="en-GB"/>
              </w:rPr>
              <w:t> </w:t>
            </w:r>
            <w:r w:rsidR="007E7C5A" w:rsidRPr="008102A3">
              <w:rPr>
                <w:rFonts w:eastAsia="Times New Roman"/>
                <w:lang w:eastAsia="en-GB"/>
              </w:rPr>
              <w:t>factors principles’</w:t>
            </w:r>
            <w:r w:rsidR="007E7C5A" w:rsidRPr="008102A3">
              <w:rPr>
                <w:rFonts w:eastAsia="Times New Roman"/>
                <w:lang w:val="en-GB" w:eastAsia="en-GB"/>
              </w:rPr>
              <w:t> </w:t>
            </w:r>
          </w:p>
        </w:tc>
        <w:tc>
          <w:tcPr>
            <w:tcW w:w="3122" w:type="dxa"/>
          </w:tcPr>
          <w:p w14:paraId="5A987FC9" w14:textId="77777777" w:rsidR="007E7C5A" w:rsidRPr="008102A3" w:rsidRDefault="007E7C5A" w:rsidP="007E7C5A">
            <w:pPr>
              <w:widowControl/>
              <w:autoSpaceDE/>
              <w:autoSpaceDN/>
              <w:ind w:left="105"/>
              <w:textAlignment w:val="baseline"/>
              <w:rPr>
                <w:rFonts w:ascii="Segoe UI" w:eastAsia="Times New Roman" w:hAnsi="Segoe UI" w:cs="Segoe UI"/>
                <w:lang w:val="en-GB" w:eastAsia="en-GB"/>
              </w:rPr>
            </w:pPr>
            <w:r w:rsidRPr="008102A3">
              <w:rPr>
                <w:rFonts w:eastAsia="Times New Roman"/>
                <w:lang w:eastAsia="en-GB"/>
              </w:rPr>
              <w:t>Appropriate corrective and/or preventative actions identified and taken in response to investigation.</w:t>
            </w:r>
            <w:r w:rsidRPr="008102A3">
              <w:rPr>
                <w:rFonts w:eastAsia="Times New Roman"/>
                <w:lang w:val="en-GB" w:eastAsia="en-GB"/>
              </w:rPr>
              <w:t> </w:t>
            </w:r>
          </w:p>
          <w:p w14:paraId="13E84A74" w14:textId="276B308A" w:rsidR="007E7C5A" w:rsidRPr="00326078" w:rsidRDefault="007E7C5A" w:rsidP="007E7C5A">
            <w:pPr>
              <w:widowControl/>
              <w:autoSpaceDE/>
              <w:autoSpaceDN/>
              <w:ind w:left="105" w:right="165"/>
              <w:textAlignment w:val="baseline"/>
              <w:rPr>
                <w:rFonts w:eastAsia="Times New Roman"/>
                <w:lang w:eastAsia="en-GB"/>
              </w:rPr>
            </w:pPr>
            <w:r w:rsidRPr="008102A3">
              <w:rPr>
                <w:rFonts w:eastAsia="Times New Roman"/>
                <w:lang w:eastAsia="en-GB"/>
              </w:rPr>
              <w:t>Transfusion Committee oversight and improvement Feeding into Patient Safety Board via assurance reports</w:t>
            </w:r>
            <w:r w:rsidRPr="008102A3">
              <w:rPr>
                <w:rFonts w:eastAsia="Times New Roman"/>
                <w:lang w:val="en-GB" w:eastAsia="en-GB"/>
              </w:rPr>
              <w:t> </w:t>
            </w:r>
          </w:p>
        </w:tc>
      </w:tr>
      <w:tr w:rsidR="007E7C5A" w14:paraId="652CB75E" w14:textId="77777777" w:rsidTr="002A0250">
        <w:trPr>
          <w:trHeight w:val="1744"/>
        </w:trPr>
        <w:tc>
          <w:tcPr>
            <w:tcW w:w="2833" w:type="dxa"/>
          </w:tcPr>
          <w:p w14:paraId="5CE79744" w14:textId="5631F4E6" w:rsidR="007E7C5A" w:rsidRPr="00326078" w:rsidRDefault="007E7C5A" w:rsidP="007E7C5A">
            <w:pPr>
              <w:pStyle w:val="TableParagraph"/>
              <w:spacing w:line="276" w:lineRule="auto"/>
              <w:ind w:right="139"/>
              <w:rPr>
                <w:rFonts w:eastAsia="Times New Roman"/>
                <w:lang w:eastAsia="en-GB"/>
              </w:rPr>
            </w:pPr>
            <w:r w:rsidRPr="00326078">
              <w:rPr>
                <w:rFonts w:eastAsia="Times New Roman"/>
                <w:lang w:eastAsia="en-GB"/>
              </w:rPr>
              <w:t>Ionising radiation CQC notifiable incidents (IR(ME)R)</w:t>
            </w:r>
            <w:r w:rsidRPr="00326078">
              <w:rPr>
                <w:rFonts w:eastAsia="Times New Roman"/>
                <w:lang w:val="en-GB" w:eastAsia="en-GB"/>
              </w:rPr>
              <w:t> </w:t>
            </w:r>
          </w:p>
        </w:tc>
        <w:tc>
          <w:tcPr>
            <w:tcW w:w="3119" w:type="dxa"/>
          </w:tcPr>
          <w:p w14:paraId="558D026E" w14:textId="77777777" w:rsidR="007E7C5A" w:rsidRPr="007E7C5A" w:rsidRDefault="007E7C5A" w:rsidP="007E7C5A">
            <w:pPr>
              <w:widowControl/>
              <w:autoSpaceDE/>
              <w:autoSpaceDN/>
              <w:ind w:right="60"/>
              <w:textAlignment w:val="baseline"/>
              <w:rPr>
                <w:rFonts w:ascii="Segoe UI" w:eastAsia="Times New Roman" w:hAnsi="Segoe UI" w:cs="Segoe UI"/>
                <w:lang w:val="en-GB" w:eastAsia="en-GB"/>
              </w:rPr>
            </w:pPr>
            <w:r w:rsidRPr="007E7C5A">
              <w:rPr>
                <w:rFonts w:eastAsia="Times New Roman"/>
                <w:lang w:eastAsia="en-GB"/>
              </w:rPr>
              <w:t>All significant accidental or unintended exposure incidents (SAUE) are notifiable to regulator within 2 weeks of event.</w:t>
            </w:r>
          </w:p>
          <w:p w14:paraId="1C9318D4" w14:textId="77777777" w:rsidR="007E7C5A" w:rsidRDefault="007E7C5A" w:rsidP="007E7C5A">
            <w:pPr>
              <w:widowControl/>
              <w:autoSpaceDE/>
              <w:autoSpaceDN/>
              <w:textAlignment w:val="baseline"/>
              <w:rPr>
                <w:rFonts w:eastAsia="Times New Roman"/>
                <w:lang w:eastAsia="en-GB"/>
              </w:rPr>
            </w:pPr>
          </w:p>
          <w:p w14:paraId="3BA302C4" w14:textId="34E6FD60" w:rsidR="007E7C5A" w:rsidRDefault="007E7C5A" w:rsidP="007E7C5A">
            <w:pPr>
              <w:widowControl/>
              <w:autoSpaceDE/>
              <w:autoSpaceDN/>
              <w:textAlignment w:val="baseline"/>
              <w:rPr>
                <w:rFonts w:eastAsia="Times New Roman"/>
                <w:lang w:eastAsia="en-GB"/>
              </w:rPr>
            </w:pPr>
            <w:r w:rsidRPr="008102A3">
              <w:rPr>
                <w:rFonts w:eastAsia="Times New Roman"/>
                <w:lang w:eastAsia="en-GB"/>
              </w:rPr>
              <w:t>PSII or PSR to be decided locally via PSIRI panel depending on the incident and report available to regulator within 12 weeks</w:t>
            </w:r>
          </w:p>
        </w:tc>
        <w:tc>
          <w:tcPr>
            <w:tcW w:w="3122" w:type="dxa"/>
          </w:tcPr>
          <w:p w14:paraId="15E3C327" w14:textId="77777777" w:rsidR="007E7C5A" w:rsidRPr="008102A3" w:rsidRDefault="007E7C5A" w:rsidP="007E7C5A">
            <w:pPr>
              <w:widowControl/>
              <w:autoSpaceDE/>
              <w:autoSpaceDN/>
              <w:ind w:left="105" w:right="330"/>
              <w:textAlignment w:val="baseline"/>
              <w:rPr>
                <w:rFonts w:ascii="Segoe UI" w:eastAsia="Times New Roman" w:hAnsi="Segoe UI" w:cs="Segoe UI"/>
                <w:lang w:val="en-GB" w:eastAsia="en-GB"/>
              </w:rPr>
            </w:pPr>
            <w:r w:rsidRPr="008102A3">
              <w:rPr>
                <w:rFonts w:eastAsia="Times New Roman"/>
                <w:lang w:eastAsia="en-GB"/>
              </w:rPr>
              <w:t>Respond to regulators recommendations following internal investigation.</w:t>
            </w:r>
            <w:r w:rsidRPr="008102A3">
              <w:rPr>
                <w:rFonts w:eastAsia="Times New Roman"/>
                <w:lang w:val="en-GB" w:eastAsia="en-GB"/>
              </w:rPr>
              <w:t> </w:t>
            </w:r>
          </w:p>
          <w:p w14:paraId="77ADE4BA" w14:textId="5DC271DA" w:rsidR="007E7C5A" w:rsidRPr="00326078" w:rsidRDefault="007E7C5A" w:rsidP="007E7C5A">
            <w:pPr>
              <w:widowControl/>
              <w:autoSpaceDE/>
              <w:autoSpaceDN/>
              <w:ind w:left="105" w:right="165"/>
              <w:textAlignment w:val="baseline"/>
              <w:rPr>
                <w:rFonts w:eastAsia="Times New Roman"/>
                <w:lang w:eastAsia="en-GB"/>
              </w:rPr>
            </w:pPr>
            <w:r w:rsidRPr="008102A3">
              <w:rPr>
                <w:rFonts w:eastAsia="Times New Roman"/>
                <w:lang w:eastAsia="en-GB"/>
              </w:rPr>
              <w:t>Divisional oversight and improvement</w:t>
            </w:r>
            <w:r w:rsidRPr="008102A3">
              <w:rPr>
                <w:rFonts w:eastAsia="Times New Roman"/>
                <w:lang w:val="en-GB" w:eastAsia="en-GB"/>
              </w:rPr>
              <w:t> in conjunction with radiology radiation protection lead</w:t>
            </w:r>
          </w:p>
        </w:tc>
      </w:tr>
      <w:tr w:rsidR="007E7C5A" w14:paraId="29A8320E" w14:textId="77777777" w:rsidTr="002A0250">
        <w:trPr>
          <w:trHeight w:val="1319"/>
        </w:trPr>
        <w:tc>
          <w:tcPr>
            <w:tcW w:w="2833" w:type="dxa"/>
          </w:tcPr>
          <w:p w14:paraId="63622F13" w14:textId="33F90A49" w:rsidR="007E7C5A" w:rsidRPr="002A0250" w:rsidRDefault="007E7C5A" w:rsidP="002A0250">
            <w:pPr>
              <w:widowControl/>
              <w:autoSpaceDE/>
              <w:autoSpaceDN/>
              <w:ind w:left="105"/>
              <w:textAlignment w:val="baseline"/>
              <w:rPr>
                <w:rFonts w:ascii="Segoe UI" w:eastAsia="Times New Roman" w:hAnsi="Segoe UI" w:cs="Segoe UI"/>
                <w:sz w:val="18"/>
                <w:szCs w:val="18"/>
                <w:lang w:val="en-GB" w:eastAsia="en-GB"/>
              </w:rPr>
            </w:pPr>
            <w:r w:rsidRPr="00326078">
              <w:rPr>
                <w:rFonts w:eastAsia="Times New Roman"/>
                <w:lang w:eastAsia="en-GB"/>
              </w:rPr>
              <w:t>Health Care Acquired Infections</w:t>
            </w:r>
            <w:r w:rsidRPr="00326078">
              <w:rPr>
                <w:rFonts w:eastAsia="Times New Roman"/>
                <w:lang w:val="en-GB" w:eastAsia="en-GB"/>
              </w:rPr>
              <w:t> </w:t>
            </w:r>
            <w:r w:rsidRPr="00326078">
              <w:rPr>
                <w:rFonts w:eastAsia="Times New Roman"/>
                <w:lang w:eastAsia="en-GB"/>
              </w:rPr>
              <w:t>(HCAIs)</w:t>
            </w:r>
            <w:r w:rsidRPr="00326078">
              <w:rPr>
                <w:rFonts w:eastAsia="Times New Roman"/>
                <w:lang w:val="en-GB" w:eastAsia="en-GB"/>
              </w:rPr>
              <w:t> </w:t>
            </w:r>
          </w:p>
        </w:tc>
        <w:tc>
          <w:tcPr>
            <w:tcW w:w="3119" w:type="dxa"/>
          </w:tcPr>
          <w:p w14:paraId="2F8CA9FC" w14:textId="52295311" w:rsidR="007E7C5A" w:rsidRPr="007E7C5A" w:rsidRDefault="007E7C5A" w:rsidP="007E7C5A">
            <w:pPr>
              <w:widowControl/>
              <w:autoSpaceDE/>
              <w:autoSpaceDN/>
              <w:textAlignment w:val="baseline"/>
              <w:rPr>
                <w:rFonts w:eastAsia="Times New Roman"/>
                <w:lang w:eastAsia="en-GB"/>
              </w:rPr>
            </w:pPr>
            <w:r w:rsidRPr="007E7C5A">
              <w:rPr>
                <w:rFonts w:eastAsia="Times New Roman"/>
                <w:lang w:eastAsia="en-GB"/>
              </w:rPr>
              <w:t>Initial Review</w:t>
            </w:r>
            <w:r w:rsidRPr="007E7C5A">
              <w:rPr>
                <w:rFonts w:eastAsia="Times New Roman"/>
                <w:lang w:val="en-GB" w:eastAsia="en-GB"/>
              </w:rPr>
              <w:t> / SBARD</w:t>
            </w:r>
          </w:p>
          <w:p w14:paraId="48B4E1D7" w14:textId="77777777" w:rsidR="007E7C5A" w:rsidRDefault="007E7C5A" w:rsidP="007E7C5A">
            <w:pPr>
              <w:widowControl/>
              <w:autoSpaceDE/>
              <w:autoSpaceDN/>
              <w:textAlignment w:val="baseline"/>
              <w:rPr>
                <w:rFonts w:eastAsia="Times New Roman"/>
                <w:lang w:eastAsia="en-GB"/>
              </w:rPr>
            </w:pPr>
          </w:p>
        </w:tc>
        <w:tc>
          <w:tcPr>
            <w:tcW w:w="3122" w:type="dxa"/>
          </w:tcPr>
          <w:p w14:paraId="42620250" w14:textId="77777777" w:rsidR="007E7C5A" w:rsidRPr="008102A3" w:rsidRDefault="007E7C5A" w:rsidP="007E7C5A">
            <w:pPr>
              <w:widowControl/>
              <w:autoSpaceDE/>
              <w:autoSpaceDN/>
              <w:ind w:left="105"/>
              <w:textAlignment w:val="baseline"/>
              <w:rPr>
                <w:rFonts w:ascii="Segoe UI" w:eastAsia="Times New Roman" w:hAnsi="Segoe UI" w:cs="Segoe UI"/>
                <w:lang w:val="en-GB" w:eastAsia="en-GB"/>
              </w:rPr>
            </w:pPr>
            <w:r w:rsidRPr="008102A3">
              <w:rPr>
                <w:rFonts w:eastAsia="Times New Roman"/>
                <w:lang w:eastAsia="en-GB"/>
              </w:rPr>
              <w:t>Via Infection Prevention</w:t>
            </w:r>
            <w:r w:rsidRPr="008102A3">
              <w:rPr>
                <w:rFonts w:eastAsia="Times New Roman"/>
                <w:lang w:val="en-GB" w:eastAsia="en-GB"/>
              </w:rPr>
              <w:t> </w:t>
            </w:r>
          </w:p>
          <w:p w14:paraId="5E48CB32" w14:textId="44FF81C4" w:rsidR="007E7C5A" w:rsidRPr="00326078" w:rsidRDefault="007E7C5A" w:rsidP="007E7C5A">
            <w:pPr>
              <w:widowControl/>
              <w:autoSpaceDE/>
              <w:autoSpaceDN/>
              <w:ind w:left="105" w:right="165"/>
              <w:textAlignment w:val="baseline"/>
              <w:rPr>
                <w:rFonts w:eastAsia="Times New Roman"/>
                <w:lang w:eastAsia="en-GB"/>
              </w:rPr>
            </w:pPr>
            <w:r w:rsidRPr="008102A3">
              <w:rPr>
                <w:rFonts w:eastAsia="Times New Roman"/>
                <w:lang w:eastAsia="en-GB"/>
              </w:rPr>
              <w:t>Control Committee</w:t>
            </w:r>
            <w:r w:rsidRPr="008102A3">
              <w:rPr>
                <w:rFonts w:eastAsia="Times New Roman"/>
                <w:lang w:val="en-GB" w:eastAsia="en-GB"/>
              </w:rPr>
              <w:t> </w:t>
            </w:r>
          </w:p>
        </w:tc>
      </w:tr>
    </w:tbl>
    <w:p w14:paraId="3A981780" w14:textId="77777777" w:rsidR="00765437" w:rsidRDefault="00765437">
      <w:pPr>
        <w:pStyle w:val="BodyText"/>
        <w:spacing w:before="8"/>
        <w:rPr>
          <w:sz w:val="7"/>
        </w:rPr>
      </w:pPr>
    </w:p>
    <w:p w14:paraId="4AD82861" w14:textId="464D5F77" w:rsidR="00864DBA" w:rsidRDefault="00864DBA">
      <w:pPr>
        <w:rPr>
          <w:sz w:val="24"/>
          <w:szCs w:val="24"/>
        </w:rPr>
      </w:pPr>
      <w:r>
        <w:rPr>
          <w:sz w:val="24"/>
          <w:szCs w:val="24"/>
        </w:rPr>
        <w:br w:type="page"/>
      </w:r>
    </w:p>
    <w:p w14:paraId="6191DC17" w14:textId="77777777" w:rsidR="00765437" w:rsidRPr="00CA2AE7" w:rsidRDefault="0020241E" w:rsidP="00560D9E">
      <w:pPr>
        <w:pStyle w:val="Heading2"/>
        <w:numPr>
          <w:ilvl w:val="0"/>
          <w:numId w:val="8"/>
        </w:numPr>
        <w:tabs>
          <w:tab w:val="left" w:pos="1276"/>
        </w:tabs>
        <w:ind w:left="924" w:hanging="357"/>
        <w:rPr>
          <w:sz w:val="24"/>
          <w:szCs w:val="24"/>
          <w:u w:val="none"/>
        </w:rPr>
      </w:pPr>
      <w:bookmarkStart w:id="12" w:name="_bookmark10"/>
      <w:bookmarkEnd w:id="12"/>
      <w:r w:rsidRPr="00CA2AE7">
        <w:rPr>
          <w:color w:val="005EB8"/>
          <w:sz w:val="24"/>
          <w:szCs w:val="24"/>
          <w:u w:color="005EB8"/>
        </w:rPr>
        <w:lastRenderedPageBreak/>
        <w:t>Our</w:t>
      </w:r>
      <w:r w:rsidRPr="00CA2AE7">
        <w:rPr>
          <w:color w:val="005EB8"/>
          <w:spacing w:val="-10"/>
          <w:sz w:val="24"/>
          <w:szCs w:val="24"/>
          <w:u w:color="005EB8"/>
        </w:rPr>
        <w:t xml:space="preserve"> </w:t>
      </w:r>
      <w:r w:rsidRPr="00CA2AE7">
        <w:rPr>
          <w:color w:val="005EB8"/>
          <w:sz w:val="24"/>
          <w:szCs w:val="24"/>
          <w:u w:color="005EB8"/>
        </w:rPr>
        <w:t>Patient</w:t>
      </w:r>
      <w:r w:rsidRPr="00CA2AE7">
        <w:rPr>
          <w:color w:val="005EB8"/>
          <w:spacing w:val="-4"/>
          <w:sz w:val="24"/>
          <w:szCs w:val="24"/>
          <w:u w:color="005EB8"/>
        </w:rPr>
        <w:t xml:space="preserve"> </w:t>
      </w:r>
      <w:r w:rsidRPr="00CA2AE7">
        <w:rPr>
          <w:color w:val="005EB8"/>
          <w:sz w:val="24"/>
          <w:szCs w:val="24"/>
          <w:u w:color="005EB8"/>
        </w:rPr>
        <w:t>Safety</w:t>
      </w:r>
      <w:r w:rsidRPr="00CA2AE7">
        <w:rPr>
          <w:color w:val="005EB8"/>
          <w:spacing w:val="-7"/>
          <w:sz w:val="24"/>
          <w:szCs w:val="24"/>
          <w:u w:color="005EB8"/>
        </w:rPr>
        <w:t xml:space="preserve"> </w:t>
      </w:r>
      <w:r w:rsidRPr="00CA2AE7">
        <w:rPr>
          <w:color w:val="005EB8"/>
          <w:sz w:val="24"/>
          <w:szCs w:val="24"/>
          <w:u w:color="005EB8"/>
        </w:rPr>
        <w:t>Incident</w:t>
      </w:r>
      <w:r w:rsidRPr="00CA2AE7">
        <w:rPr>
          <w:color w:val="005EB8"/>
          <w:spacing w:val="-5"/>
          <w:sz w:val="24"/>
          <w:szCs w:val="24"/>
          <w:u w:color="005EB8"/>
        </w:rPr>
        <w:t xml:space="preserve"> </w:t>
      </w:r>
      <w:r w:rsidRPr="00CA2AE7">
        <w:rPr>
          <w:color w:val="005EB8"/>
          <w:sz w:val="24"/>
          <w:szCs w:val="24"/>
          <w:u w:color="005EB8"/>
        </w:rPr>
        <w:t>Response</w:t>
      </w:r>
      <w:r w:rsidRPr="00CA2AE7">
        <w:rPr>
          <w:color w:val="005EB8"/>
          <w:spacing w:val="-5"/>
          <w:sz w:val="24"/>
          <w:szCs w:val="24"/>
          <w:u w:color="005EB8"/>
        </w:rPr>
        <w:t xml:space="preserve"> </w:t>
      </w:r>
      <w:r w:rsidRPr="00CA2AE7">
        <w:rPr>
          <w:color w:val="005EB8"/>
          <w:sz w:val="24"/>
          <w:szCs w:val="24"/>
          <w:u w:color="005EB8"/>
        </w:rPr>
        <w:t>Plan:</w:t>
      </w:r>
      <w:r w:rsidRPr="00CA2AE7">
        <w:rPr>
          <w:color w:val="005EB8"/>
          <w:spacing w:val="-6"/>
          <w:sz w:val="24"/>
          <w:szCs w:val="24"/>
          <w:u w:color="005EB8"/>
        </w:rPr>
        <w:t xml:space="preserve"> </w:t>
      </w:r>
      <w:r w:rsidRPr="00CA2AE7">
        <w:rPr>
          <w:color w:val="005EB8"/>
          <w:sz w:val="24"/>
          <w:szCs w:val="24"/>
          <w:u w:color="005EB8"/>
        </w:rPr>
        <w:t>Local</w:t>
      </w:r>
      <w:r w:rsidRPr="00CA2AE7">
        <w:rPr>
          <w:color w:val="005EB8"/>
          <w:spacing w:val="-4"/>
          <w:sz w:val="24"/>
          <w:szCs w:val="24"/>
          <w:u w:color="005EB8"/>
        </w:rPr>
        <w:t xml:space="preserve"> </w:t>
      </w:r>
      <w:r w:rsidRPr="00CA2AE7">
        <w:rPr>
          <w:color w:val="005EB8"/>
          <w:spacing w:val="-2"/>
          <w:sz w:val="24"/>
          <w:szCs w:val="24"/>
          <w:u w:color="005EB8"/>
        </w:rPr>
        <w:t>Focus</w:t>
      </w:r>
    </w:p>
    <w:p w14:paraId="33B549CE" w14:textId="77777777" w:rsidR="00765437" w:rsidRDefault="00765437">
      <w:pPr>
        <w:pStyle w:val="BodyText"/>
        <w:spacing w:before="25"/>
        <w:rPr>
          <w:b/>
        </w:rPr>
      </w:pPr>
    </w:p>
    <w:p w14:paraId="4CDD2972" w14:textId="50B0E3E4" w:rsidR="00765437" w:rsidRDefault="0020241E" w:rsidP="00CA2AE7">
      <w:pPr>
        <w:pStyle w:val="BodyText"/>
        <w:spacing w:line="276" w:lineRule="auto"/>
        <w:ind w:left="558" w:right="639"/>
        <w:jc w:val="both"/>
      </w:pPr>
      <w:r>
        <w:t>Local patient safety priorities are set by the Trust.</w:t>
      </w:r>
      <w:r>
        <w:rPr>
          <w:spacing w:val="-3"/>
        </w:rPr>
        <w:t xml:space="preserve"> </w:t>
      </w:r>
      <w:r>
        <w:t>In</w:t>
      </w:r>
      <w:r>
        <w:rPr>
          <w:spacing w:val="-2"/>
        </w:rPr>
        <w:t xml:space="preserve"> </w:t>
      </w:r>
      <w:r>
        <w:t>addition</w:t>
      </w:r>
      <w:r>
        <w:rPr>
          <w:spacing w:val="-2"/>
        </w:rPr>
        <w:t xml:space="preserve"> </w:t>
      </w:r>
      <w:r>
        <w:t>to</w:t>
      </w:r>
      <w:r>
        <w:rPr>
          <w:spacing w:val="-4"/>
        </w:rPr>
        <w:t xml:space="preserve"> </w:t>
      </w:r>
      <w:r>
        <w:t>analysing</w:t>
      </w:r>
      <w:r>
        <w:rPr>
          <w:spacing w:val="-2"/>
        </w:rPr>
        <w:t xml:space="preserve"> </w:t>
      </w:r>
      <w:r>
        <w:t>our local patient safety profile, we have taken the following considerations into account when defining our local patient safety priorities.</w:t>
      </w:r>
    </w:p>
    <w:p w14:paraId="1CE2043B" w14:textId="77777777" w:rsidR="00765437" w:rsidRDefault="00765437">
      <w:pPr>
        <w:pStyle w:val="BodyText"/>
        <w:spacing w:before="121"/>
        <w:rPr>
          <w:sz w:val="20"/>
        </w:rPr>
      </w:pPr>
    </w:p>
    <w:tbl>
      <w:tblPr>
        <w:tblW w:w="9070" w:type="dxa"/>
        <w:tblInd w:w="564"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552"/>
        <w:gridCol w:w="6518"/>
      </w:tblGrid>
      <w:tr w:rsidR="00765437" w14:paraId="7C34896C" w14:textId="77777777" w:rsidTr="00795F6A">
        <w:trPr>
          <w:trHeight w:val="405"/>
        </w:trPr>
        <w:tc>
          <w:tcPr>
            <w:tcW w:w="2552" w:type="dxa"/>
            <w:tcBorders>
              <w:right w:val="single" w:sz="4" w:space="0" w:color="7E7E7E"/>
            </w:tcBorders>
            <w:shd w:val="clear" w:color="auto" w:fill="006FC0"/>
          </w:tcPr>
          <w:p w14:paraId="25C9013C" w14:textId="77777777" w:rsidR="00765437" w:rsidRDefault="0020241E">
            <w:pPr>
              <w:pStyle w:val="TableParagraph"/>
              <w:spacing w:before="57"/>
              <w:ind w:left="170"/>
              <w:rPr>
                <w:b/>
              </w:rPr>
            </w:pPr>
            <w:r>
              <w:rPr>
                <w:b/>
                <w:color w:val="FFFFFF"/>
                <w:spacing w:val="-2"/>
              </w:rPr>
              <w:t>Criteria</w:t>
            </w:r>
          </w:p>
        </w:tc>
        <w:tc>
          <w:tcPr>
            <w:tcW w:w="6518" w:type="dxa"/>
            <w:tcBorders>
              <w:left w:val="single" w:sz="4" w:space="0" w:color="7E7E7E"/>
            </w:tcBorders>
            <w:shd w:val="clear" w:color="auto" w:fill="006FC0"/>
          </w:tcPr>
          <w:p w14:paraId="2B411E4F" w14:textId="77777777" w:rsidR="00765437" w:rsidRDefault="0020241E">
            <w:pPr>
              <w:pStyle w:val="TableParagraph"/>
              <w:spacing w:before="57"/>
              <w:ind w:left="169"/>
              <w:rPr>
                <w:b/>
              </w:rPr>
            </w:pPr>
            <w:r>
              <w:rPr>
                <w:b/>
                <w:color w:val="FFFFFF"/>
                <w:spacing w:val="-2"/>
              </w:rPr>
              <w:t>Considerations</w:t>
            </w:r>
          </w:p>
        </w:tc>
      </w:tr>
      <w:tr w:rsidR="00765437" w14:paraId="59C93E56" w14:textId="77777777" w:rsidTr="00795F6A">
        <w:trPr>
          <w:trHeight w:val="1965"/>
        </w:trPr>
        <w:tc>
          <w:tcPr>
            <w:tcW w:w="2552" w:type="dxa"/>
          </w:tcPr>
          <w:p w14:paraId="0688F471" w14:textId="77777777" w:rsidR="00765437" w:rsidRDefault="0020241E">
            <w:pPr>
              <w:pStyle w:val="TableParagraph"/>
              <w:spacing w:before="58"/>
              <w:ind w:left="165"/>
              <w:rPr>
                <w:b/>
              </w:rPr>
            </w:pPr>
            <w:r>
              <w:rPr>
                <w:b/>
                <w:color w:val="211F1F"/>
              </w:rPr>
              <w:t>Potential</w:t>
            </w:r>
            <w:r>
              <w:rPr>
                <w:b/>
                <w:color w:val="211F1F"/>
                <w:spacing w:val="-4"/>
              </w:rPr>
              <w:t xml:space="preserve"> </w:t>
            </w:r>
            <w:r>
              <w:rPr>
                <w:b/>
                <w:color w:val="211F1F"/>
              </w:rPr>
              <w:t>for</w:t>
            </w:r>
            <w:r>
              <w:rPr>
                <w:b/>
                <w:color w:val="211F1F"/>
                <w:spacing w:val="-3"/>
              </w:rPr>
              <w:t xml:space="preserve"> </w:t>
            </w:r>
            <w:r>
              <w:rPr>
                <w:b/>
                <w:color w:val="211F1F"/>
                <w:spacing w:val="-4"/>
              </w:rPr>
              <w:t>harm</w:t>
            </w:r>
          </w:p>
        </w:tc>
        <w:tc>
          <w:tcPr>
            <w:tcW w:w="6518" w:type="dxa"/>
          </w:tcPr>
          <w:p w14:paraId="4F163E6F" w14:textId="77777777" w:rsidR="00765437" w:rsidRDefault="0020241E">
            <w:pPr>
              <w:pStyle w:val="TableParagraph"/>
              <w:numPr>
                <w:ilvl w:val="0"/>
                <w:numId w:val="3"/>
              </w:numPr>
              <w:tabs>
                <w:tab w:val="left" w:pos="481"/>
              </w:tabs>
              <w:spacing w:before="59" w:line="266" w:lineRule="auto"/>
              <w:ind w:right="769"/>
            </w:pPr>
            <w:r>
              <w:rPr>
                <w:color w:val="211F1F"/>
              </w:rPr>
              <w:t>People:</w:t>
            </w:r>
            <w:r>
              <w:rPr>
                <w:color w:val="211F1F"/>
                <w:spacing w:val="-6"/>
              </w:rPr>
              <w:t xml:space="preserve"> </w:t>
            </w:r>
            <w:r>
              <w:rPr>
                <w:color w:val="211F1F"/>
              </w:rPr>
              <w:t>physical,</w:t>
            </w:r>
            <w:r>
              <w:rPr>
                <w:color w:val="211F1F"/>
                <w:spacing w:val="-5"/>
              </w:rPr>
              <w:t xml:space="preserve"> </w:t>
            </w:r>
            <w:r>
              <w:rPr>
                <w:color w:val="211F1F"/>
              </w:rPr>
              <w:t>psychological,</w:t>
            </w:r>
            <w:r>
              <w:rPr>
                <w:color w:val="211F1F"/>
                <w:spacing w:val="-5"/>
              </w:rPr>
              <w:t xml:space="preserve"> </w:t>
            </w:r>
            <w:r>
              <w:rPr>
                <w:color w:val="211F1F"/>
              </w:rPr>
              <w:t>loss</w:t>
            </w:r>
            <w:r>
              <w:rPr>
                <w:color w:val="211F1F"/>
                <w:spacing w:val="-7"/>
              </w:rPr>
              <w:t xml:space="preserve"> </w:t>
            </w:r>
            <w:r>
              <w:rPr>
                <w:color w:val="211F1F"/>
              </w:rPr>
              <w:t>of</w:t>
            </w:r>
            <w:r>
              <w:rPr>
                <w:color w:val="211F1F"/>
                <w:spacing w:val="-7"/>
              </w:rPr>
              <w:t xml:space="preserve"> </w:t>
            </w:r>
            <w:r>
              <w:rPr>
                <w:color w:val="211F1F"/>
              </w:rPr>
              <w:t>trust</w:t>
            </w:r>
            <w:r>
              <w:rPr>
                <w:color w:val="211F1F"/>
                <w:spacing w:val="-8"/>
              </w:rPr>
              <w:t xml:space="preserve"> </w:t>
            </w:r>
            <w:r>
              <w:rPr>
                <w:color w:val="211F1F"/>
              </w:rPr>
              <w:t>(patients, family, caregivers)</w:t>
            </w:r>
          </w:p>
          <w:p w14:paraId="236608AF" w14:textId="77777777" w:rsidR="00765437" w:rsidRDefault="0020241E">
            <w:pPr>
              <w:pStyle w:val="TableParagraph"/>
              <w:numPr>
                <w:ilvl w:val="0"/>
                <w:numId w:val="3"/>
              </w:numPr>
              <w:tabs>
                <w:tab w:val="left" w:pos="481"/>
              </w:tabs>
              <w:spacing w:before="9" w:line="266" w:lineRule="auto"/>
              <w:ind w:right="1211"/>
            </w:pPr>
            <w:r>
              <w:rPr>
                <w:color w:val="211F1F"/>
              </w:rPr>
              <w:t>Service</w:t>
            </w:r>
            <w:r>
              <w:rPr>
                <w:color w:val="211F1F"/>
                <w:spacing w:val="-6"/>
              </w:rPr>
              <w:t xml:space="preserve"> </w:t>
            </w:r>
            <w:r>
              <w:rPr>
                <w:color w:val="211F1F"/>
              </w:rPr>
              <w:t>delivery:</w:t>
            </w:r>
            <w:r>
              <w:rPr>
                <w:color w:val="211F1F"/>
                <w:spacing w:val="-6"/>
              </w:rPr>
              <w:t xml:space="preserve"> </w:t>
            </w:r>
            <w:r>
              <w:rPr>
                <w:color w:val="211F1F"/>
              </w:rPr>
              <w:t>impact</w:t>
            </w:r>
            <w:r>
              <w:rPr>
                <w:color w:val="211F1F"/>
                <w:spacing w:val="-8"/>
              </w:rPr>
              <w:t xml:space="preserve"> </w:t>
            </w:r>
            <w:r>
              <w:rPr>
                <w:color w:val="211F1F"/>
              </w:rPr>
              <w:t>on</w:t>
            </w:r>
            <w:r>
              <w:rPr>
                <w:color w:val="211F1F"/>
                <w:spacing w:val="-6"/>
              </w:rPr>
              <w:t xml:space="preserve"> </w:t>
            </w:r>
            <w:r>
              <w:rPr>
                <w:color w:val="211F1F"/>
              </w:rPr>
              <w:t>quality</w:t>
            </w:r>
            <w:r>
              <w:rPr>
                <w:color w:val="211F1F"/>
                <w:spacing w:val="-5"/>
              </w:rPr>
              <w:t xml:space="preserve"> </w:t>
            </w:r>
            <w:r>
              <w:rPr>
                <w:color w:val="211F1F"/>
              </w:rPr>
              <w:t>and</w:t>
            </w:r>
            <w:r>
              <w:rPr>
                <w:color w:val="211F1F"/>
                <w:spacing w:val="-7"/>
              </w:rPr>
              <w:t xml:space="preserve"> </w:t>
            </w:r>
            <w:r>
              <w:rPr>
                <w:color w:val="211F1F"/>
              </w:rPr>
              <w:t>delivery</w:t>
            </w:r>
            <w:r>
              <w:rPr>
                <w:color w:val="211F1F"/>
                <w:spacing w:val="-5"/>
              </w:rPr>
              <w:t xml:space="preserve"> </w:t>
            </w:r>
            <w:r>
              <w:rPr>
                <w:color w:val="211F1F"/>
              </w:rPr>
              <w:t>of healthcare services; impact on capacity</w:t>
            </w:r>
          </w:p>
          <w:p w14:paraId="1C67EBAE" w14:textId="77777777" w:rsidR="00765437" w:rsidRDefault="0020241E">
            <w:pPr>
              <w:pStyle w:val="TableParagraph"/>
              <w:numPr>
                <w:ilvl w:val="0"/>
                <w:numId w:val="3"/>
              </w:numPr>
              <w:tabs>
                <w:tab w:val="left" w:pos="481"/>
              </w:tabs>
              <w:spacing w:before="10" w:line="266" w:lineRule="auto"/>
              <w:ind w:right="1183"/>
            </w:pPr>
            <w:r>
              <w:rPr>
                <w:color w:val="211F1F"/>
              </w:rPr>
              <w:t>Public</w:t>
            </w:r>
            <w:r>
              <w:rPr>
                <w:color w:val="211F1F"/>
                <w:spacing w:val="-7"/>
              </w:rPr>
              <w:t xml:space="preserve"> </w:t>
            </w:r>
            <w:r>
              <w:rPr>
                <w:color w:val="211F1F"/>
              </w:rPr>
              <w:t>confidence:</w:t>
            </w:r>
            <w:r>
              <w:rPr>
                <w:color w:val="211F1F"/>
                <w:spacing w:val="-6"/>
              </w:rPr>
              <w:t xml:space="preserve"> </w:t>
            </w:r>
            <w:r>
              <w:rPr>
                <w:color w:val="211F1F"/>
              </w:rPr>
              <w:t>including</w:t>
            </w:r>
            <w:r>
              <w:rPr>
                <w:color w:val="211F1F"/>
                <w:spacing w:val="-8"/>
              </w:rPr>
              <w:t xml:space="preserve"> </w:t>
            </w:r>
            <w:r>
              <w:rPr>
                <w:color w:val="211F1F"/>
              </w:rPr>
              <w:t>political</w:t>
            </w:r>
            <w:r>
              <w:rPr>
                <w:color w:val="211F1F"/>
                <w:spacing w:val="-9"/>
              </w:rPr>
              <w:t xml:space="preserve"> </w:t>
            </w:r>
            <w:r>
              <w:rPr>
                <w:color w:val="211F1F"/>
              </w:rPr>
              <w:t>attention</w:t>
            </w:r>
            <w:r>
              <w:rPr>
                <w:color w:val="211F1F"/>
                <w:spacing w:val="-8"/>
              </w:rPr>
              <w:t xml:space="preserve"> </w:t>
            </w:r>
            <w:r>
              <w:rPr>
                <w:color w:val="211F1F"/>
              </w:rPr>
              <w:t>and media coverage</w:t>
            </w:r>
          </w:p>
        </w:tc>
      </w:tr>
      <w:tr w:rsidR="00765437" w14:paraId="0D4D152A" w14:textId="77777777" w:rsidTr="00795F6A">
        <w:trPr>
          <w:trHeight w:val="1091"/>
        </w:trPr>
        <w:tc>
          <w:tcPr>
            <w:tcW w:w="2552" w:type="dxa"/>
          </w:tcPr>
          <w:p w14:paraId="18695810" w14:textId="77777777" w:rsidR="00765437" w:rsidRDefault="0020241E">
            <w:pPr>
              <w:pStyle w:val="TableParagraph"/>
              <w:spacing w:before="57" w:line="276" w:lineRule="auto"/>
              <w:ind w:left="165" w:right="1004"/>
              <w:rPr>
                <w:b/>
              </w:rPr>
            </w:pPr>
            <w:r>
              <w:rPr>
                <w:b/>
                <w:color w:val="211F1F"/>
              </w:rPr>
              <w:t>Likelihood</w:t>
            </w:r>
            <w:r>
              <w:rPr>
                <w:b/>
                <w:color w:val="211F1F"/>
                <w:spacing w:val="-16"/>
              </w:rPr>
              <w:t xml:space="preserve"> </w:t>
            </w:r>
            <w:r>
              <w:rPr>
                <w:b/>
                <w:color w:val="211F1F"/>
              </w:rPr>
              <w:t xml:space="preserve">of </w:t>
            </w:r>
            <w:r>
              <w:rPr>
                <w:b/>
                <w:color w:val="211F1F"/>
                <w:spacing w:val="-2"/>
              </w:rPr>
              <w:t>occurrence</w:t>
            </w:r>
          </w:p>
        </w:tc>
        <w:tc>
          <w:tcPr>
            <w:tcW w:w="6518" w:type="dxa"/>
          </w:tcPr>
          <w:p w14:paraId="1C642A18" w14:textId="77777777" w:rsidR="00765437" w:rsidRDefault="0020241E">
            <w:pPr>
              <w:pStyle w:val="TableParagraph"/>
              <w:numPr>
                <w:ilvl w:val="0"/>
                <w:numId w:val="2"/>
              </w:numPr>
              <w:tabs>
                <w:tab w:val="left" w:pos="484"/>
              </w:tabs>
              <w:spacing w:before="58"/>
              <w:ind w:hanging="427"/>
            </w:pPr>
            <w:r>
              <w:rPr>
                <w:color w:val="211F1F"/>
              </w:rPr>
              <w:t>Persistence</w:t>
            </w:r>
            <w:r>
              <w:rPr>
                <w:color w:val="211F1F"/>
                <w:spacing w:val="-6"/>
              </w:rPr>
              <w:t xml:space="preserve"> </w:t>
            </w:r>
            <w:r>
              <w:rPr>
                <w:color w:val="211F1F"/>
              </w:rPr>
              <w:t>of</w:t>
            </w:r>
            <w:r>
              <w:rPr>
                <w:color w:val="211F1F"/>
                <w:spacing w:val="-5"/>
              </w:rPr>
              <w:t xml:space="preserve"> </w:t>
            </w:r>
            <w:r>
              <w:rPr>
                <w:color w:val="211F1F"/>
              </w:rPr>
              <w:t>the</w:t>
            </w:r>
            <w:r>
              <w:rPr>
                <w:color w:val="211F1F"/>
                <w:spacing w:val="-10"/>
              </w:rPr>
              <w:t xml:space="preserve"> </w:t>
            </w:r>
            <w:r>
              <w:rPr>
                <w:color w:val="211F1F"/>
                <w:spacing w:val="-4"/>
              </w:rPr>
              <w:t>risk</w:t>
            </w:r>
          </w:p>
          <w:p w14:paraId="49AF8ABF" w14:textId="77777777" w:rsidR="00765437" w:rsidRDefault="0020241E">
            <w:pPr>
              <w:pStyle w:val="TableParagraph"/>
              <w:numPr>
                <w:ilvl w:val="0"/>
                <w:numId w:val="2"/>
              </w:numPr>
              <w:tabs>
                <w:tab w:val="left" w:pos="484"/>
              </w:tabs>
              <w:spacing w:before="30"/>
              <w:ind w:hanging="427"/>
            </w:pPr>
            <w:r>
              <w:rPr>
                <w:color w:val="211F1F"/>
                <w:spacing w:val="-2"/>
              </w:rPr>
              <w:t>Frequency</w:t>
            </w:r>
          </w:p>
          <w:p w14:paraId="6E6AABC8" w14:textId="77777777" w:rsidR="00765437" w:rsidRDefault="0020241E">
            <w:pPr>
              <w:pStyle w:val="TableParagraph"/>
              <w:numPr>
                <w:ilvl w:val="0"/>
                <w:numId w:val="2"/>
              </w:numPr>
              <w:tabs>
                <w:tab w:val="left" w:pos="484"/>
              </w:tabs>
              <w:spacing w:before="33"/>
              <w:ind w:hanging="427"/>
            </w:pPr>
            <w:r>
              <w:rPr>
                <w:color w:val="211F1F"/>
              </w:rPr>
              <w:t>Potential</w:t>
            </w:r>
            <w:r>
              <w:rPr>
                <w:color w:val="211F1F"/>
                <w:spacing w:val="-4"/>
              </w:rPr>
              <w:t xml:space="preserve"> </w:t>
            </w:r>
            <w:r>
              <w:rPr>
                <w:color w:val="211F1F"/>
              </w:rPr>
              <w:t>to</w:t>
            </w:r>
            <w:r>
              <w:rPr>
                <w:color w:val="211F1F"/>
                <w:spacing w:val="-3"/>
              </w:rPr>
              <w:t xml:space="preserve"> </w:t>
            </w:r>
            <w:r>
              <w:rPr>
                <w:color w:val="211F1F"/>
                <w:spacing w:val="-2"/>
              </w:rPr>
              <w:t>escalate</w:t>
            </w:r>
          </w:p>
        </w:tc>
      </w:tr>
    </w:tbl>
    <w:p w14:paraId="6131A953" w14:textId="77777777" w:rsidR="00765437" w:rsidRDefault="00765437">
      <w:pPr>
        <w:pStyle w:val="BodyText"/>
        <w:spacing w:before="38"/>
      </w:pPr>
    </w:p>
    <w:p w14:paraId="0CF9CB0F" w14:textId="6FD4CF5E" w:rsidR="00A61603" w:rsidRDefault="0020241E" w:rsidP="00BB0EA8">
      <w:pPr>
        <w:pStyle w:val="BodyText"/>
        <w:spacing w:line="276" w:lineRule="auto"/>
        <w:ind w:left="558" w:right="641"/>
        <w:jc w:val="both"/>
      </w:pPr>
      <w:r>
        <w:t xml:space="preserve">Our local patient safety priorities require a Patient Safety </w:t>
      </w:r>
      <w:r w:rsidR="00F34BB1">
        <w:t>Re</w:t>
      </w:r>
      <w:r w:rsidR="006A6C82">
        <w:t>view</w:t>
      </w:r>
      <w:r w:rsidR="00F565BC">
        <w:t xml:space="preserve"> (PSR)</w:t>
      </w:r>
      <w:r w:rsidR="00AC158D">
        <w:t>,</w:t>
      </w:r>
      <w:r w:rsidR="00AC158D" w:rsidRPr="00902944">
        <w:t xml:space="preserve"> a PSII </w:t>
      </w:r>
      <w:r w:rsidR="00A61603" w:rsidRPr="00902944">
        <w:t xml:space="preserve">will </w:t>
      </w:r>
      <w:r w:rsidR="00902944" w:rsidRPr="00902944">
        <w:t xml:space="preserve">also </w:t>
      </w:r>
      <w:r w:rsidR="00A61603" w:rsidRPr="00902944">
        <w:t>be undertaken where required.</w:t>
      </w:r>
    </w:p>
    <w:p w14:paraId="243C7A36" w14:textId="77777777" w:rsidR="008B517B" w:rsidRDefault="008B517B" w:rsidP="00BB0EA8">
      <w:pPr>
        <w:pStyle w:val="BodyText"/>
        <w:spacing w:line="276" w:lineRule="auto"/>
        <w:ind w:left="558" w:right="641"/>
        <w:jc w:val="both"/>
      </w:pPr>
    </w:p>
    <w:p w14:paraId="4939B06A" w14:textId="745E1324" w:rsidR="00765437" w:rsidRDefault="00A61603" w:rsidP="00BB0EA8">
      <w:pPr>
        <w:pStyle w:val="BodyText"/>
        <w:spacing w:line="276" w:lineRule="auto"/>
        <w:ind w:left="558" w:right="641"/>
        <w:jc w:val="both"/>
      </w:pPr>
      <w:r>
        <w:t>The PSR</w:t>
      </w:r>
      <w:r w:rsidR="003D5F5C">
        <w:t>’s</w:t>
      </w:r>
      <w:r w:rsidR="0020241E">
        <w:t xml:space="preserve"> include several techniques</w:t>
      </w:r>
      <w:r w:rsidR="0020241E">
        <w:rPr>
          <w:spacing w:val="-4"/>
        </w:rPr>
        <w:t xml:space="preserve"> </w:t>
      </w:r>
      <w:r w:rsidR="0020241E">
        <w:t>to</w:t>
      </w:r>
      <w:r w:rsidR="0020241E">
        <w:rPr>
          <w:spacing w:val="-2"/>
        </w:rPr>
        <w:t xml:space="preserve"> </w:t>
      </w:r>
      <w:r w:rsidR="0020241E">
        <w:t>identify</w:t>
      </w:r>
      <w:r w:rsidR="0020241E">
        <w:rPr>
          <w:spacing w:val="-1"/>
        </w:rPr>
        <w:t xml:space="preserve"> </w:t>
      </w:r>
      <w:r w:rsidR="0020241E">
        <w:t>areas</w:t>
      </w:r>
      <w:r w:rsidR="0020241E">
        <w:rPr>
          <w:spacing w:val="-2"/>
        </w:rPr>
        <w:t xml:space="preserve"> </w:t>
      </w:r>
      <w:r w:rsidR="0020241E">
        <w:t>for</w:t>
      </w:r>
      <w:r w:rsidR="0020241E">
        <w:rPr>
          <w:spacing w:val="-1"/>
        </w:rPr>
        <w:t xml:space="preserve"> </w:t>
      </w:r>
      <w:r w:rsidR="0020241E">
        <w:t>improvement, immediate</w:t>
      </w:r>
      <w:r w:rsidR="0020241E">
        <w:rPr>
          <w:spacing w:val="-1"/>
        </w:rPr>
        <w:t xml:space="preserve"> </w:t>
      </w:r>
      <w:r w:rsidR="0020241E">
        <w:t>safety</w:t>
      </w:r>
      <w:r w:rsidR="0020241E">
        <w:rPr>
          <w:spacing w:val="-4"/>
        </w:rPr>
        <w:t xml:space="preserve"> </w:t>
      </w:r>
      <w:r w:rsidR="0020241E">
        <w:t>actions</w:t>
      </w:r>
      <w:r w:rsidR="0020241E">
        <w:rPr>
          <w:spacing w:val="-4"/>
        </w:rPr>
        <w:t xml:space="preserve"> </w:t>
      </w:r>
      <w:r w:rsidR="0020241E">
        <w:t>and</w:t>
      </w:r>
      <w:r w:rsidR="0020241E">
        <w:rPr>
          <w:spacing w:val="-4"/>
        </w:rPr>
        <w:t xml:space="preserve"> </w:t>
      </w:r>
      <w:r w:rsidR="0020241E">
        <w:t>to</w:t>
      </w:r>
      <w:r w:rsidR="0020241E">
        <w:rPr>
          <w:spacing w:val="-4"/>
        </w:rPr>
        <w:t xml:space="preserve"> </w:t>
      </w:r>
      <w:r w:rsidR="0020241E">
        <w:t>respond</w:t>
      </w:r>
      <w:r w:rsidR="0020241E">
        <w:rPr>
          <w:spacing w:val="-4"/>
        </w:rPr>
        <w:t xml:space="preserve"> </w:t>
      </w:r>
      <w:r w:rsidR="0020241E">
        <w:t>to</w:t>
      </w:r>
      <w:r w:rsidR="0020241E">
        <w:rPr>
          <w:spacing w:val="-4"/>
        </w:rPr>
        <w:t xml:space="preserve"> </w:t>
      </w:r>
      <w:r w:rsidR="0020241E">
        <w:t>any concerns raised by the affected child, young person, family, carer, or staff.</w:t>
      </w:r>
    </w:p>
    <w:p w14:paraId="4531B57D" w14:textId="77777777" w:rsidR="00765437" w:rsidRDefault="0020241E" w:rsidP="00BB0EA8">
      <w:pPr>
        <w:pStyle w:val="BodyText"/>
        <w:spacing w:before="242" w:line="276" w:lineRule="auto"/>
        <w:ind w:left="558" w:right="641"/>
        <w:jc w:val="both"/>
      </w:pPr>
      <w:r>
        <w:rPr>
          <w:b/>
        </w:rPr>
        <w:t>Note</w:t>
      </w:r>
      <w:r>
        <w:t>: There</w:t>
      </w:r>
      <w:r>
        <w:rPr>
          <w:spacing w:val="-4"/>
        </w:rPr>
        <w:t xml:space="preserve"> </w:t>
      </w:r>
      <w:r>
        <w:t>may</w:t>
      </w:r>
      <w:r>
        <w:rPr>
          <w:spacing w:val="-4"/>
        </w:rPr>
        <w:t xml:space="preserve"> </w:t>
      </w:r>
      <w:r>
        <w:t>be</w:t>
      </w:r>
      <w:r>
        <w:rPr>
          <w:spacing w:val="-2"/>
        </w:rPr>
        <w:t xml:space="preserve"> </w:t>
      </w:r>
      <w:r>
        <w:t>patient safety</w:t>
      </w:r>
      <w:r>
        <w:rPr>
          <w:spacing w:val="-1"/>
        </w:rPr>
        <w:t xml:space="preserve"> </w:t>
      </w:r>
      <w:r>
        <w:t>incidents</w:t>
      </w:r>
      <w:r>
        <w:rPr>
          <w:spacing w:val="-3"/>
        </w:rPr>
        <w:t xml:space="preserve"> </w:t>
      </w:r>
      <w:r>
        <w:t>not</w:t>
      </w:r>
      <w:r>
        <w:rPr>
          <w:spacing w:val="-3"/>
        </w:rPr>
        <w:t xml:space="preserve"> </w:t>
      </w:r>
      <w:r>
        <w:t>outlined</w:t>
      </w:r>
      <w:r>
        <w:rPr>
          <w:spacing w:val="-2"/>
        </w:rPr>
        <w:t xml:space="preserve"> </w:t>
      </w:r>
      <w:r>
        <w:t>in</w:t>
      </w:r>
      <w:r>
        <w:rPr>
          <w:spacing w:val="-2"/>
        </w:rPr>
        <w:t xml:space="preserve"> </w:t>
      </w:r>
      <w:r>
        <w:t>the</w:t>
      </w:r>
      <w:r>
        <w:rPr>
          <w:spacing w:val="-4"/>
        </w:rPr>
        <w:t xml:space="preserve"> </w:t>
      </w:r>
      <w:r>
        <w:t>priority</w:t>
      </w:r>
      <w:r>
        <w:rPr>
          <w:spacing w:val="-1"/>
        </w:rPr>
        <w:t xml:space="preserve"> </w:t>
      </w:r>
      <w:r>
        <w:t>list</w:t>
      </w:r>
      <w:r>
        <w:rPr>
          <w:spacing w:val="-5"/>
        </w:rPr>
        <w:t xml:space="preserve"> </w:t>
      </w:r>
      <w:r>
        <w:t>below</w:t>
      </w:r>
      <w:r>
        <w:rPr>
          <w:spacing w:val="-3"/>
        </w:rPr>
        <w:t xml:space="preserve"> </w:t>
      </w:r>
      <w:r>
        <w:t>for</w:t>
      </w:r>
      <w:r>
        <w:rPr>
          <w:spacing w:val="-3"/>
        </w:rPr>
        <w:t xml:space="preserve"> </w:t>
      </w:r>
      <w:r>
        <w:t>which</w:t>
      </w:r>
      <w:r>
        <w:rPr>
          <w:spacing w:val="-2"/>
        </w:rPr>
        <w:t xml:space="preserve"> </w:t>
      </w:r>
      <w:r>
        <w:t>a PSR is undertaken based on the request or views of those affected, including patients and their families.</w:t>
      </w:r>
    </w:p>
    <w:p w14:paraId="37080A6A" w14:textId="77777777" w:rsidR="00765437" w:rsidRDefault="00765437" w:rsidP="00BB0EA8">
      <w:pPr>
        <w:pStyle w:val="BodyText"/>
        <w:ind w:right="641"/>
        <w:jc w:val="both"/>
      </w:pPr>
    </w:p>
    <w:p w14:paraId="4A845A13" w14:textId="77777777" w:rsidR="00765437" w:rsidRDefault="0020241E" w:rsidP="00BB0EA8">
      <w:pPr>
        <w:pStyle w:val="BodyText"/>
        <w:spacing w:before="1" w:line="276" w:lineRule="auto"/>
        <w:ind w:left="558" w:right="641"/>
        <w:jc w:val="both"/>
      </w:pPr>
      <w:r>
        <w:t>All</w:t>
      </w:r>
      <w:r>
        <w:rPr>
          <w:spacing w:val="-3"/>
        </w:rPr>
        <w:t xml:space="preserve"> </w:t>
      </w:r>
      <w:r>
        <w:t>PSRs</w:t>
      </w:r>
      <w:r>
        <w:rPr>
          <w:spacing w:val="-2"/>
        </w:rPr>
        <w:t xml:space="preserve"> </w:t>
      </w:r>
      <w:r>
        <w:t>are</w:t>
      </w:r>
      <w:r>
        <w:rPr>
          <w:spacing w:val="-2"/>
        </w:rPr>
        <w:t xml:space="preserve"> </w:t>
      </w:r>
      <w:r>
        <w:t>conducted</w:t>
      </w:r>
      <w:r>
        <w:rPr>
          <w:spacing w:val="-3"/>
        </w:rPr>
        <w:t xml:space="preserve"> </w:t>
      </w:r>
      <w:r>
        <w:t>locally</w:t>
      </w:r>
      <w:r>
        <w:rPr>
          <w:spacing w:val="-2"/>
        </w:rPr>
        <w:t xml:space="preserve"> </w:t>
      </w:r>
      <w:r>
        <w:t>by</w:t>
      </w:r>
      <w:r>
        <w:rPr>
          <w:spacing w:val="-3"/>
        </w:rPr>
        <w:t xml:space="preserve"> </w:t>
      </w:r>
      <w:r>
        <w:t>our</w:t>
      </w:r>
      <w:r>
        <w:rPr>
          <w:spacing w:val="-4"/>
        </w:rPr>
        <w:t xml:space="preserve"> </w:t>
      </w:r>
      <w:r>
        <w:t>organisation</w:t>
      </w:r>
      <w:r>
        <w:rPr>
          <w:spacing w:val="-3"/>
        </w:rPr>
        <w:t xml:space="preserve"> </w:t>
      </w:r>
      <w:r>
        <w:t>with</w:t>
      </w:r>
      <w:r>
        <w:rPr>
          <w:spacing w:val="-3"/>
        </w:rPr>
        <w:t xml:space="preserve"> </w:t>
      </w:r>
      <w:r>
        <w:t>different</w:t>
      </w:r>
      <w:r>
        <w:rPr>
          <w:spacing w:val="-1"/>
        </w:rPr>
        <w:t xml:space="preserve"> </w:t>
      </w:r>
      <w:r>
        <w:t>PSR</w:t>
      </w:r>
      <w:r>
        <w:rPr>
          <w:spacing w:val="-6"/>
        </w:rPr>
        <w:t xml:space="preserve"> </w:t>
      </w:r>
      <w:r>
        <w:t>techniques</w:t>
      </w:r>
      <w:r>
        <w:rPr>
          <w:spacing w:val="-3"/>
        </w:rPr>
        <w:t xml:space="preserve"> </w:t>
      </w:r>
      <w:r>
        <w:t>adopted depending on the intended aim and required outcome.</w:t>
      </w:r>
    </w:p>
    <w:p w14:paraId="07DD1F67" w14:textId="3748203F" w:rsidR="00CA2AE7" w:rsidRDefault="00CA2AE7"/>
    <w:p w14:paraId="2523C1FD" w14:textId="2310B465" w:rsidR="00765437" w:rsidRDefault="0020241E" w:rsidP="00BB0EA8">
      <w:pPr>
        <w:pStyle w:val="BodyText"/>
        <w:spacing w:line="276" w:lineRule="auto"/>
        <w:ind w:left="558" w:right="641"/>
        <w:jc w:val="both"/>
      </w:pPr>
      <w:r>
        <w:t>There</w:t>
      </w:r>
      <w:r>
        <w:rPr>
          <w:spacing w:val="-1"/>
        </w:rPr>
        <w:t xml:space="preserve"> </w:t>
      </w:r>
      <w:r>
        <w:t>are</w:t>
      </w:r>
      <w:r>
        <w:rPr>
          <w:spacing w:val="-4"/>
        </w:rPr>
        <w:t xml:space="preserve"> </w:t>
      </w:r>
      <w:r>
        <w:t>five</w:t>
      </w:r>
      <w:r>
        <w:rPr>
          <w:spacing w:val="-2"/>
        </w:rPr>
        <w:t xml:space="preserve"> </w:t>
      </w:r>
      <w:r>
        <w:t>broad</w:t>
      </w:r>
      <w:r>
        <w:rPr>
          <w:spacing w:val="-4"/>
        </w:rPr>
        <w:t xml:space="preserve"> </w:t>
      </w:r>
      <w:r>
        <w:t>categories</w:t>
      </w:r>
      <w:r>
        <w:rPr>
          <w:spacing w:val="-1"/>
        </w:rPr>
        <w:t xml:space="preserve"> </w:t>
      </w:r>
      <w:r>
        <w:t>of</w:t>
      </w:r>
      <w:r>
        <w:rPr>
          <w:spacing w:val="-3"/>
        </w:rPr>
        <w:t xml:space="preserve"> </w:t>
      </w:r>
      <w:r>
        <w:t>PSRs</w:t>
      </w:r>
      <w:r>
        <w:rPr>
          <w:spacing w:val="-1"/>
        </w:rPr>
        <w:t xml:space="preserve"> </w:t>
      </w:r>
      <w:r>
        <w:t>agreed</w:t>
      </w:r>
      <w:r>
        <w:rPr>
          <w:spacing w:val="-4"/>
        </w:rPr>
        <w:t xml:space="preserve"> </w:t>
      </w:r>
      <w:r>
        <w:t>with</w:t>
      </w:r>
      <w:r>
        <w:rPr>
          <w:spacing w:val="-2"/>
        </w:rPr>
        <w:t xml:space="preserve"> </w:t>
      </w:r>
      <w:r>
        <w:t>stakeholders</w:t>
      </w:r>
      <w:r>
        <w:rPr>
          <w:spacing w:val="-4"/>
        </w:rPr>
        <w:t xml:space="preserve"> </w:t>
      </w:r>
      <w:r>
        <w:t>to</w:t>
      </w:r>
      <w:r>
        <w:rPr>
          <w:spacing w:val="-2"/>
        </w:rPr>
        <w:t xml:space="preserve"> </w:t>
      </w:r>
      <w:r>
        <w:t>be</w:t>
      </w:r>
      <w:r>
        <w:rPr>
          <w:spacing w:val="-4"/>
        </w:rPr>
        <w:t xml:space="preserve"> </w:t>
      </w:r>
      <w:r>
        <w:t>utilised</w:t>
      </w:r>
      <w:r>
        <w:rPr>
          <w:spacing w:val="-2"/>
        </w:rPr>
        <w:t xml:space="preserve"> </w:t>
      </w:r>
      <w:r>
        <w:t>at</w:t>
      </w:r>
      <w:r>
        <w:rPr>
          <w:spacing w:val="-1"/>
        </w:rPr>
        <w:t xml:space="preserve"> </w:t>
      </w:r>
      <w:r>
        <w:t>Alder</w:t>
      </w:r>
      <w:r>
        <w:rPr>
          <w:spacing w:val="-3"/>
        </w:rPr>
        <w:t xml:space="preserve"> </w:t>
      </w:r>
      <w:r>
        <w:t>Hey Childrens NHS Foundation Trust</w:t>
      </w:r>
      <w:r w:rsidR="5F16601E">
        <w:t>.</w:t>
      </w:r>
    </w:p>
    <w:p w14:paraId="67D5BFC7" w14:textId="4AB444E5" w:rsidR="00765437" w:rsidRDefault="00CC5F47">
      <w:pPr>
        <w:pStyle w:val="ListParagraph"/>
        <w:numPr>
          <w:ilvl w:val="0"/>
          <w:numId w:val="1"/>
        </w:numPr>
        <w:tabs>
          <w:tab w:val="left" w:pos="1278"/>
        </w:tabs>
        <w:spacing w:before="239"/>
      </w:pPr>
      <w:r>
        <w:t xml:space="preserve">Initial </w:t>
      </w:r>
      <w:r w:rsidR="0020241E">
        <w:rPr>
          <w:spacing w:val="-2"/>
        </w:rPr>
        <w:t>Review</w:t>
      </w:r>
    </w:p>
    <w:p w14:paraId="0E2B3054" w14:textId="794B79CA" w:rsidR="00765437" w:rsidRDefault="0020241E">
      <w:pPr>
        <w:pStyle w:val="ListParagraph"/>
        <w:numPr>
          <w:ilvl w:val="0"/>
          <w:numId w:val="1"/>
        </w:numPr>
        <w:tabs>
          <w:tab w:val="left" w:pos="1278"/>
        </w:tabs>
        <w:spacing w:before="38"/>
      </w:pPr>
      <w:r>
        <w:t>Situation,</w:t>
      </w:r>
      <w:r>
        <w:rPr>
          <w:spacing w:val="-9"/>
        </w:rPr>
        <w:t xml:space="preserve"> </w:t>
      </w:r>
      <w:r>
        <w:t>Background</w:t>
      </w:r>
      <w:r>
        <w:rPr>
          <w:spacing w:val="-13"/>
        </w:rPr>
        <w:t xml:space="preserve"> </w:t>
      </w:r>
      <w:r>
        <w:t>Assessment,</w:t>
      </w:r>
      <w:r>
        <w:rPr>
          <w:spacing w:val="-10"/>
        </w:rPr>
        <w:t xml:space="preserve"> </w:t>
      </w:r>
      <w:r>
        <w:t>Recommendation</w:t>
      </w:r>
      <w:r w:rsidR="00781DF4">
        <w:t>, Decision</w:t>
      </w:r>
      <w:r>
        <w:rPr>
          <w:spacing w:val="-11"/>
        </w:rPr>
        <w:t xml:space="preserve"> </w:t>
      </w:r>
      <w:r>
        <w:t>(SBAR</w:t>
      </w:r>
      <w:r w:rsidR="00781DF4">
        <w:t>D</w:t>
      </w:r>
      <w:r>
        <w:t>)</w:t>
      </w:r>
      <w:r>
        <w:rPr>
          <w:spacing w:val="-10"/>
        </w:rPr>
        <w:t xml:space="preserve"> </w:t>
      </w:r>
      <w:r>
        <w:rPr>
          <w:spacing w:val="-2"/>
        </w:rPr>
        <w:t>review</w:t>
      </w:r>
    </w:p>
    <w:p w14:paraId="29E9C3BC" w14:textId="77777777" w:rsidR="00765437" w:rsidRDefault="0020241E">
      <w:pPr>
        <w:pStyle w:val="ListParagraph"/>
        <w:numPr>
          <w:ilvl w:val="0"/>
          <w:numId w:val="1"/>
        </w:numPr>
        <w:tabs>
          <w:tab w:val="left" w:pos="1278"/>
        </w:tabs>
        <w:spacing w:before="35"/>
      </w:pPr>
      <w:r>
        <w:t>Thematic</w:t>
      </w:r>
      <w:r>
        <w:rPr>
          <w:spacing w:val="-5"/>
        </w:rPr>
        <w:t xml:space="preserve"> </w:t>
      </w:r>
      <w:r>
        <w:rPr>
          <w:spacing w:val="-2"/>
        </w:rPr>
        <w:t>Review</w:t>
      </w:r>
    </w:p>
    <w:p w14:paraId="0806C623" w14:textId="47527115" w:rsidR="00765437" w:rsidRPr="00560D9E" w:rsidRDefault="0020241E">
      <w:pPr>
        <w:pStyle w:val="ListParagraph"/>
        <w:numPr>
          <w:ilvl w:val="0"/>
          <w:numId w:val="1"/>
        </w:numPr>
        <w:tabs>
          <w:tab w:val="left" w:pos="1278"/>
        </w:tabs>
        <w:spacing w:before="35"/>
      </w:pPr>
      <w:r>
        <w:t>Multi-disciplinary</w:t>
      </w:r>
      <w:r>
        <w:rPr>
          <w:spacing w:val="-10"/>
        </w:rPr>
        <w:t xml:space="preserve"> </w:t>
      </w:r>
      <w:r>
        <w:t>team</w:t>
      </w:r>
      <w:r>
        <w:rPr>
          <w:spacing w:val="-9"/>
        </w:rPr>
        <w:t xml:space="preserve"> </w:t>
      </w:r>
      <w:r>
        <w:t>(MDT)</w:t>
      </w:r>
      <w:r>
        <w:rPr>
          <w:spacing w:val="-9"/>
        </w:rPr>
        <w:t xml:space="preserve"> </w:t>
      </w:r>
      <w:r>
        <w:rPr>
          <w:spacing w:val="-2"/>
        </w:rPr>
        <w:t>review</w:t>
      </w:r>
    </w:p>
    <w:p w14:paraId="222707EC" w14:textId="388AB954" w:rsidR="00864DBA" w:rsidRDefault="00CC5F47">
      <w:pPr>
        <w:pStyle w:val="ListParagraph"/>
        <w:numPr>
          <w:ilvl w:val="0"/>
          <w:numId w:val="1"/>
        </w:numPr>
        <w:tabs>
          <w:tab w:val="left" w:pos="1278"/>
        </w:tabs>
        <w:spacing w:before="91"/>
        <w:rPr>
          <w:spacing w:val="-2"/>
        </w:rPr>
      </w:pPr>
      <w:r>
        <w:t>After Action Review (AAR)</w:t>
      </w:r>
    </w:p>
    <w:p w14:paraId="3273C191" w14:textId="77777777" w:rsidR="00864DBA" w:rsidRDefault="00864DBA">
      <w:pPr>
        <w:rPr>
          <w:spacing w:val="-2"/>
        </w:rPr>
      </w:pPr>
      <w:r>
        <w:rPr>
          <w:spacing w:val="-2"/>
        </w:rPr>
        <w:br w:type="page"/>
      </w:r>
    </w:p>
    <w:p w14:paraId="42A292E3" w14:textId="6A0DDE9A" w:rsidR="00CA2AE7" w:rsidRDefault="00CA2AE7">
      <w:pPr>
        <w:spacing w:line="276" w:lineRule="auto"/>
      </w:pP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628"/>
        <w:gridCol w:w="3318"/>
      </w:tblGrid>
      <w:tr w:rsidR="00326078" w:rsidRPr="00326078" w14:paraId="368DBE41" w14:textId="77777777" w:rsidTr="00795F6A">
        <w:trPr>
          <w:trHeight w:val="300"/>
        </w:trPr>
        <w:tc>
          <w:tcPr>
            <w:tcW w:w="10065" w:type="dxa"/>
            <w:gridSpan w:val="3"/>
            <w:tcBorders>
              <w:top w:val="single" w:sz="6" w:space="0" w:color="8EAADB"/>
              <w:left w:val="single" w:sz="6" w:space="0" w:color="8EAADB"/>
              <w:bottom w:val="single" w:sz="6" w:space="0" w:color="8EAADB"/>
              <w:right w:val="single" w:sz="6" w:space="0" w:color="8EAADB"/>
            </w:tcBorders>
            <w:shd w:val="clear" w:color="auto" w:fill="006FC0"/>
            <w:hideMark/>
          </w:tcPr>
          <w:p w14:paraId="7FBDFC87" w14:textId="77777777" w:rsidR="00326078" w:rsidRPr="00326078" w:rsidRDefault="00326078" w:rsidP="00326078">
            <w:pPr>
              <w:widowControl/>
              <w:autoSpaceDE/>
              <w:autoSpaceDN/>
              <w:ind w:left="105"/>
              <w:textAlignment w:val="baseline"/>
              <w:rPr>
                <w:rFonts w:ascii="Segoe UI" w:eastAsia="Times New Roman" w:hAnsi="Segoe UI" w:cs="Segoe UI"/>
                <w:sz w:val="18"/>
                <w:szCs w:val="18"/>
                <w:lang w:val="en-GB" w:eastAsia="en-GB"/>
              </w:rPr>
            </w:pPr>
            <w:r w:rsidRPr="00326078">
              <w:rPr>
                <w:rFonts w:eastAsia="Times New Roman"/>
                <w:b/>
                <w:bCs/>
                <w:color w:val="FFFFFF"/>
                <w:lang w:eastAsia="en-GB"/>
              </w:rPr>
              <w:t>Local Focus Priorities</w:t>
            </w:r>
            <w:r w:rsidRPr="00326078">
              <w:rPr>
                <w:rFonts w:eastAsia="Times New Roman"/>
                <w:color w:val="FFFFFF"/>
                <w:lang w:val="en-GB" w:eastAsia="en-GB"/>
              </w:rPr>
              <w:t> </w:t>
            </w:r>
          </w:p>
        </w:tc>
      </w:tr>
      <w:tr w:rsidR="00326078" w:rsidRPr="00326078" w14:paraId="068E7E2E" w14:textId="77777777" w:rsidTr="00795F6A">
        <w:trPr>
          <w:trHeight w:val="300"/>
        </w:trPr>
        <w:tc>
          <w:tcPr>
            <w:tcW w:w="3119" w:type="dxa"/>
            <w:tcBorders>
              <w:top w:val="single" w:sz="6" w:space="0" w:color="8EAADB"/>
              <w:left w:val="single" w:sz="6" w:space="0" w:color="8EAADB"/>
              <w:bottom w:val="single" w:sz="6" w:space="0" w:color="8EAADB"/>
              <w:right w:val="single" w:sz="6" w:space="0" w:color="8EAADB"/>
            </w:tcBorders>
            <w:shd w:val="clear" w:color="auto" w:fill="auto"/>
            <w:hideMark/>
          </w:tcPr>
          <w:p w14:paraId="0941BD55" w14:textId="1E04DCB5" w:rsidR="00326078" w:rsidRPr="00326078" w:rsidRDefault="00326078" w:rsidP="007A4218">
            <w:pPr>
              <w:widowControl/>
              <w:autoSpaceDE/>
              <w:autoSpaceDN/>
              <w:ind w:left="105"/>
              <w:textAlignment w:val="baseline"/>
              <w:rPr>
                <w:rFonts w:ascii="Segoe UI" w:eastAsia="Times New Roman" w:hAnsi="Segoe UI" w:cs="Segoe UI"/>
                <w:sz w:val="18"/>
                <w:szCs w:val="18"/>
                <w:lang w:val="en-GB" w:eastAsia="en-GB"/>
              </w:rPr>
            </w:pPr>
            <w:r w:rsidRPr="00326078">
              <w:rPr>
                <w:rFonts w:eastAsia="Times New Roman"/>
                <w:b/>
                <w:bCs/>
                <w:lang w:eastAsia="en-GB"/>
              </w:rPr>
              <w:t>Patient safety incident type or</w:t>
            </w:r>
            <w:r w:rsidRPr="00326078">
              <w:rPr>
                <w:rFonts w:eastAsia="Times New Roman"/>
                <w:lang w:val="en-GB" w:eastAsia="en-GB"/>
              </w:rPr>
              <w:t> </w:t>
            </w:r>
            <w:r w:rsidRPr="00326078">
              <w:rPr>
                <w:rFonts w:eastAsia="Times New Roman"/>
                <w:b/>
                <w:bCs/>
                <w:lang w:eastAsia="en-GB"/>
              </w:rPr>
              <w:t>issue</w:t>
            </w:r>
            <w:r w:rsidRPr="00326078">
              <w:rPr>
                <w:rFonts w:eastAsia="Times New Roman"/>
                <w:lang w:val="en-GB" w:eastAsia="en-GB"/>
              </w:rPr>
              <w:t> </w:t>
            </w:r>
          </w:p>
        </w:tc>
        <w:tc>
          <w:tcPr>
            <w:tcW w:w="3628" w:type="dxa"/>
            <w:tcBorders>
              <w:top w:val="single" w:sz="6" w:space="0" w:color="8EAADB"/>
              <w:left w:val="single" w:sz="6" w:space="0" w:color="8EAADB"/>
              <w:bottom w:val="single" w:sz="6" w:space="0" w:color="8EAADB"/>
              <w:right w:val="single" w:sz="6" w:space="0" w:color="8EAADB"/>
            </w:tcBorders>
            <w:shd w:val="clear" w:color="auto" w:fill="auto"/>
            <w:hideMark/>
          </w:tcPr>
          <w:p w14:paraId="3A09298A" w14:textId="77777777" w:rsidR="00326078" w:rsidRPr="00326078" w:rsidRDefault="00326078" w:rsidP="00326078">
            <w:pPr>
              <w:widowControl/>
              <w:autoSpaceDE/>
              <w:autoSpaceDN/>
              <w:ind w:left="105"/>
              <w:textAlignment w:val="baseline"/>
              <w:rPr>
                <w:rFonts w:ascii="Segoe UI" w:eastAsia="Times New Roman" w:hAnsi="Segoe UI" w:cs="Segoe UI"/>
                <w:sz w:val="18"/>
                <w:szCs w:val="18"/>
                <w:lang w:val="en-GB" w:eastAsia="en-GB"/>
              </w:rPr>
            </w:pPr>
            <w:r w:rsidRPr="00326078">
              <w:rPr>
                <w:rFonts w:eastAsia="Times New Roman"/>
                <w:b/>
                <w:bCs/>
                <w:lang w:eastAsia="en-GB"/>
              </w:rPr>
              <w:t>Planned response</w:t>
            </w:r>
            <w:r w:rsidRPr="00326078">
              <w:rPr>
                <w:rFonts w:eastAsia="Times New Roman"/>
                <w:lang w:val="en-GB" w:eastAsia="en-GB"/>
              </w:rPr>
              <w:t> </w:t>
            </w:r>
          </w:p>
        </w:tc>
        <w:tc>
          <w:tcPr>
            <w:tcW w:w="3318" w:type="dxa"/>
            <w:tcBorders>
              <w:top w:val="single" w:sz="6" w:space="0" w:color="8EAADB"/>
              <w:left w:val="single" w:sz="6" w:space="0" w:color="8EAADB"/>
              <w:bottom w:val="single" w:sz="6" w:space="0" w:color="8EAADB"/>
              <w:right w:val="single" w:sz="6" w:space="0" w:color="8EAADB"/>
            </w:tcBorders>
            <w:shd w:val="clear" w:color="auto" w:fill="auto"/>
            <w:hideMark/>
          </w:tcPr>
          <w:p w14:paraId="0C8B6DCD" w14:textId="77777777" w:rsidR="00326078" w:rsidRPr="00326078" w:rsidRDefault="00326078" w:rsidP="00326078">
            <w:pPr>
              <w:widowControl/>
              <w:autoSpaceDE/>
              <w:autoSpaceDN/>
              <w:ind w:left="105"/>
              <w:textAlignment w:val="baseline"/>
              <w:rPr>
                <w:rFonts w:ascii="Segoe UI" w:eastAsia="Times New Roman" w:hAnsi="Segoe UI" w:cs="Segoe UI"/>
                <w:sz w:val="18"/>
                <w:szCs w:val="18"/>
                <w:lang w:val="en-GB" w:eastAsia="en-GB"/>
              </w:rPr>
            </w:pPr>
            <w:r w:rsidRPr="00326078">
              <w:rPr>
                <w:rFonts w:eastAsia="Times New Roman"/>
                <w:b/>
                <w:bCs/>
                <w:lang w:eastAsia="en-GB"/>
              </w:rPr>
              <w:t>Anticipated improvement</w:t>
            </w:r>
            <w:r w:rsidRPr="00326078">
              <w:rPr>
                <w:rFonts w:eastAsia="Times New Roman"/>
                <w:lang w:val="en-GB" w:eastAsia="en-GB"/>
              </w:rPr>
              <w:t> </w:t>
            </w:r>
          </w:p>
          <w:p w14:paraId="5BFFFCB4" w14:textId="77777777" w:rsidR="00326078" w:rsidRPr="00326078" w:rsidRDefault="00326078" w:rsidP="00326078">
            <w:pPr>
              <w:widowControl/>
              <w:autoSpaceDE/>
              <w:autoSpaceDN/>
              <w:ind w:left="105"/>
              <w:textAlignment w:val="baseline"/>
              <w:rPr>
                <w:rFonts w:ascii="Segoe UI" w:eastAsia="Times New Roman" w:hAnsi="Segoe UI" w:cs="Segoe UI"/>
                <w:sz w:val="18"/>
                <w:szCs w:val="18"/>
                <w:lang w:val="en-GB" w:eastAsia="en-GB"/>
              </w:rPr>
            </w:pPr>
            <w:r w:rsidRPr="00326078">
              <w:rPr>
                <w:rFonts w:eastAsia="Times New Roman"/>
                <w:b/>
                <w:bCs/>
                <w:lang w:eastAsia="en-GB"/>
              </w:rPr>
              <w:t>route</w:t>
            </w:r>
            <w:r w:rsidRPr="00326078">
              <w:rPr>
                <w:rFonts w:eastAsia="Times New Roman"/>
                <w:lang w:val="en-GB" w:eastAsia="en-GB"/>
              </w:rPr>
              <w:t> </w:t>
            </w:r>
          </w:p>
        </w:tc>
      </w:tr>
      <w:tr w:rsidR="007E7C5A" w:rsidRPr="00326078" w14:paraId="06B12116" w14:textId="77777777" w:rsidTr="00795F6A">
        <w:trPr>
          <w:trHeight w:val="300"/>
        </w:trPr>
        <w:tc>
          <w:tcPr>
            <w:tcW w:w="3119" w:type="dxa"/>
            <w:tcBorders>
              <w:top w:val="single" w:sz="6" w:space="0" w:color="8EAADB"/>
              <w:left w:val="single" w:sz="6" w:space="0" w:color="8EAADB"/>
              <w:bottom w:val="single" w:sz="6" w:space="0" w:color="8EAADB"/>
              <w:right w:val="single" w:sz="6" w:space="0" w:color="8EAADB"/>
            </w:tcBorders>
            <w:shd w:val="clear" w:color="auto" w:fill="auto"/>
          </w:tcPr>
          <w:p w14:paraId="33FCD86F" w14:textId="77777777" w:rsidR="007E7C5A" w:rsidRDefault="007E7C5A" w:rsidP="007E7C5A">
            <w:pPr>
              <w:widowControl/>
              <w:autoSpaceDE/>
              <w:autoSpaceDN/>
              <w:ind w:left="105" w:right="120"/>
              <w:textAlignment w:val="baseline"/>
              <w:rPr>
                <w:rFonts w:eastAsia="Times New Roman"/>
                <w:lang w:val="en-GB" w:eastAsia="en-GB"/>
              </w:rPr>
            </w:pPr>
            <w:r>
              <w:rPr>
                <w:rFonts w:eastAsia="Times New Roman"/>
                <w:lang w:eastAsia="en-GB"/>
              </w:rPr>
              <w:t>Incidents relating to the recognition and escalation of the d</w:t>
            </w:r>
            <w:r w:rsidRPr="00326078">
              <w:rPr>
                <w:rFonts w:eastAsia="Times New Roman"/>
                <w:lang w:eastAsia="en-GB"/>
              </w:rPr>
              <w:t xml:space="preserve">eteriorating </w:t>
            </w:r>
            <w:r>
              <w:rPr>
                <w:rFonts w:eastAsia="Times New Roman"/>
                <w:lang w:eastAsia="en-GB"/>
              </w:rPr>
              <w:t>p</w:t>
            </w:r>
            <w:r w:rsidRPr="00326078">
              <w:rPr>
                <w:rFonts w:eastAsia="Times New Roman"/>
                <w:lang w:eastAsia="en-GB"/>
              </w:rPr>
              <w:t>atient </w:t>
            </w:r>
            <w:r w:rsidRPr="00326078">
              <w:rPr>
                <w:rFonts w:eastAsia="Times New Roman"/>
                <w:lang w:val="en-GB" w:eastAsia="en-GB"/>
              </w:rPr>
              <w:t> </w:t>
            </w:r>
          </w:p>
          <w:p w14:paraId="12476396" w14:textId="38A1092F" w:rsidR="00236E3B" w:rsidRPr="00326078" w:rsidRDefault="00236E3B" w:rsidP="007E7C5A">
            <w:pPr>
              <w:widowControl/>
              <w:autoSpaceDE/>
              <w:autoSpaceDN/>
              <w:ind w:left="105" w:right="120"/>
              <w:textAlignment w:val="baseline"/>
              <w:rPr>
                <w:rFonts w:eastAsia="Times New Roman"/>
                <w:color w:val="211F1F"/>
                <w:lang w:eastAsia="en-GB"/>
              </w:rPr>
            </w:pPr>
          </w:p>
        </w:tc>
        <w:tc>
          <w:tcPr>
            <w:tcW w:w="3628" w:type="dxa"/>
            <w:tcBorders>
              <w:top w:val="single" w:sz="6" w:space="0" w:color="8EAADB"/>
              <w:left w:val="single" w:sz="6" w:space="0" w:color="8EAADB"/>
              <w:bottom w:val="single" w:sz="6" w:space="0" w:color="8EAADB"/>
              <w:right w:val="single" w:sz="6" w:space="0" w:color="8EAADB"/>
            </w:tcBorders>
            <w:shd w:val="clear" w:color="auto" w:fill="auto"/>
          </w:tcPr>
          <w:p w14:paraId="47FF2354" w14:textId="77777777" w:rsidR="00236E3B" w:rsidRPr="00236E3B" w:rsidRDefault="00236E3B" w:rsidP="00236E3B">
            <w:pPr>
              <w:pStyle w:val="ListParagraph"/>
              <w:widowControl/>
              <w:numPr>
                <w:ilvl w:val="0"/>
                <w:numId w:val="44"/>
              </w:numPr>
              <w:autoSpaceDE/>
              <w:autoSpaceDN/>
              <w:textAlignment w:val="baseline"/>
              <w:rPr>
                <w:rFonts w:eastAsia="Times New Roman"/>
                <w:lang w:val="en-GB" w:eastAsia="en-GB"/>
              </w:rPr>
            </w:pPr>
            <w:r>
              <w:rPr>
                <w:rFonts w:eastAsia="Times New Roman"/>
                <w:lang w:val="en-GB" w:eastAsia="en-GB"/>
              </w:rPr>
              <w:t>Divisional review of incident (Initial review)</w:t>
            </w:r>
          </w:p>
          <w:p w14:paraId="57C43048" w14:textId="1B2B24D7" w:rsidR="007E7C5A" w:rsidRPr="00236E3B" w:rsidRDefault="007E7C5A" w:rsidP="00236E3B">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PSII (where agreed)</w:t>
            </w:r>
            <w:r w:rsidRPr="00236E3B">
              <w:rPr>
                <w:rFonts w:eastAsia="Times New Roman"/>
                <w:lang w:val="en-GB" w:eastAsia="en-GB"/>
              </w:rPr>
              <w:t> </w:t>
            </w:r>
          </w:p>
        </w:tc>
        <w:tc>
          <w:tcPr>
            <w:tcW w:w="3318" w:type="dxa"/>
            <w:tcBorders>
              <w:top w:val="single" w:sz="6" w:space="0" w:color="8EAADB"/>
              <w:left w:val="single" w:sz="6" w:space="0" w:color="8EAADB"/>
              <w:bottom w:val="single" w:sz="6" w:space="0" w:color="8EAADB"/>
              <w:right w:val="single" w:sz="6" w:space="0" w:color="8EAADB"/>
            </w:tcBorders>
            <w:shd w:val="clear" w:color="auto" w:fill="auto"/>
          </w:tcPr>
          <w:p w14:paraId="1C7D1C3D" w14:textId="4F43DAB8" w:rsidR="007E7C5A" w:rsidRPr="00326078" w:rsidRDefault="00236E3B" w:rsidP="007E7C5A">
            <w:pPr>
              <w:widowControl/>
              <w:autoSpaceDE/>
              <w:autoSpaceDN/>
              <w:ind w:left="105"/>
              <w:textAlignment w:val="baseline"/>
              <w:rPr>
                <w:rFonts w:eastAsia="Times New Roman"/>
                <w:lang w:eastAsia="en-GB"/>
              </w:rPr>
            </w:pPr>
            <w:r>
              <w:rPr>
                <w:rFonts w:eastAsia="Times New Roman"/>
                <w:lang w:eastAsia="en-GB"/>
              </w:rPr>
              <w:t>Divisional local improvement / monitoring of actions and vi</w:t>
            </w:r>
            <w:r w:rsidR="007E7C5A" w:rsidRPr="00326078">
              <w:rPr>
                <w:rFonts w:eastAsia="Times New Roman"/>
                <w:lang w:eastAsia="en-GB"/>
              </w:rPr>
              <w:t>a Patient Safety Board as specific workstream </w:t>
            </w:r>
            <w:r w:rsidR="007E7C5A" w:rsidRPr="00326078">
              <w:rPr>
                <w:rFonts w:eastAsia="Times New Roman"/>
                <w:lang w:val="en-GB" w:eastAsia="en-GB"/>
              </w:rPr>
              <w:t> </w:t>
            </w:r>
          </w:p>
        </w:tc>
      </w:tr>
      <w:tr w:rsidR="00326078" w:rsidRPr="00326078" w14:paraId="7BE11A6F" w14:textId="77777777" w:rsidTr="00795F6A">
        <w:trPr>
          <w:trHeight w:val="300"/>
        </w:trPr>
        <w:tc>
          <w:tcPr>
            <w:tcW w:w="3119" w:type="dxa"/>
            <w:tcBorders>
              <w:top w:val="single" w:sz="6" w:space="0" w:color="8EAADB"/>
              <w:left w:val="single" w:sz="6" w:space="0" w:color="8EAADB"/>
              <w:bottom w:val="single" w:sz="6" w:space="0" w:color="8EAADB"/>
              <w:right w:val="single" w:sz="6" w:space="0" w:color="8EAADB"/>
            </w:tcBorders>
            <w:shd w:val="clear" w:color="auto" w:fill="auto"/>
            <w:hideMark/>
          </w:tcPr>
          <w:p w14:paraId="40EB7024" w14:textId="27CE9D21" w:rsidR="00326078" w:rsidRPr="00326078" w:rsidRDefault="00326078" w:rsidP="00326078">
            <w:pPr>
              <w:widowControl/>
              <w:autoSpaceDE/>
              <w:autoSpaceDN/>
              <w:ind w:left="105" w:right="120"/>
              <w:textAlignment w:val="baseline"/>
              <w:rPr>
                <w:rFonts w:ascii="Segoe UI" w:eastAsia="Times New Roman" w:hAnsi="Segoe UI" w:cs="Segoe UI"/>
                <w:sz w:val="18"/>
                <w:szCs w:val="18"/>
                <w:lang w:val="en-GB" w:eastAsia="en-GB"/>
              </w:rPr>
            </w:pPr>
            <w:r w:rsidRPr="00326078">
              <w:rPr>
                <w:rFonts w:eastAsia="Times New Roman"/>
                <w:color w:val="211F1F"/>
                <w:lang w:eastAsia="en-GB"/>
              </w:rPr>
              <w:t xml:space="preserve">Incidents </w:t>
            </w:r>
            <w:r w:rsidR="007E7C5A">
              <w:rPr>
                <w:rFonts w:eastAsia="Times New Roman"/>
                <w:color w:val="211F1F"/>
                <w:lang w:eastAsia="en-GB"/>
              </w:rPr>
              <w:t xml:space="preserve">relating to </w:t>
            </w:r>
            <w:r w:rsidRPr="00326078">
              <w:rPr>
                <w:rFonts w:eastAsia="Times New Roman"/>
                <w:color w:val="211F1F"/>
                <w:lang w:eastAsia="en-GB"/>
              </w:rPr>
              <w:t xml:space="preserve">delay and/or lost to follow up </w:t>
            </w:r>
            <w:r w:rsidR="00236E3B">
              <w:rPr>
                <w:rFonts w:eastAsia="Times New Roman"/>
                <w:color w:val="211F1F"/>
                <w:lang w:eastAsia="en-GB"/>
              </w:rPr>
              <w:t>a</w:t>
            </w:r>
            <w:r w:rsidRPr="00326078">
              <w:rPr>
                <w:rFonts w:eastAsia="Times New Roman"/>
                <w:color w:val="211F1F"/>
                <w:lang w:eastAsia="en-GB"/>
              </w:rPr>
              <w:t>ppointments/treatment  </w:t>
            </w:r>
            <w:r w:rsidRPr="00326078">
              <w:rPr>
                <w:rFonts w:eastAsia="Times New Roman"/>
                <w:color w:val="211F1F"/>
                <w:lang w:val="en-GB" w:eastAsia="en-GB"/>
              </w:rPr>
              <w:t> </w:t>
            </w:r>
          </w:p>
        </w:tc>
        <w:tc>
          <w:tcPr>
            <w:tcW w:w="3628" w:type="dxa"/>
            <w:tcBorders>
              <w:top w:val="single" w:sz="6" w:space="0" w:color="8EAADB"/>
              <w:left w:val="single" w:sz="6" w:space="0" w:color="8EAADB"/>
              <w:bottom w:val="single" w:sz="6" w:space="0" w:color="8EAADB"/>
              <w:right w:val="single" w:sz="6" w:space="0" w:color="8EAADB"/>
            </w:tcBorders>
            <w:shd w:val="clear" w:color="auto" w:fill="auto"/>
            <w:hideMark/>
          </w:tcPr>
          <w:p w14:paraId="53177E99" w14:textId="27FA8C89" w:rsidR="00236E3B" w:rsidRPr="00236E3B" w:rsidRDefault="00236E3B" w:rsidP="00236E3B">
            <w:pPr>
              <w:pStyle w:val="ListParagraph"/>
              <w:widowControl/>
              <w:numPr>
                <w:ilvl w:val="0"/>
                <w:numId w:val="44"/>
              </w:numPr>
              <w:autoSpaceDE/>
              <w:autoSpaceDN/>
              <w:textAlignment w:val="baseline"/>
              <w:rPr>
                <w:rFonts w:eastAsia="Times New Roman"/>
                <w:lang w:val="en-GB" w:eastAsia="en-GB"/>
              </w:rPr>
            </w:pPr>
            <w:r>
              <w:rPr>
                <w:rFonts w:eastAsia="Times New Roman"/>
                <w:lang w:val="en-GB" w:eastAsia="en-GB"/>
              </w:rPr>
              <w:t>Divisional review of incident (Initial review)</w:t>
            </w:r>
          </w:p>
          <w:p w14:paraId="6F273EF7" w14:textId="67BCDA81" w:rsidR="00236E3B" w:rsidRPr="00236E3B" w:rsidRDefault="00236E3B" w:rsidP="00236E3B">
            <w:pPr>
              <w:pStyle w:val="ListParagraph"/>
              <w:widowControl/>
              <w:numPr>
                <w:ilvl w:val="0"/>
                <w:numId w:val="44"/>
              </w:numPr>
              <w:autoSpaceDE/>
              <w:autoSpaceDN/>
              <w:textAlignment w:val="baseline"/>
              <w:rPr>
                <w:rFonts w:eastAsia="Times New Roman"/>
                <w:lang w:val="en-GB" w:eastAsia="en-GB"/>
              </w:rPr>
            </w:pPr>
            <w:r>
              <w:rPr>
                <w:rFonts w:eastAsia="Times New Roman"/>
                <w:lang w:eastAsia="en-GB"/>
              </w:rPr>
              <w:t>Thematic Review</w:t>
            </w:r>
          </w:p>
          <w:p w14:paraId="2339F18B" w14:textId="4FA77EEB" w:rsidR="00326078" w:rsidRPr="00236E3B" w:rsidRDefault="00326078" w:rsidP="00236E3B">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PSII (where agreed)</w:t>
            </w:r>
            <w:r w:rsidRPr="00236E3B">
              <w:rPr>
                <w:rFonts w:eastAsia="Times New Roman"/>
                <w:lang w:val="en-GB" w:eastAsia="en-GB"/>
              </w:rPr>
              <w:t> </w:t>
            </w:r>
          </w:p>
          <w:p w14:paraId="2C16754A" w14:textId="30812AC3" w:rsidR="00326078" w:rsidRPr="00236E3B" w:rsidRDefault="00326078" w:rsidP="00236E3B">
            <w:pPr>
              <w:widowControl/>
              <w:autoSpaceDE/>
              <w:autoSpaceDN/>
              <w:ind w:left="360"/>
              <w:textAlignment w:val="baseline"/>
              <w:rPr>
                <w:rFonts w:eastAsia="Times New Roman"/>
                <w:lang w:val="en-GB" w:eastAsia="en-GB"/>
              </w:rPr>
            </w:pPr>
          </w:p>
        </w:tc>
        <w:tc>
          <w:tcPr>
            <w:tcW w:w="3318" w:type="dxa"/>
            <w:tcBorders>
              <w:top w:val="single" w:sz="6" w:space="0" w:color="8EAADB"/>
              <w:left w:val="single" w:sz="6" w:space="0" w:color="8EAADB"/>
              <w:bottom w:val="single" w:sz="6" w:space="0" w:color="8EAADB"/>
              <w:right w:val="single" w:sz="6" w:space="0" w:color="8EAADB"/>
            </w:tcBorders>
            <w:shd w:val="clear" w:color="auto" w:fill="auto"/>
            <w:hideMark/>
          </w:tcPr>
          <w:p w14:paraId="749E66F7" w14:textId="2353D955" w:rsidR="00326078" w:rsidRPr="00326078" w:rsidRDefault="00236E3B" w:rsidP="00326078">
            <w:pPr>
              <w:widowControl/>
              <w:autoSpaceDE/>
              <w:autoSpaceDN/>
              <w:ind w:left="105"/>
              <w:textAlignment w:val="baseline"/>
              <w:rPr>
                <w:rFonts w:ascii="Segoe UI" w:eastAsia="Times New Roman" w:hAnsi="Segoe UI" w:cs="Segoe UI"/>
                <w:sz w:val="18"/>
                <w:szCs w:val="18"/>
                <w:lang w:val="en-GB" w:eastAsia="en-GB"/>
              </w:rPr>
            </w:pPr>
            <w:r>
              <w:rPr>
                <w:rFonts w:eastAsia="Times New Roman"/>
                <w:lang w:eastAsia="en-GB"/>
              </w:rPr>
              <w:t>Divisional local improvement / monitoring of actions and v</w:t>
            </w:r>
            <w:r w:rsidR="00326078" w:rsidRPr="00326078">
              <w:rPr>
                <w:rFonts w:eastAsia="Times New Roman"/>
                <w:lang w:eastAsia="en-GB"/>
              </w:rPr>
              <w:t>ia Safer Waiting List Programme Board and Patient Safety Board</w:t>
            </w:r>
            <w:r w:rsidR="00326078" w:rsidRPr="00326078">
              <w:rPr>
                <w:rFonts w:eastAsia="Times New Roman"/>
                <w:lang w:val="en-GB" w:eastAsia="en-GB"/>
              </w:rPr>
              <w:t> </w:t>
            </w:r>
          </w:p>
        </w:tc>
      </w:tr>
      <w:tr w:rsidR="00E02EB5" w:rsidRPr="00326078" w14:paraId="76BE73B2" w14:textId="77777777" w:rsidTr="00795F6A">
        <w:trPr>
          <w:trHeight w:val="300"/>
        </w:trPr>
        <w:tc>
          <w:tcPr>
            <w:tcW w:w="3119" w:type="dxa"/>
            <w:tcBorders>
              <w:top w:val="single" w:sz="6" w:space="0" w:color="8EAADB"/>
              <w:left w:val="single" w:sz="6" w:space="0" w:color="8EAADB"/>
              <w:bottom w:val="single" w:sz="6" w:space="0" w:color="8EAADB"/>
              <w:right w:val="single" w:sz="6" w:space="0" w:color="8EAADB"/>
            </w:tcBorders>
            <w:shd w:val="clear" w:color="auto" w:fill="auto"/>
          </w:tcPr>
          <w:p w14:paraId="3A4214C1" w14:textId="77777777" w:rsidR="00E02EB5" w:rsidRPr="00326078" w:rsidRDefault="00E02EB5" w:rsidP="00E02EB5">
            <w:pPr>
              <w:widowControl/>
              <w:autoSpaceDE/>
              <w:autoSpaceDN/>
              <w:ind w:left="105" w:right="165"/>
              <w:textAlignment w:val="baseline"/>
              <w:rPr>
                <w:rFonts w:ascii="Segoe UI" w:eastAsia="Times New Roman" w:hAnsi="Segoe UI" w:cs="Segoe UI"/>
                <w:sz w:val="18"/>
                <w:szCs w:val="18"/>
                <w:lang w:val="en-GB" w:eastAsia="en-GB"/>
              </w:rPr>
            </w:pPr>
            <w:r>
              <w:rPr>
                <w:rFonts w:eastAsia="Times New Roman"/>
                <w:color w:val="211F1F"/>
                <w:lang w:eastAsia="en-GB"/>
              </w:rPr>
              <w:t xml:space="preserve">Incidents relating to medication safety - </w:t>
            </w:r>
            <w:r w:rsidRPr="007E7C5A">
              <w:rPr>
                <w:rFonts w:eastAsia="Times New Roman"/>
                <w:b/>
                <w:bCs/>
                <w:i/>
                <w:iCs/>
                <w:color w:val="211F1F"/>
                <w:lang w:eastAsia="en-GB"/>
              </w:rPr>
              <w:t>Omission/ delay of critical medications</w:t>
            </w:r>
            <w:r w:rsidRPr="00326078">
              <w:rPr>
                <w:rFonts w:eastAsia="Times New Roman"/>
                <w:color w:val="211F1F"/>
                <w:lang w:val="en-GB" w:eastAsia="en-GB"/>
              </w:rPr>
              <w:t> </w:t>
            </w:r>
          </w:p>
          <w:p w14:paraId="719E66A0" w14:textId="14230B27" w:rsidR="00E02EB5" w:rsidRDefault="00E02EB5" w:rsidP="00E02EB5">
            <w:pPr>
              <w:widowControl/>
              <w:autoSpaceDE/>
              <w:autoSpaceDN/>
              <w:ind w:left="105"/>
              <w:textAlignment w:val="baseline"/>
              <w:rPr>
                <w:rFonts w:eastAsia="Times New Roman"/>
                <w:lang w:eastAsia="en-GB"/>
              </w:rPr>
            </w:pPr>
            <w:r w:rsidRPr="00326078">
              <w:rPr>
                <w:rFonts w:eastAsia="Times New Roman"/>
                <w:lang w:val="en-GB" w:eastAsia="en-GB"/>
              </w:rPr>
              <w:t> </w:t>
            </w:r>
          </w:p>
        </w:tc>
        <w:tc>
          <w:tcPr>
            <w:tcW w:w="3628" w:type="dxa"/>
            <w:tcBorders>
              <w:top w:val="single" w:sz="6" w:space="0" w:color="8EAADB"/>
              <w:left w:val="single" w:sz="6" w:space="0" w:color="8EAADB"/>
              <w:bottom w:val="single" w:sz="6" w:space="0" w:color="8EAADB"/>
              <w:right w:val="single" w:sz="6" w:space="0" w:color="8EAADB"/>
            </w:tcBorders>
            <w:shd w:val="clear" w:color="auto" w:fill="auto"/>
          </w:tcPr>
          <w:p w14:paraId="1F6FA53F" w14:textId="77777777" w:rsidR="00E02EB5" w:rsidRDefault="00E02EB5" w:rsidP="00E02EB5">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Initial Review</w:t>
            </w:r>
            <w:r w:rsidRPr="00236E3B">
              <w:rPr>
                <w:rFonts w:eastAsia="Times New Roman"/>
                <w:lang w:val="en-GB" w:eastAsia="en-GB"/>
              </w:rPr>
              <w:t> </w:t>
            </w:r>
          </w:p>
          <w:p w14:paraId="19231FB5" w14:textId="77777777" w:rsidR="00E02EB5" w:rsidRPr="00236E3B" w:rsidRDefault="00E02EB5" w:rsidP="00E02EB5">
            <w:pPr>
              <w:pStyle w:val="ListParagraph"/>
              <w:widowControl/>
              <w:numPr>
                <w:ilvl w:val="0"/>
                <w:numId w:val="44"/>
              </w:numPr>
              <w:autoSpaceDE/>
              <w:autoSpaceDN/>
              <w:textAlignment w:val="baseline"/>
              <w:rPr>
                <w:rFonts w:eastAsia="Times New Roman"/>
                <w:lang w:val="en-GB" w:eastAsia="en-GB"/>
              </w:rPr>
            </w:pPr>
            <w:r>
              <w:rPr>
                <w:rFonts w:eastAsia="Times New Roman"/>
                <w:lang w:val="en-GB" w:eastAsia="en-GB"/>
              </w:rPr>
              <w:t>AAR</w:t>
            </w:r>
          </w:p>
          <w:p w14:paraId="7384109B" w14:textId="77777777" w:rsidR="00E02EB5" w:rsidRDefault="00E02EB5" w:rsidP="00E02EB5">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Thematic review</w:t>
            </w:r>
            <w:r w:rsidRPr="00236E3B">
              <w:rPr>
                <w:rFonts w:eastAsia="Times New Roman"/>
                <w:lang w:val="en-GB" w:eastAsia="en-GB"/>
              </w:rPr>
              <w:t> </w:t>
            </w:r>
          </w:p>
          <w:p w14:paraId="64D40D1F" w14:textId="2C7E10CE" w:rsidR="00E02EB5" w:rsidRDefault="00E02EB5" w:rsidP="00E02EB5">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PSII (where agreed)</w:t>
            </w:r>
            <w:r w:rsidRPr="00236E3B">
              <w:rPr>
                <w:rFonts w:eastAsia="Times New Roman"/>
                <w:lang w:val="en-GB" w:eastAsia="en-GB"/>
              </w:rPr>
              <w:t> </w:t>
            </w:r>
          </w:p>
        </w:tc>
        <w:tc>
          <w:tcPr>
            <w:tcW w:w="3318" w:type="dxa"/>
            <w:tcBorders>
              <w:top w:val="single" w:sz="6" w:space="0" w:color="8EAADB"/>
              <w:left w:val="single" w:sz="6" w:space="0" w:color="8EAADB"/>
              <w:bottom w:val="single" w:sz="6" w:space="0" w:color="8EAADB"/>
              <w:right w:val="single" w:sz="6" w:space="0" w:color="8EAADB"/>
            </w:tcBorders>
            <w:shd w:val="clear" w:color="auto" w:fill="auto"/>
          </w:tcPr>
          <w:p w14:paraId="360847FD" w14:textId="5C7057CC" w:rsidR="00E02EB5" w:rsidRDefault="00E02EB5" w:rsidP="00E02EB5">
            <w:pPr>
              <w:widowControl/>
              <w:autoSpaceDE/>
              <w:autoSpaceDN/>
              <w:ind w:left="105"/>
              <w:textAlignment w:val="baseline"/>
              <w:rPr>
                <w:rFonts w:eastAsia="Times New Roman"/>
                <w:lang w:eastAsia="en-GB"/>
              </w:rPr>
            </w:pPr>
            <w:r w:rsidRPr="00326078">
              <w:rPr>
                <w:rFonts w:eastAsia="Times New Roman"/>
                <w:lang w:eastAsia="en-GB"/>
              </w:rPr>
              <w:t>Via Medication Safety Group that feeds into Patient Safety Board </w:t>
            </w:r>
            <w:r w:rsidRPr="00326078">
              <w:rPr>
                <w:rFonts w:eastAsia="Times New Roman"/>
                <w:lang w:val="en-GB" w:eastAsia="en-GB"/>
              </w:rPr>
              <w:t> </w:t>
            </w:r>
          </w:p>
        </w:tc>
      </w:tr>
      <w:tr w:rsidR="00326078" w:rsidRPr="00326078" w14:paraId="2640E01D" w14:textId="77777777" w:rsidTr="00795F6A">
        <w:trPr>
          <w:trHeight w:val="300"/>
        </w:trPr>
        <w:tc>
          <w:tcPr>
            <w:tcW w:w="3119" w:type="dxa"/>
            <w:tcBorders>
              <w:top w:val="single" w:sz="6" w:space="0" w:color="8EAADB"/>
              <w:left w:val="single" w:sz="6" w:space="0" w:color="8EAADB"/>
              <w:bottom w:val="single" w:sz="6" w:space="0" w:color="8EAADB"/>
              <w:right w:val="single" w:sz="6" w:space="0" w:color="8EAADB"/>
            </w:tcBorders>
            <w:shd w:val="clear" w:color="auto" w:fill="auto"/>
            <w:hideMark/>
          </w:tcPr>
          <w:p w14:paraId="4C22828F" w14:textId="49E785D2" w:rsidR="00326078" w:rsidRPr="00326078" w:rsidRDefault="007E7C5A" w:rsidP="00326078">
            <w:pPr>
              <w:widowControl/>
              <w:autoSpaceDE/>
              <w:autoSpaceDN/>
              <w:ind w:left="105"/>
              <w:textAlignment w:val="baseline"/>
              <w:rPr>
                <w:rFonts w:ascii="Segoe UI" w:eastAsia="Times New Roman" w:hAnsi="Segoe UI" w:cs="Segoe UI"/>
                <w:sz w:val="18"/>
                <w:szCs w:val="18"/>
                <w:lang w:val="en-GB" w:eastAsia="en-GB"/>
              </w:rPr>
            </w:pPr>
            <w:r>
              <w:rPr>
                <w:rFonts w:eastAsia="Times New Roman"/>
                <w:lang w:eastAsia="en-GB"/>
              </w:rPr>
              <w:t xml:space="preserve">Incidents relating to </w:t>
            </w:r>
            <w:r w:rsidR="00F81402">
              <w:rPr>
                <w:rFonts w:eastAsia="Times New Roman"/>
                <w:lang w:eastAsia="en-GB"/>
              </w:rPr>
              <w:t>documentation –</w:t>
            </w:r>
            <w:r w:rsidR="00236E3B">
              <w:rPr>
                <w:rFonts w:eastAsia="Times New Roman"/>
                <w:lang w:eastAsia="en-GB"/>
              </w:rPr>
              <w:t xml:space="preserve"> </w:t>
            </w:r>
            <w:r w:rsidRPr="00236E3B">
              <w:rPr>
                <w:rFonts w:eastAsia="Times New Roman"/>
                <w:b/>
                <w:bCs/>
                <w:i/>
                <w:iCs/>
                <w:lang w:eastAsia="en-GB"/>
              </w:rPr>
              <w:t>c</w:t>
            </w:r>
            <w:r w:rsidR="00326078" w:rsidRPr="00236E3B">
              <w:rPr>
                <w:rFonts w:eastAsia="Times New Roman"/>
                <w:b/>
                <w:bCs/>
                <w:i/>
                <w:iCs/>
                <w:lang w:eastAsia="en-GB"/>
              </w:rPr>
              <w:t>onsent &amp;</w:t>
            </w:r>
            <w:r w:rsidRPr="00236E3B">
              <w:rPr>
                <w:rFonts w:eastAsia="Times New Roman"/>
                <w:b/>
                <w:bCs/>
                <w:i/>
                <w:iCs/>
                <w:lang w:eastAsia="en-GB"/>
              </w:rPr>
              <w:t xml:space="preserve"> </w:t>
            </w:r>
            <w:r w:rsidR="00236E3B" w:rsidRPr="00236E3B">
              <w:rPr>
                <w:rFonts w:eastAsia="Times New Roman"/>
                <w:b/>
                <w:bCs/>
                <w:i/>
                <w:iCs/>
                <w:lang w:eastAsia="en-GB"/>
              </w:rPr>
              <w:t>medical record</w:t>
            </w:r>
            <w:r w:rsidRPr="00236E3B">
              <w:rPr>
                <w:rFonts w:eastAsia="Times New Roman"/>
                <w:b/>
                <w:bCs/>
                <w:i/>
                <w:iCs/>
                <w:lang w:eastAsia="en-GB"/>
              </w:rPr>
              <w:t xml:space="preserve"> keeping</w:t>
            </w:r>
            <w:r w:rsidR="00326078" w:rsidRPr="00326078">
              <w:rPr>
                <w:rFonts w:eastAsia="Times New Roman"/>
                <w:lang w:val="en-GB" w:eastAsia="en-GB"/>
              </w:rPr>
              <w:t> </w:t>
            </w:r>
          </w:p>
        </w:tc>
        <w:tc>
          <w:tcPr>
            <w:tcW w:w="3628" w:type="dxa"/>
            <w:tcBorders>
              <w:top w:val="single" w:sz="6" w:space="0" w:color="8EAADB"/>
              <w:left w:val="single" w:sz="6" w:space="0" w:color="8EAADB"/>
              <w:bottom w:val="single" w:sz="6" w:space="0" w:color="8EAADB"/>
              <w:right w:val="single" w:sz="6" w:space="0" w:color="8EAADB"/>
            </w:tcBorders>
            <w:shd w:val="clear" w:color="auto" w:fill="auto"/>
            <w:hideMark/>
          </w:tcPr>
          <w:p w14:paraId="636F7C59" w14:textId="77777777" w:rsidR="00236E3B" w:rsidRPr="00236E3B" w:rsidRDefault="00236E3B" w:rsidP="00236E3B">
            <w:pPr>
              <w:pStyle w:val="ListParagraph"/>
              <w:widowControl/>
              <w:numPr>
                <w:ilvl w:val="0"/>
                <w:numId w:val="44"/>
              </w:numPr>
              <w:autoSpaceDE/>
              <w:autoSpaceDN/>
              <w:textAlignment w:val="baseline"/>
              <w:rPr>
                <w:rFonts w:eastAsia="Times New Roman"/>
                <w:lang w:val="en-GB" w:eastAsia="en-GB"/>
              </w:rPr>
            </w:pPr>
            <w:r>
              <w:rPr>
                <w:rFonts w:eastAsia="Times New Roman"/>
                <w:lang w:val="en-GB" w:eastAsia="en-GB"/>
              </w:rPr>
              <w:t>Divisional review of incident (Initial review)</w:t>
            </w:r>
          </w:p>
          <w:p w14:paraId="5B9424AB" w14:textId="77777777" w:rsidR="00236E3B" w:rsidRPr="00236E3B" w:rsidRDefault="00236E3B" w:rsidP="00236E3B">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Thematic Review</w:t>
            </w:r>
            <w:r w:rsidRPr="00236E3B">
              <w:rPr>
                <w:rFonts w:eastAsia="Times New Roman"/>
                <w:lang w:val="en-GB" w:eastAsia="en-GB"/>
              </w:rPr>
              <w:t> </w:t>
            </w:r>
          </w:p>
          <w:p w14:paraId="62F784EF" w14:textId="14DC532C" w:rsidR="00326078" w:rsidRPr="00236E3B" w:rsidRDefault="00326078" w:rsidP="00236E3B">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PSII (where agreed)</w:t>
            </w:r>
            <w:r w:rsidRPr="00236E3B">
              <w:rPr>
                <w:rFonts w:eastAsia="Times New Roman"/>
                <w:lang w:val="en-GB" w:eastAsia="en-GB"/>
              </w:rPr>
              <w:t> </w:t>
            </w:r>
          </w:p>
          <w:p w14:paraId="243EF5E3" w14:textId="3369F13C" w:rsidR="00326078" w:rsidRPr="00236E3B" w:rsidRDefault="00326078" w:rsidP="00236E3B">
            <w:pPr>
              <w:widowControl/>
              <w:autoSpaceDE/>
              <w:autoSpaceDN/>
              <w:ind w:left="360"/>
              <w:textAlignment w:val="baseline"/>
              <w:rPr>
                <w:rFonts w:eastAsia="Times New Roman"/>
                <w:lang w:val="en-GB" w:eastAsia="en-GB"/>
              </w:rPr>
            </w:pPr>
          </w:p>
        </w:tc>
        <w:tc>
          <w:tcPr>
            <w:tcW w:w="3318" w:type="dxa"/>
            <w:tcBorders>
              <w:top w:val="single" w:sz="6" w:space="0" w:color="8EAADB"/>
              <w:left w:val="single" w:sz="6" w:space="0" w:color="8EAADB"/>
              <w:bottom w:val="single" w:sz="6" w:space="0" w:color="8EAADB"/>
              <w:right w:val="single" w:sz="6" w:space="0" w:color="8EAADB"/>
            </w:tcBorders>
            <w:shd w:val="clear" w:color="auto" w:fill="auto"/>
            <w:hideMark/>
          </w:tcPr>
          <w:p w14:paraId="1E6BBD10" w14:textId="7B05B5B0" w:rsidR="00326078" w:rsidRPr="00326078" w:rsidRDefault="00236E3B" w:rsidP="00326078">
            <w:pPr>
              <w:widowControl/>
              <w:autoSpaceDE/>
              <w:autoSpaceDN/>
              <w:ind w:left="105"/>
              <w:textAlignment w:val="baseline"/>
              <w:rPr>
                <w:rFonts w:ascii="Segoe UI" w:eastAsia="Times New Roman" w:hAnsi="Segoe UI" w:cs="Segoe UI"/>
                <w:sz w:val="18"/>
                <w:szCs w:val="18"/>
                <w:lang w:val="en-GB" w:eastAsia="en-GB"/>
              </w:rPr>
            </w:pPr>
            <w:r>
              <w:rPr>
                <w:rFonts w:eastAsia="Times New Roman"/>
                <w:lang w:eastAsia="en-GB"/>
              </w:rPr>
              <w:t>Divisional local improvement / monitoring of actions and</w:t>
            </w:r>
            <w:r w:rsidR="00326078" w:rsidRPr="00326078">
              <w:rPr>
                <w:rFonts w:eastAsia="Times New Roman"/>
                <w:lang w:eastAsia="en-GB"/>
              </w:rPr>
              <w:t> </w:t>
            </w:r>
            <w:r>
              <w:rPr>
                <w:rFonts w:eastAsia="Times New Roman"/>
                <w:lang w:eastAsia="en-GB"/>
              </w:rPr>
              <w:t>v</w:t>
            </w:r>
            <w:r w:rsidR="00326078" w:rsidRPr="00326078">
              <w:rPr>
                <w:rFonts w:eastAsia="Times New Roman"/>
                <w:lang w:eastAsia="en-GB"/>
              </w:rPr>
              <w:t>ia PSIRI Panel</w:t>
            </w:r>
            <w:r w:rsidR="00326078" w:rsidRPr="00326078">
              <w:rPr>
                <w:rFonts w:eastAsia="Times New Roman"/>
                <w:lang w:val="en-GB" w:eastAsia="en-GB"/>
              </w:rPr>
              <w:t> </w:t>
            </w:r>
          </w:p>
        </w:tc>
      </w:tr>
      <w:tr w:rsidR="00E02EB5" w:rsidRPr="00326078" w14:paraId="4FF2959F" w14:textId="77777777" w:rsidTr="00795F6A">
        <w:trPr>
          <w:trHeight w:val="300"/>
        </w:trPr>
        <w:tc>
          <w:tcPr>
            <w:tcW w:w="3119" w:type="dxa"/>
            <w:tcBorders>
              <w:top w:val="single" w:sz="6" w:space="0" w:color="8EAADB"/>
              <w:left w:val="single" w:sz="6" w:space="0" w:color="8EAADB"/>
              <w:bottom w:val="single" w:sz="6" w:space="0" w:color="8EAADB"/>
              <w:right w:val="single" w:sz="6" w:space="0" w:color="8EAADB"/>
            </w:tcBorders>
            <w:shd w:val="clear" w:color="auto" w:fill="auto"/>
          </w:tcPr>
          <w:p w14:paraId="2BE6E980" w14:textId="282D639A" w:rsidR="00E02EB5" w:rsidRDefault="00E02EB5" w:rsidP="00E02EB5">
            <w:pPr>
              <w:widowControl/>
              <w:autoSpaceDE/>
              <w:autoSpaceDN/>
              <w:ind w:left="105"/>
              <w:textAlignment w:val="baseline"/>
              <w:rPr>
                <w:rFonts w:eastAsia="Times New Roman"/>
                <w:lang w:eastAsia="en-GB"/>
              </w:rPr>
            </w:pPr>
            <w:r>
              <w:rPr>
                <w:rFonts w:eastAsia="Times New Roman"/>
                <w:lang w:eastAsia="en-GB"/>
              </w:rPr>
              <w:t xml:space="preserve">Incidents relating to IT system failure </w:t>
            </w:r>
            <w:r w:rsidR="00F81402">
              <w:rPr>
                <w:rFonts w:eastAsia="Times New Roman"/>
                <w:lang w:eastAsia="en-GB"/>
              </w:rPr>
              <w:t>leading to patient harm</w:t>
            </w:r>
          </w:p>
        </w:tc>
        <w:tc>
          <w:tcPr>
            <w:tcW w:w="3628" w:type="dxa"/>
            <w:tcBorders>
              <w:top w:val="single" w:sz="6" w:space="0" w:color="8EAADB"/>
              <w:left w:val="single" w:sz="6" w:space="0" w:color="8EAADB"/>
              <w:bottom w:val="single" w:sz="6" w:space="0" w:color="8EAADB"/>
              <w:right w:val="single" w:sz="6" w:space="0" w:color="8EAADB"/>
            </w:tcBorders>
            <w:shd w:val="clear" w:color="auto" w:fill="auto"/>
          </w:tcPr>
          <w:p w14:paraId="30666128" w14:textId="77777777" w:rsidR="00E02EB5" w:rsidRPr="00236E3B" w:rsidRDefault="00E02EB5" w:rsidP="00E02EB5">
            <w:pPr>
              <w:pStyle w:val="ListParagraph"/>
              <w:widowControl/>
              <w:numPr>
                <w:ilvl w:val="0"/>
                <w:numId w:val="44"/>
              </w:numPr>
              <w:autoSpaceDE/>
              <w:autoSpaceDN/>
              <w:textAlignment w:val="baseline"/>
              <w:rPr>
                <w:rFonts w:eastAsia="Times New Roman"/>
                <w:lang w:val="en-GB" w:eastAsia="en-GB"/>
              </w:rPr>
            </w:pPr>
            <w:r>
              <w:rPr>
                <w:rFonts w:eastAsia="Times New Roman"/>
                <w:lang w:val="en-GB" w:eastAsia="en-GB"/>
              </w:rPr>
              <w:t>Divisional review of incident (Initial review)</w:t>
            </w:r>
          </w:p>
          <w:p w14:paraId="62AA0ACE" w14:textId="77777777" w:rsidR="00E02EB5" w:rsidRPr="00236E3B" w:rsidRDefault="00E02EB5" w:rsidP="00E02EB5">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Thematic Review</w:t>
            </w:r>
            <w:r w:rsidRPr="00236E3B">
              <w:rPr>
                <w:rFonts w:eastAsia="Times New Roman"/>
                <w:lang w:val="en-GB" w:eastAsia="en-GB"/>
              </w:rPr>
              <w:t> </w:t>
            </w:r>
          </w:p>
          <w:p w14:paraId="306D616B" w14:textId="77777777" w:rsidR="00E02EB5" w:rsidRPr="00236E3B" w:rsidRDefault="00E02EB5" w:rsidP="00E02EB5">
            <w:pPr>
              <w:pStyle w:val="ListParagraph"/>
              <w:widowControl/>
              <w:numPr>
                <w:ilvl w:val="0"/>
                <w:numId w:val="44"/>
              </w:numPr>
              <w:autoSpaceDE/>
              <w:autoSpaceDN/>
              <w:textAlignment w:val="baseline"/>
              <w:rPr>
                <w:rFonts w:eastAsia="Times New Roman"/>
                <w:lang w:val="en-GB" w:eastAsia="en-GB"/>
              </w:rPr>
            </w:pPr>
            <w:r w:rsidRPr="00236E3B">
              <w:rPr>
                <w:rFonts w:eastAsia="Times New Roman"/>
                <w:lang w:eastAsia="en-GB"/>
              </w:rPr>
              <w:t>PSII (where agreed)</w:t>
            </w:r>
            <w:r w:rsidRPr="00236E3B">
              <w:rPr>
                <w:rFonts w:eastAsia="Times New Roman"/>
                <w:lang w:val="en-GB" w:eastAsia="en-GB"/>
              </w:rPr>
              <w:t> </w:t>
            </w:r>
          </w:p>
          <w:p w14:paraId="549895BC" w14:textId="77777777" w:rsidR="00E02EB5" w:rsidRPr="00F81402" w:rsidRDefault="00E02EB5" w:rsidP="00F81402">
            <w:pPr>
              <w:widowControl/>
              <w:autoSpaceDE/>
              <w:autoSpaceDN/>
              <w:ind w:left="360"/>
              <w:textAlignment w:val="baseline"/>
              <w:rPr>
                <w:rFonts w:eastAsia="Times New Roman"/>
                <w:lang w:val="en-GB" w:eastAsia="en-GB"/>
              </w:rPr>
            </w:pPr>
          </w:p>
        </w:tc>
        <w:tc>
          <w:tcPr>
            <w:tcW w:w="3318" w:type="dxa"/>
            <w:tcBorders>
              <w:top w:val="single" w:sz="6" w:space="0" w:color="8EAADB"/>
              <w:left w:val="single" w:sz="6" w:space="0" w:color="8EAADB"/>
              <w:bottom w:val="single" w:sz="6" w:space="0" w:color="8EAADB"/>
              <w:right w:val="single" w:sz="6" w:space="0" w:color="8EAADB"/>
            </w:tcBorders>
            <w:shd w:val="clear" w:color="auto" w:fill="auto"/>
          </w:tcPr>
          <w:p w14:paraId="786AEF5A" w14:textId="77777777" w:rsidR="00F81402" w:rsidRPr="00F81402" w:rsidRDefault="00F81402" w:rsidP="00F81402">
            <w:pPr>
              <w:widowControl/>
              <w:autoSpaceDE/>
              <w:autoSpaceDN/>
              <w:ind w:left="105"/>
              <w:textAlignment w:val="baseline"/>
              <w:rPr>
                <w:rFonts w:eastAsia="Times New Roman"/>
                <w:lang w:val="en-GB" w:eastAsia="en-GB"/>
              </w:rPr>
            </w:pPr>
            <w:r w:rsidRPr="00F81402">
              <w:rPr>
                <w:rFonts w:eastAsia="Times New Roman"/>
                <w:lang w:eastAsia="en-GB"/>
              </w:rPr>
              <w:t>Via Digital oversight Committee/Divisional</w:t>
            </w:r>
            <w:r w:rsidRPr="00F81402">
              <w:rPr>
                <w:rFonts w:eastAsia="Times New Roman"/>
                <w:lang w:val="en-GB" w:eastAsia="en-GB"/>
              </w:rPr>
              <w:t>  </w:t>
            </w:r>
          </w:p>
          <w:p w14:paraId="396D4E8D" w14:textId="554BB5D2" w:rsidR="00F81402" w:rsidRPr="00F81402" w:rsidRDefault="00F81402" w:rsidP="00F81402">
            <w:pPr>
              <w:widowControl/>
              <w:autoSpaceDE/>
              <w:autoSpaceDN/>
              <w:ind w:left="105"/>
              <w:textAlignment w:val="baseline"/>
              <w:rPr>
                <w:rFonts w:eastAsia="Times New Roman"/>
                <w:lang w:val="en-GB" w:eastAsia="en-GB"/>
              </w:rPr>
            </w:pPr>
            <w:r w:rsidRPr="00F81402">
              <w:rPr>
                <w:rFonts w:eastAsia="Times New Roman"/>
                <w:lang w:eastAsia="en-GB"/>
              </w:rPr>
              <w:t>governance meetings</w:t>
            </w:r>
            <w:r w:rsidRPr="00F81402">
              <w:rPr>
                <w:rFonts w:eastAsia="Times New Roman"/>
                <w:lang w:val="en-GB" w:eastAsia="en-GB"/>
              </w:rPr>
              <w:t> </w:t>
            </w:r>
            <w:r>
              <w:rPr>
                <w:rFonts w:eastAsia="Times New Roman"/>
                <w:lang w:val="en-GB" w:eastAsia="en-GB"/>
              </w:rPr>
              <w:t>and PSIRI</w:t>
            </w:r>
          </w:p>
          <w:p w14:paraId="7CB53D03" w14:textId="488A3047" w:rsidR="00E02EB5" w:rsidRDefault="00E02EB5" w:rsidP="00E02EB5">
            <w:pPr>
              <w:widowControl/>
              <w:autoSpaceDE/>
              <w:autoSpaceDN/>
              <w:ind w:left="105"/>
              <w:textAlignment w:val="baseline"/>
              <w:rPr>
                <w:rFonts w:eastAsia="Times New Roman"/>
                <w:lang w:eastAsia="en-GB"/>
              </w:rPr>
            </w:pPr>
          </w:p>
        </w:tc>
      </w:tr>
    </w:tbl>
    <w:p w14:paraId="4B4D61EA" w14:textId="77777777" w:rsidR="00C241C0" w:rsidRDefault="00C241C0" w:rsidP="00C241C0"/>
    <w:p w14:paraId="5365D4A4" w14:textId="77777777" w:rsidR="00B80D97" w:rsidRDefault="00B80D97" w:rsidP="008102A3">
      <w:pPr>
        <w:rPr>
          <w:rStyle w:val="normaltextrun"/>
        </w:rPr>
      </w:pPr>
    </w:p>
    <w:p w14:paraId="200584BE" w14:textId="2654F88B" w:rsidR="006234A1" w:rsidRDefault="006234A1" w:rsidP="007E7C5A">
      <w:pPr>
        <w:rPr>
          <w:rStyle w:val="eop"/>
        </w:rPr>
      </w:pPr>
      <w:r w:rsidRPr="002F056F">
        <w:rPr>
          <w:rStyle w:val="normaltextrun"/>
        </w:rPr>
        <w:t xml:space="preserve">In addition to our local patient safety priorities, we have two </w:t>
      </w:r>
      <w:r w:rsidR="005E508C">
        <w:rPr>
          <w:rStyle w:val="normaltextrun"/>
        </w:rPr>
        <w:t xml:space="preserve">further </w:t>
      </w:r>
      <w:r w:rsidR="007A7E6F">
        <w:rPr>
          <w:rStyle w:val="normaltextrun"/>
        </w:rPr>
        <w:t xml:space="preserve">improvement </w:t>
      </w:r>
      <w:r w:rsidRPr="002F056F">
        <w:rPr>
          <w:rStyle w:val="normaltextrun"/>
        </w:rPr>
        <w:t>priorities to improve patient safety.</w:t>
      </w:r>
      <w:r w:rsidRPr="002F056F">
        <w:rPr>
          <w:rStyle w:val="eop"/>
        </w:rPr>
        <w:t> </w:t>
      </w:r>
    </w:p>
    <w:p w14:paraId="32AC294D" w14:textId="77777777" w:rsidR="00B80D97" w:rsidRPr="002F056F" w:rsidRDefault="00B80D97" w:rsidP="00C241C0"/>
    <w:p w14:paraId="0EC22C31" w14:textId="38B8FAA3" w:rsidR="006234A1" w:rsidRPr="00ED050A" w:rsidRDefault="006234A1" w:rsidP="00795F6A">
      <w:pPr>
        <w:pStyle w:val="paragraph"/>
        <w:numPr>
          <w:ilvl w:val="0"/>
          <w:numId w:val="45"/>
        </w:numPr>
        <w:spacing w:before="0" w:beforeAutospacing="0" w:after="0" w:afterAutospacing="0"/>
        <w:textAlignment w:val="baseline"/>
        <w:rPr>
          <w:rFonts w:ascii="Arial" w:hAnsi="Arial" w:cs="Arial"/>
          <w:b/>
          <w:bCs/>
          <w:i/>
          <w:iCs/>
          <w:sz w:val="22"/>
          <w:szCs w:val="22"/>
          <w:lang w:val="en-US"/>
        </w:rPr>
      </w:pPr>
      <w:r w:rsidRPr="00ED050A">
        <w:rPr>
          <w:rStyle w:val="normaltextrun"/>
          <w:rFonts w:ascii="Arial" w:hAnsi="Arial" w:cs="Arial"/>
          <w:b/>
          <w:bCs/>
          <w:i/>
          <w:iCs/>
          <w:sz w:val="22"/>
          <w:szCs w:val="22"/>
          <w:lang w:val="en-US"/>
        </w:rPr>
        <w:t>To improve safety culture through enhancing levels of psychological safety</w:t>
      </w:r>
      <w:r w:rsidR="00E02EB5">
        <w:rPr>
          <w:rStyle w:val="normaltextrun"/>
          <w:rFonts w:ascii="Arial" w:hAnsi="Arial" w:cs="Arial"/>
          <w:b/>
          <w:bCs/>
          <w:i/>
          <w:iCs/>
          <w:sz w:val="22"/>
          <w:szCs w:val="22"/>
          <w:lang w:val="en-US"/>
        </w:rPr>
        <w:t xml:space="preserve"> and civility </w:t>
      </w:r>
      <w:r w:rsidRPr="00ED050A">
        <w:rPr>
          <w:rStyle w:val="normaltextrun"/>
          <w:rFonts w:ascii="Arial" w:hAnsi="Arial" w:cs="Arial"/>
          <w:b/>
          <w:bCs/>
          <w:i/>
          <w:iCs/>
          <w:sz w:val="22"/>
          <w:szCs w:val="22"/>
          <w:lang w:val="en-US"/>
        </w:rPr>
        <w:t>across the Trust</w:t>
      </w:r>
    </w:p>
    <w:p w14:paraId="0A4DFAB5" w14:textId="77777777" w:rsidR="00B80D97" w:rsidRPr="00ED050A" w:rsidRDefault="00B80D97" w:rsidP="00B80D97">
      <w:pPr>
        <w:pStyle w:val="paragraph"/>
        <w:spacing w:before="0" w:beforeAutospacing="0" w:after="0" w:afterAutospacing="0"/>
        <w:textAlignment w:val="baseline"/>
        <w:rPr>
          <w:rStyle w:val="normaltextrun"/>
          <w:rFonts w:ascii="Arial" w:hAnsi="Arial" w:cs="Arial"/>
          <w:b/>
          <w:bCs/>
          <w:i/>
          <w:iCs/>
          <w:sz w:val="22"/>
          <w:szCs w:val="22"/>
          <w:lang w:val="en-US"/>
        </w:rPr>
      </w:pPr>
    </w:p>
    <w:p w14:paraId="4A260BFF" w14:textId="4438BEC9" w:rsidR="006234A1" w:rsidRPr="00ED050A" w:rsidRDefault="006234A1" w:rsidP="00795F6A">
      <w:pPr>
        <w:pStyle w:val="paragraph"/>
        <w:numPr>
          <w:ilvl w:val="0"/>
          <w:numId w:val="45"/>
        </w:numPr>
        <w:spacing w:before="0" w:beforeAutospacing="0" w:after="0" w:afterAutospacing="0"/>
        <w:textAlignment w:val="baseline"/>
        <w:rPr>
          <w:rFonts w:ascii="Arial" w:hAnsi="Arial" w:cs="Arial"/>
          <w:b/>
          <w:bCs/>
          <w:i/>
          <w:iCs/>
          <w:sz w:val="22"/>
          <w:szCs w:val="22"/>
          <w:lang w:val="en-US"/>
        </w:rPr>
      </w:pPr>
      <w:r w:rsidRPr="00ED050A">
        <w:rPr>
          <w:rStyle w:val="normaltextrun"/>
          <w:rFonts w:ascii="Arial" w:hAnsi="Arial" w:cs="Arial"/>
          <w:b/>
          <w:bCs/>
          <w:i/>
          <w:iCs/>
          <w:sz w:val="22"/>
          <w:szCs w:val="22"/>
          <w:lang w:val="en-US"/>
        </w:rPr>
        <w:t>To improve how we identify and share learning across the Trust</w:t>
      </w:r>
    </w:p>
    <w:p w14:paraId="0FA22602" w14:textId="77777777" w:rsidR="00B80D97" w:rsidRDefault="00B80D97" w:rsidP="006234A1">
      <w:pPr>
        <w:pStyle w:val="paragraph"/>
        <w:spacing w:before="0" w:beforeAutospacing="0" w:after="0" w:afterAutospacing="0"/>
        <w:textAlignment w:val="baseline"/>
        <w:rPr>
          <w:rStyle w:val="normaltextrun"/>
          <w:rFonts w:ascii="Arial" w:hAnsi="Arial" w:cs="Arial"/>
          <w:sz w:val="22"/>
          <w:szCs w:val="22"/>
          <w:lang w:val="en-US"/>
        </w:rPr>
      </w:pPr>
    </w:p>
    <w:p w14:paraId="30A71852" w14:textId="0A000966" w:rsidR="006234A1" w:rsidRPr="002F056F" w:rsidRDefault="006234A1" w:rsidP="006234A1">
      <w:pPr>
        <w:pStyle w:val="paragraph"/>
        <w:spacing w:before="0" w:beforeAutospacing="0" w:after="0" w:afterAutospacing="0"/>
        <w:textAlignment w:val="baseline"/>
        <w:rPr>
          <w:rFonts w:ascii="Arial" w:hAnsi="Arial" w:cs="Arial"/>
          <w:sz w:val="22"/>
          <w:szCs w:val="22"/>
          <w:lang w:val="en-US"/>
        </w:rPr>
      </w:pPr>
      <w:r w:rsidRPr="002F056F">
        <w:rPr>
          <w:rStyle w:val="normaltextrun"/>
          <w:rFonts w:ascii="Arial" w:hAnsi="Arial" w:cs="Arial"/>
          <w:sz w:val="22"/>
          <w:szCs w:val="22"/>
          <w:lang w:val="en-US"/>
        </w:rPr>
        <w:t>These</w:t>
      </w:r>
      <w:r w:rsidR="007A7E6F">
        <w:rPr>
          <w:rStyle w:val="normaltextrun"/>
          <w:rFonts w:ascii="Arial" w:hAnsi="Arial" w:cs="Arial"/>
          <w:sz w:val="22"/>
          <w:szCs w:val="22"/>
          <w:lang w:val="en-US"/>
        </w:rPr>
        <w:t xml:space="preserve"> improvement </w:t>
      </w:r>
      <w:r w:rsidRPr="002F056F">
        <w:rPr>
          <w:rStyle w:val="normaltextrun"/>
          <w:rFonts w:ascii="Arial" w:hAnsi="Arial" w:cs="Arial"/>
          <w:sz w:val="22"/>
          <w:szCs w:val="22"/>
          <w:lang w:val="en-US"/>
        </w:rPr>
        <w:t>priorities will be</w:t>
      </w:r>
      <w:r w:rsidR="007A7E6F">
        <w:rPr>
          <w:rStyle w:val="normaltextrun"/>
          <w:rFonts w:ascii="Arial" w:hAnsi="Arial" w:cs="Arial"/>
          <w:sz w:val="22"/>
          <w:szCs w:val="22"/>
          <w:lang w:val="en-US"/>
        </w:rPr>
        <w:t xml:space="preserve"> developed over the next 12 months and </w:t>
      </w:r>
      <w:r w:rsidRPr="002F056F">
        <w:rPr>
          <w:rStyle w:val="normaltextrun"/>
          <w:rFonts w:ascii="Arial" w:hAnsi="Arial" w:cs="Arial"/>
          <w:sz w:val="22"/>
          <w:szCs w:val="22"/>
          <w:lang w:val="en-US"/>
        </w:rPr>
        <w:t xml:space="preserve">monitored via the Patient Safety Board. </w:t>
      </w:r>
      <w:r w:rsidRPr="002F056F">
        <w:rPr>
          <w:rStyle w:val="eop"/>
          <w:rFonts w:ascii="Arial" w:hAnsi="Arial" w:cs="Arial"/>
          <w:sz w:val="22"/>
          <w:szCs w:val="22"/>
          <w:lang w:val="en-US"/>
        </w:rPr>
        <w:t> </w:t>
      </w:r>
    </w:p>
    <w:p w14:paraId="42498AD2" w14:textId="77777777" w:rsidR="00765437" w:rsidRDefault="00765437" w:rsidP="006234A1">
      <w:pPr>
        <w:pStyle w:val="paragraph"/>
        <w:spacing w:before="0" w:beforeAutospacing="0" w:after="0" w:afterAutospacing="0"/>
        <w:textAlignment w:val="baseline"/>
        <w:rPr>
          <w:rStyle w:val="eop"/>
          <w:rFonts w:ascii="Aptos" w:hAnsi="Aptos" w:cs="Segoe UI"/>
          <w:lang w:val="en-US"/>
        </w:rPr>
      </w:pPr>
    </w:p>
    <w:p w14:paraId="45FB78E7" w14:textId="77777777" w:rsidR="00326078" w:rsidRDefault="00326078" w:rsidP="0069790A">
      <w:pPr>
        <w:pStyle w:val="paragraph"/>
        <w:spacing w:before="0" w:beforeAutospacing="0" w:after="0" w:afterAutospacing="0"/>
        <w:textAlignment w:val="baseline"/>
        <w:rPr>
          <w:rFonts w:ascii="Segoe UI" w:hAnsi="Segoe UI" w:cs="Segoe UI"/>
          <w:sz w:val="18"/>
          <w:szCs w:val="18"/>
        </w:rPr>
      </w:pPr>
    </w:p>
    <w:p w14:paraId="284163D0"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408DD55E"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434F5460"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16F12AC2"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113FF598"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4875F663"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185BC7E3"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45A9A516"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5EF698CB"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6FEE071F" w14:textId="3B93D88F" w:rsidR="007A4218" w:rsidRDefault="007A4218">
      <w:pPr>
        <w:rPr>
          <w:rFonts w:ascii="Segoe UI" w:eastAsia="Times New Roman" w:hAnsi="Segoe UI" w:cs="Segoe UI"/>
          <w:sz w:val="18"/>
          <w:szCs w:val="18"/>
          <w:lang w:val="en-GB" w:eastAsia="en-GB"/>
        </w:rPr>
      </w:pPr>
      <w:r>
        <w:rPr>
          <w:rFonts w:ascii="Segoe UI" w:hAnsi="Segoe UI" w:cs="Segoe UI"/>
          <w:sz w:val="18"/>
          <w:szCs w:val="18"/>
        </w:rPr>
        <w:br w:type="page"/>
      </w:r>
    </w:p>
    <w:p w14:paraId="31E7B766"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639E67CA"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6389D574"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49B914B4" w14:textId="77777777" w:rsidR="00B80D97" w:rsidRDefault="00B80D97" w:rsidP="0069790A">
      <w:pPr>
        <w:pStyle w:val="paragraph"/>
        <w:spacing w:before="0" w:beforeAutospacing="0" w:after="0" w:afterAutospacing="0"/>
        <w:textAlignment w:val="baseline"/>
        <w:rPr>
          <w:rFonts w:ascii="Segoe UI" w:hAnsi="Segoe UI" w:cs="Segoe UI"/>
          <w:sz w:val="18"/>
          <w:szCs w:val="18"/>
        </w:rPr>
      </w:pPr>
    </w:p>
    <w:p w14:paraId="20514D44" w14:textId="77777777" w:rsidR="00B80D97" w:rsidRPr="0069790A" w:rsidRDefault="00B80D97" w:rsidP="0069790A">
      <w:pPr>
        <w:pStyle w:val="paragraph"/>
        <w:spacing w:before="0" w:beforeAutospacing="0" w:after="0" w:afterAutospacing="0"/>
        <w:textAlignment w:val="baseline"/>
        <w:rPr>
          <w:rFonts w:ascii="Segoe UI" w:hAnsi="Segoe UI" w:cs="Segoe UI"/>
          <w:sz w:val="18"/>
          <w:szCs w:val="18"/>
        </w:rPr>
        <w:sectPr w:rsidR="00B80D97" w:rsidRPr="0069790A" w:rsidSect="00BB0EA8">
          <w:pgSz w:w="11910" w:h="16840" w:code="9"/>
          <w:pgMar w:top="1418" w:right="1134" w:bottom="1418" w:left="1134" w:header="567" w:footer="567" w:gutter="0"/>
          <w:cols w:space="720"/>
        </w:sectPr>
      </w:pPr>
    </w:p>
    <w:p w14:paraId="71E9DAAA" w14:textId="77777777" w:rsidR="00765437" w:rsidRPr="00CA2AE7" w:rsidRDefault="0020241E" w:rsidP="00560D9E">
      <w:pPr>
        <w:pStyle w:val="Heading2"/>
        <w:numPr>
          <w:ilvl w:val="0"/>
          <w:numId w:val="8"/>
        </w:numPr>
        <w:tabs>
          <w:tab w:val="left" w:pos="1276"/>
        </w:tabs>
        <w:ind w:left="924" w:hanging="357"/>
        <w:rPr>
          <w:sz w:val="24"/>
          <w:szCs w:val="24"/>
          <w:u w:val="none"/>
        </w:rPr>
      </w:pPr>
      <w:bookmarkStart w:id="13" w:name="Conclusion"/>
      <w:r w:rsidRPr="00CA2AE7">
        <w:rPr>
          <w:color w:val="005EB8"/>
          <w:spacing w:val="-2"/>
          <w:sz w:val="24"/>
          <w:szCs w:val="24"/>
          <w:u w:color="005EB8"/>
        </w:rPr>
        <w:t>Conclusion</w:t>
      </w:r>
    </w:p>
    <w:bookmarkEnd w:id="13"/>
    <w:p w14:paraId="3376A18C" w14:textId="77777777" w:rsidR="00765437" w:rsidRDefault="00765437">
      <w:pPr>
        <w:pStyle w:val="BodyText"/>
        <w:spacing w:before="24"/>
        <w:rPr>
          <w:b/>
        </w:rPr>
      </w:pPr>
    </w:p>
    <w:p w14:paraId="69204003" w14:textId="77777777" w:rsidR="00765437" w:rsidRDefault="0020241E" w:rsidP="00BB0EA8">
      <w:pPr>
        <w:pStyle w:val="BodyText"/>
        <w:spacing w:line="276" w:lineRule="auto"/>
        <w:ind w:left="558" w:right="641"/>
        <w:jc w:val="both"/>
      </w:pPr>
      <w:r>
        <w:t>This patient safety incident response plan (PSIRP) supports the requirements of the NHS England</w:t>
      </w:r>
      <w:r>
        <w:rPr>
          <w:spacing w:val="-1"/>
        </w:rPr>
        <w:t xml:space="preserve"> </w:t>
      </w:r>
      <w:r>
        <w:t>Patient Safety</w:t>
      </w:r>
      <w:r>
        <w:rPr>
          <w:spacing w:val="-2"/>
        </w:rPr>
        <w:t xml:space="preserve"> </w:t>
      </w:r>
      <w:r>
        <w:t>Incident Response</w:t>
      </w:r>
      <w:r>
        <w:rPr>
          <w:spacing w:val="-3"/>
        </w:rPr>
        <w:t xml:space="preserve"> </w:t>
      </w:r>
      <w:r>
        <w:t>Framework (PSIRF)</w:t>
      </w:r>
      <w:r>
        <w:rPr>
          <w:spacing w:val="-2"/>
        </w:rPr>
        <w:t xml:space="preserve"> </w:t>
      </w:r>
      <w:r>
        <w:t>and</w:t>
      </w:r>
      <w:r>
        <w:rPr>
          <w:spacing w:val="-1"/>
        </w:rPr>
        <w:t xml:space="preserve"> </w:t>
      </w:r>
      <w:r>
        <w:t>sets out how</w:t>
      </w:r>
      <w:r>
        <w:rPr>
          <w:spacing w:val="-1"/>
        </w:rPr>
        <w:t xml:space="preserve"> </w:t>
      </w:r>
      <w:r>
        <w:t>Alder</w:t>
      </w:r>
      <w:r>
        <w:rPr>
          <w:spacing w:val="-2"/>
        </w:rPr>
        <w:t xml:space="preserve"> </w:t>
      </w:r>
      <w:r>
        <w:t>Hey Childrens NHS Foundation Trust (the Trust) intends to respond to patient safety incidents reported</w:t>
      </w:r>
      <w:r>
        <w:rPr>
          <w:spacing w:val="-2"/>
        </w:rPr>
        <w:t xml:space="preserve"> </w:t>
      </w:r>
      <w:r>
        <w:t>by</w:t>
      </w:r>
      <w:r>
        <w:rPr>
          <w:spacing w:val="-4"/>
        </w:rPr>
        <w:t xml:space="preserve"> </w:t>
      </w:r>
      <w:r>
        <w:t>our</w:t>
      </w:r>
      <w:r>
        <w:rPr>
          <w:spacing w:val="-3"/>
        </w:rPr>
        <w:t xml:space="preserve"> </w:t>
      </w:r>
      <w:r>
        <w:t>children</w:t>
      </w:r>
      <w:r>
        <w:rPr>
          <w:spacing w:val="-4"/>
        </w:rPr>
        <w:t xml:space="preserve"> </w:t>
      </w:r>
      <w:r>
        <w:t>and</w:t>
      </w:r>
      <w:r>
        <w:rPr>
          <w:spacing w:val="-2"/>
        </w:rPr>
        <w:t xml:space="preserve"> </w:t>
      </w:r>
      <w:r>
        <w:t>young</w:t>
      </w:r>
      <w:r>
        <w:rPr>
          <w:spacing w:val="-2"/>
        </w:rPr>
        <w:t xml:space="preserve"> </w:t>
      </w:r>
      <w:r>
        <w:t>people,</w:t>
      </w:r>
      <w:r>
        <w:rPr>
          <w:spacing w:val="-3"/>
        </w:rPr>
        <w:t xml:space="preserve"> </w:t>
      </w:r>
      <w:r>
        <w:t>their</w:t>
      </w:r>
      <w:r>
        <w:rPr>
          <w:spacing w:val="-3"/>
        </w:rPr>
        <w:t xml:space="preserve"> </w:t>
      </w:r>
      <w:r>
        <w:t>families</w:t>
      </w:r>
      <w:r>
        <w:rPr>
          <w:spacing w:val="-2"/>
        </w:rPr>
        <w:t xml:space="preserve"> </w:t>
      </w:r>
      <w:r>
        <w:t>and</w:t>
      </w:r>
      <w:r>
        <w:rPr>
          <w:spacing w:val="-2"/>
        </w:rPr>
        <w:t xml:space="preserve"> </w:t>
      </w:r>
      <w:r>
        <w:t>carers</w:t>
      </w:r>
      <w:r>
        <w:rPr>
          <w:spacing w:val="-4"/>
        </w:rPr>
        <w:t xml:space="preserve"> </w:t>
      </w:r>
      <w:r>
        <w:t>and</w:t>
      </w:r>
      <w:r>
        <w:rPr>
          <w:spacing w:val="-2"/>
        </w:rPr>
        <w:t xml:space="preserve"> </w:t>
      </w:r>
      <w:r>
        <w:t>our staff,</w:t>
      </w:r>
      <w:r>
        <w:rPr>
          <w:spacing w:val="-3"/>
        </w:rPr>
        <w:t xml:space="preserve"> </w:t>
      </w:r>
      <w:r>
        <w:t>as</w:t>
      </w:r>
      <w:r>
        <w:rPr>
          <w:spacing w:val="-4"/>
        </w:rPr>
        <w:t xml:space="preserve"> </w:t>
      </w:r>
      <w:r>
        <w:t>part of work to continually improve the quality and safety of the care we provide.</w:t>
      </w:r>
    </w:p>
    <w:p w14:paraId="1544B039" w14:textId="77777777" w:rsidR="00765437" w:rsidRDefault="00765437" w:rsidP="00BB0EA8">
      <w:pPr>
        <w:pStyle w:val="BodyText"/>
        <w:spacing w:before="30"/>
        <w:ind w:right="641"/>
        <w:jc w:val="both"/>
      </w:pPr>
    </w:p>
    <w:p w14:paraId="07293B39" w14:textId="6349977B" w:rsidR="00765437" w:rsidRDefault="0020241E" w:rsidP="00BB0EA8">
      <w:pPr>
        <w:pStyle w:val="BodyText"/>
        <w:spacing w:line="276" w:lineRule="auto"/>
        <w:ind w:left="558" w:right="641"/>
        <w:jc w:val="both"/>
      </w:pPr>
      <w:r>
        <w:t>The Trust acknowledges that PSIRF is a new approach to patient safety incidents advocating</w:t>
      </w:r>
      <w:r>
        <w:rPr>
          <w:spacing w:val="-3"/>
        </w:rPr>
        <w:t xml:space="preserve"> </w:t>
      </w:r>
      <w:r>
        <w:t>a</w:t>
      </w:r>
      <w:r>
        <w:rPr>
          <w:spacing w:val="-5"/>
        </w:rPr>
        <w:t xml:space="preserve"> </w:t>
      </w:r>
      <w:r w:rsidR="00CC5F47">
        <w:t>coordinated</w:t>
      </w:r>
      <w:r>
        <w:rPr>
          <w:spacing w:val="-3"/>
        </w:rPr>
        <w:t xml:space="preserve"> </w:t>
      </w:r>
      <w:r>
        <w:t>data-driven</w:t>
      </w:r>
      <w:r>
        <w:rPr>
          <w:spacing w:val="-3"/>
        </w:rPr>
        <w:t xml:space="preserve"> </w:t>
      </w:r>
      <w:r>
        <w:t>response</w:t>
      </w:r>
      <w:r>
        <w:rPr>
          <w:spacing w:val="-3"/>
        </w:rPr>
        <w:t xml:space="preserve"> </w:t>
      </w:r>
      <w:r>
        <w:t>to</w:t>
      </w:r>
      <w:r>
        <w:rPr>
          <w:spacing w:val="-5"/>
        </w:rPr>
        <w:t xml:space="preserve"> </w:t>
      </w:r>
      <w:r>
        <w:t>patient</w:t>
      </w:r>
      <w:r>
        <w:rPr>
          <w:spacing w:val="-1"/>
        </w:rPr>
        <w:t xml:space="preserve"> </w:t>
      </w:r>
      <w:r>
        <w:t>safety</w:t>
      </w:r>
      <w:r>
        <w:rPr>
          <w:spacing w:val="-4"/>
        </w:rPr>
        <w:t xml:space="preserve"> </w:t>
      </w:r>
      <w:r>
        <w:t>incidents,</w:t>
      </w:r>
      <w:r>
        <w:rPr>
          <w:spacing w:val="-4"/>
        </w:rPr>
        <w:t xml:space="preserve"> </w:t>
      </w:r>
      <w:r>
        <w:t>prompting</w:t>
      </w:r>
      <w:r>
        <w:rPr>
          <w:spacing w:val="-5"/>
        </w:rPr>
        <w:t xml:space="preserve"> </w:t>
      </w:r>
      <w:r>
        <w:t>a significant cultural shift towards systematic patient safety management.</w:t>
      </w:r>
    </w:p>
    <w:p w14:paraId="53D1BC3E" w14:textId="77777777" w:rsidR="00765437" w:rsidRDefault="00765437" w:rsidP="00BB0EA8">
      <w:pPr>
        <w:pStyle w:val="BodyText"/>
        <w:spacing w:before="27"/>
        <w:ind w:right="641"/>
        <w:jc w:val="both"/>
      </w:pPr>
    </w:p>
    <w:p w14:paraId="302F7BC1" w14:textId="0547E600" w:rsidR="00765437" w:rsidRDefault="0020241E" w:rsidP="00BB0EA8">
      <w:pPr>
        <w:pStyle w:val="BodyText"/>
        <w:spacing w:line="276" w:lineRule="auto"/>
        <w:ind w:left="558" w:right="641"/>
        <w:jc w:val="both"/>
      </w:pPr>
      <w:r>
        <w:t>As</w:t>
      </w:r>
      <w:r>
        <w:rPr>
          <w:spacing w:val="-1"/>
        </w:rPr>
        <w:t xml:space="preserve"> </w:t>
      </w:r>
      <w:r>
        <w:t>we</w:t>
      </w:r>
      <w:r>
        <w:rPr>
          <w:spacing w:val="-4"/>
        </w:rPr>
        <w:t xml:space="preserve"> </w:t>
      </w:r>
      <w:r w:rsidR="00236E3B">
        <w:t xml:space="preserve">continue to </w:t>
      </w:r>
      <w:r w:rsidR="000B7F91">
        <w:t>e</w:t>
      </w:r>
      <w:r w:rsidR="00236E3B">
        <w:t>m</w:t>
      </w:r>
      <w:r w:rsidR="000B7F91">
        <w:t>bed</w:t>
      </w:r>
      <w:r w:rsidR="00236E3B">
        <w:t xml:space="preserve"> </w:t>
      </w:r>
      <w:r w:rsidR="000B7F91">
        <w:rPr>
          <w:spacing w:val="-2"/>
        </w:rPr>
        <w:t>this</w:t>
      </w:r>
      <w:r>
        <w:rPr>
          <w:spacing w:val="-1"/>
        </w:rPr>
        <w:t xml:space="preserve"> </w:t>
      </w:r>
      <w:r>
        <w:t>new</w:t>
      </w:r>
      <w:r>
        <w:rPr>
          <w:spacing w:val="-5"/>
        </w:rPr>
        <w:t xml:space="preserve"> </w:t>
      </w:r>
      <w:r>
        <w:t>way</w:t>
      </w:r>
      <w:r>
        <w:rPr>
          <w:spacing w:val="-2"/>
        </w:rPr>
        <w:t xml:space="preserve"> </w:t>
      </w:r>
      <w:r>
        <w:t>of</w:t>
      </w:r>
      <w:r>
        <w:rPr>
          <w:spacing w:val="-3"/>
        </w:rPr>
        <w:t xml:space="preserve"> </w:t>
      </w:r>
      <w:r>
        <w:t>managing</w:t>
      </w:r>
      <w:r>
        <w:rPr>
          <w:spacing w:val="-2"/>
        </w:rPr>
        <w:t xml:space="preserve"> </w:t>
      </w:r>
      <w:r>
        <w:t>our</w:t>
      </w:r>
      <w:r>
        <w:rPr>
          <w:spacing w:val="-1"/>
        </w:rPr>
        <w:t xml:space="preserve"> </w:t>
      </w:r>
      <w:r>
        <w:t>patient</w:t>
      </w:r>
      <w:r>
        <w:rPr>
          <w:spacing w:val="-3"/>
        </w:rPr>
        <w:t xml:space="preserve"> </w:t>
      </w:r>
      <w:r>
        <w:t>safety incidents and</w:t>
      </w:r>
      <w:r>
        <w:rPr>
          <w:spacing w:val="-4"/>
        </w:rPr>
        <w:t xml:space="preserve"> </w:t>
      </w:r>
      <w:r>
        <w:t xml:space="preserve">learning reviews, we accept that we may not get it right, </w:t>
      </w:r>
      <w:r w:rsidR="00236E3B">
        <w:t>and</w:t>
      </w:r>
      <w:r>
        <w:t xml:space="preserve"> we will continue to monitor the impact and effectiveness of our PSIRF implementation, responding and adapting as needed if our approach is not achieving what we expect it to.</w:t>
      </w:r>
    </w:p>
    <w:p w14:paraId="64D47BE9" w14:textId="73D3AD39" w:rsidR="00226D87" w:rsidRDefault="0020241E" w:rsidP="00BB0EA8">
      <w:pPr>
        <w:pStyle w:val="BodyText"/>
        <w:spacing w:before="241" w:line="276" w:lineRule="auto"/>
        <w:ind w:left="558" w:right="641"/>
        <w:jc w:val="both"/>
      </w:pPr>
      <w:r>
        <w:t>Most importantly, PSIRF offers us the opportunity to learn and improve to promote the safe, effective,</w:t>
      </w:r>
      <w:r>
        <w:rPr>
          <w:spacing w:val="-4"/>
        </w:rPr>
        <w:t xml:space="preserve"> </w:t>
      </w:r>
      <w:r>
        <w:t>and</w:t>
      </w:r>
      <w:r>
        <w:rPr>
          <w:spacing w:val="-3"/>
        </w:rPr>
        <w:t xml:space="preserve"> </w:t>
      </w:r>
      <w:r>
        <w:t>compassionate</w:t>
      </w:r>
      <w:r>
        <w:rPr>
          <w:spacing w:val="-3"/>
        </w:rPr>
        <w:t xml:space="preserve"> </w:t>
      </w:r>
      <w:r>
        <w:t>care</w:t>
      </w:r>
      <w:r>
        <w:rPr>
          <w:spacing w:val="-3"/>
        </w:rPr>
        <w:t xml:space="preserve"> </w:t>
      </w:r>
      <w:r>
        <w:t>of</w:t>
      </w:r>
      <w:r>
        <w:rPr>
          <w:spacing w:val="-1"/>
        </w:rPr>
        <w:t xml:space="preserve"> </w:t>
      </w:r>
      <w:r>
        <w:t>our</w:t>
      </w:r>
      <w:r>
        <w:rPr>
          <w:spacing w:val="-2"/>
        </w:rPr>
        <w:t xml:space="preserve"> </w:t>
      </w:r>
      <w:r>
        <w:t>children</w:t>
      </w:r>
      <w:r>
        <w:rPr>
          <w:spacing w:val="-5"/>
        </w:rPr>
        <w:t xml:space="preserve"> </w:t>
      </w:r>
      <w:r>
        <w:t>and</w:t>
      </w:r>
      <w:r>
        <w:rPr>
          <w:spacing w:val="-3"/>
        </w:rPr>
        <w:t xml:space="preserve"> </w:t>
      </w:r>
      <w:r>
        <w:t>young</w:t>
      </w:r>
      <w:r>
        <w:rPr>
          <w:spacing w:val="-3"/>
        </w:rPr>
        <w:t xml:space="preserve"> </w:t>
      </w:r>
      <w:r>
        <w:t>people,</w:t>
      </w:r>
      <w:r>
        <w:rPr>
          <w:spacing w:val="-4"/>
        </w:rPr>
        <w:t xml:space="preserve"> </w:t>
      </w:r>
      <w:r>
        <w:t>their</w:t>
      </w:r>
      <w:r>
        <w:rPr>
          <w:spacing w:val="-4"/>
        </w:rPr>
        <w:t xml:space="preserve"> </w:t>
      </w:r>
      <w:r>
        <w:t>families</w:t>
      </w:r>
      <w:r>
        <w:rPr>
          <w:spacing w:val="-3"/>
        </w:rPr>
        <w:t xml:space="preserve"> </w:t>
      </w:r>
      <w:r>
        <w:t>and</w:t>
      </w:r>
      <w:r>
        <w:rPr>
          <w:spacing w:val="-3"/>
        </w:rPr>
        <w:t xml:space="preserve"> </w:t>
      </w:r>
      <w:r>
        <w:t xml:space="preserve">carers whilst also protecting the well-being of our staff. We welcome </w:t>
      </w:r>
      <w:r w:rsidR="00CC5F47">
        <w:t xml:space="preserve">the next phase of our PSIRF </w:t>
      </w:r>
      <w:r w:rsidR="00101103">
        <w:t>journey.</w:t>
      </w:r>
      <w:r w:rsidR="00CC5F47">
        <w:t xml:space="preserve"> </w:t>
      </w:r>
    </w:p>
    <w:sectPr w:rsidR="00226D87" w:rsidSect="00560D9E">
      <w:type w:val="continuous"/>
      <w:pgSz w:w="11910" w:h="16840"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723D" w14:textId="77777777" w:rsidR="00F05536" w:rsidRDefault="00F05536">
      <w:r>
        <w:separator/>
      </w:r>
    </w:p>
  </w:endnote>
  <w:endnote w:type="continuationSeparator" w:id="0">
    <w:p w14:paraId="0ECC9386" w14:textId="77777777" w:rsidR="00F05536" w:rsidRDefault="00F05536">
      <w:r>
        <w:continuationSeparator/>
      </w:r>
    </w:p>
  </w:endnote>
  <w:endnote w:type="continuationNotice" w:id="1">
    <w:p w14:paraId="2989AF6B" w14:textId="77777777" w:rsidR="00F05536" w:rsidRDefault="00F05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2196"/>
      <w:docPartObj>
        <w:docPartGallery w:val="Page Numbers (Bottom of Page)"/>
        <w:docPartUnique/>
      </w:docPartObj>
    </w:sdtPr>
    <w:sdtEndPr/>
    <w:sdtContent>
      <w:sdt>
        <w:sdtPr>
          <w:id w:val="1728636285"/>
          <w:docPartObj>
            <w:docPartGallery w:val="Page Numbers (Top of Page)"/>
            <w:docPartUnique/>
          </w:docPartObj>
        </w:sdtPr>
        <w:sdtEndPr/>
        <w:sdtContent>
          <w:p w14:paraId="6D77C965" w14:textId="5A0B3416" w:rsidR="00665B23" w:rsidRDefault="00FF2E88">
            <w:pPr>
              <w:pStyle w:val="Footer"/>
              <w:jc w:val="center"/>
            </w:pPr>
            <w:r>
              <w:t>January 2025</w:t>
            </w:r>
            <w:r w:rsidR="00665B23">
              <w:tab/>
            </w:r>
            <w:r w:rsidR="00665B23">
              <w:tab/>
              <w:t xml:space="preserve">Page </w:t>
            </w:r>
            <w:r w:rsidR="00665B23">
              <w:rPr>
                <w:b/>
                <w:bCs/>
                <w:sz w:val="24"/>
                <w:szCs w:val="24"/>
              </w:rPr>
              <w:fldChar w:fldCharType="begin"/>
            </w:r>
            <w:r w:rsidR="00665B23">
              <w:rPr>
                <w:b/>
                <w:bCs/>
              </w:rPr>
              <w:instrText xml:space="preserve"> PAGE </w:instrText>
            </w:r>
            <w:r w:rsidR="00665B23">
              <w:rPr>
                <w:b/>
                <w:bCs/>
                <w:sz w:val="24"/>
                <w:szCs w:val="24"/>
              </w:rPr>
              <w:fldChar w:fldCharType="separate"/>
            </w:r>
            <w:r w:rsidR="00665B23">
              <w:rPr>
                <w:b/>
                <w:bCs/>
                <w:noProof/>
              </w:rPr>
              <w:t>2</w:t>
            </w:r>
            <w:r w:rsidR="00665B23">
              <w:rPr>
                <w:b/>
                <w:bCs/>
                <w:sz w:val="24"/>
                <w:szCs w:val="24"/>
              </w:rPr>
              <w:fldChar w:fldCharType="end"/>
            </w:r>
            <w:r w:rsidR="00665B23">
              <w:t xml:space="preserve"> of </w:t>
            </w:r>
            <w:r w:rsidR="00665B23">
              <w:rPr>
                <w:b/>
                <w:bCs/>
                <w:sz w:val="24"/>
                <w:szCs w:val="24"/>
              </w:rPr>
              <w:fldChar w:fldCharType="begin"/>
            </w:r>
            <w:r w:rsidR="00665B23">
              <w:rPr>
                <w:b/>
                <w:bCs/>
              </w:rPr>
              <w:instrText xml:space="preserve"> NUMPAGES  </w:instrText>
            </w:r>
            <w:r w:rsidR="00665B23">
              <w:rPr>
                <w:b/>
                <w:bCs/>
                <w:sz w:val="24"/>
                <w:szCs w:val="24"/>
              </w:rPr>
              <w:fldChar w:fldCharType="separate"/>
            </w:r>
            <w:r w:rsidR="00665B23">
              <w:rPr>
                <w:b/>
                <w:bCs/>
                <w:noProof/>
              </w:rPr>
              <w:t>2</w:t>
            </w:r>
            <w:r w:rsidR="00665B2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3891" w14:textId="7A44573B" w:rsidR="00665B23" w:rsidRDefault="00665B23">
    <w:pPr>
      <w:pStyle w:val="Footer"/>
    </w:pPr>
    <w:r>
      <w:rPr>
        <w:b/>
        <w:noProof/>
        <w:sz w:val="24"/>
      </w:rPr>
      <w:drawing>
        <wp:anchor distT="0" distB="0" distL="114300" distR="114300" simplePos="0" relativeHeight="251658240" behindDoc="1" locked="0" layoutInCell="1" allowOverlap="1" wp14:anchorId="2AD36C0B" wp14:editId="0D9F0A34">
          <wp:simplePos x="0" y="0"/>
          <wp:positionH relativeFrom="margin">
            <wp:posOffset>1676400</wp:posOffset>
          </wp:positionH>
          <wp:positionV relativeFrom="paragraph">
            <wp:posOffset>-582295</wp:posOffset>
          </wp:positionV>
          <wp:extent cx="2819400" cy="579120"/>
          <wp:effectExtent l="0" t="0" r="0" b="0"/>
          <wp:wrapThrough wrapText="bothSides">
            <wp:wrapPolygon edited="0">
              <wp:start x="0" y="0"/>
              <wp:lineTo x="0" y="20605"/>
              <wp:lineTo x="21454" y="20605"/>
              <wp:lineTo x="2145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579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941458"/>
      <w:docPartObj>
        <w:docPartGallery w:val="Page Numbers (Bottom of Page)"/>
        <w:docPartUnique/>
      </w:docPartObj>
    </w:sdtPr>
    <w:sdtEndPr/>
    <w:sdtContent>
      <w:sdt>
        <w:sdtPr>
          <w:id w:val="-1889411251"/>
          <w:docPartObj>
            <w:docPartGallery w:val="Page Numbers (Top of Page)"/>
            <w:docPartUnique/>
          </w:docPartObj>
        </w:sdtPr>
        <w:sdtEndPr/>
        <w:sdtContent>
          <w:p w14:paraId="5190BD77" w14:textId="6E39ADC5" w:rsidR="00C47CBB" w:rsidRDefault="0090512D" w:rsidP="00D31391">
            <w:pPr>
              <w:pStyle w:val="Footer"/>
              <w:jc w:val="center"/>
            </w:pPr>
            <w:r>
              <w:t>January 2025</w:t>
            </w:r>
            <w:r w:rsidR="00D31391">
              <w:tab/>
            </w:r>
            <w:r w:rsidR="00D31391">
              <w:tab/>
              <w:t xml:space="preserve">Page </w:t>
            </w:r>
            <w:r w:rsidR="00D31391">
              <w:rPr>
                <w:b/>
                <w:bCs/>
                <w:sz w:val="24"/>
                <w:szCs w:val="24"/>
              </w:rPr>
              <w:fldChar w:fldCharType="begin"/>
            </w:r>
            <w:r w:rsidR="00D31391">
              <w:rPr>
                <w:b/>
                <w:bCs/>
              </w:rPr>
              <w:instrText xml:space="preserve"> PAGE </w:instrText>
            </w:r>
            <w:r w:rsidR="00D31391">
              <w:rPr>
                <w:b/>
                <w:bCs/>
                <w:sz w:val="24"/>
                <w:szCs w:val="24"/>
              </w:rPr>
              <w:fldChar w:fldCharType="separate"/>
            </w:r>
            <w:r w:rsidR="00D31391">
              <w:rPr>
                <w:b/>
                <w:bCs/>
                <w:sz w:val="24"/>
                <w:szCs w:val="24"/>
              </w:rPr>
              <w:t>4</w:t>
            </w:r>
            <w:r w:rsidR="00D31391">
              <w:rPr>
                <w:b/>
                <w:bCs/>
                <w:sz w:val="24"/>
                <w:szCs w:val="24"/>
              </w:rPr>
              <w:fldChar w:fldCharType="end"/>
            </w:r>
            <w:r w:rsidR="00D31391">
              <w:t xml:space="preserve"> of </w:t>
            </w:r>
            <w:r w:rsidR="00D31391">
              <w:rPr>
                <w:b/>
                <w:bCs/>
                <w:sz w:val="24"/>
                <w:szCs w:val="24"/>
              </w:rPr>
              <w:fldChar w:fldCharType="begin"/>
            </w:r>
            <w:r w:rsidR="00D31391">
              <w:rPr>
                <w:b/>
                <w:bCs/>
              </w:rPr>
              <w:instrText xml:space="preserve"> NUMPAGES  </w:instrText>
            </w:r>
            <w:r w:rsidR="00D31391">
              <w:rPr>
                <w:b/>
                <w:bCs/>
                <w:sz w:val="24"/>
                <w:szCs w:val="24"/>
              </w:rPr>
              <w:fldChar w:fldCharType="separate"/>
            </w:r>
            <w:r w:rsidR="00D31391">
              <w:rPr>
                <w:b/>
                <w:bCs/>
                <w:sz w:val="24"/>
                <w:szCs w:val="24"/>
              </w:rPr>
              <w:t>15</w:t>
            </w:r>
            <w:r w:rsidR="00D31391">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975F" w14:textId="77777777" w:rsidR="00F05536" w:rsidRDefault="00F05536">
      <w:r>
        <w:separator/>
      </w:r>
    </w:p>
  </w:footnote>
  <w:footnote w:type="continuationSeparator" w:id="0">
    <w:p w14:paraId="674772A5" w14:textId="77777777" w:rsidR="00F05536" w:rsidRDefault="00F05536">
      <w:r>
        <w:continuationSeparator/>
      </w:r>
    </w:p>
  </w:footnote>
  <w:footnote w:type="continuationNotice" w:id="1">
    <w:p w14:paraId="71C2DDDB" w14:textId="77777777" w:rsidR="00F05536" w:rsidRDefault="00F05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3CCD" w14:textId="24258D04" w:rsidR="00765437" w:rsidRPr="00665B23" w:rsidRDefault="00665B23" w:rsidP="00665B23">
    <w:pPr>
      <w:pStyle w:val="BodyText"/>
      <w:jc w:val="right"/>
      <w:rPr>
        <w:sz w:val="24"/>
        <w:szCs w:val="24"/>
      </w:rPr>
    </w:pPr>
    <w:r w:rsidRPr="00665B23">
      <w:rPr>
        <w:sz w:val="24"/>
        <w:szCs w:val="24"/>
      </w:rPr>
      <w:t>Patient Safety Incident Response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6AF8" w14:textId="0DDC0DDA" w:rsidR="00665B23" w:rsidRDefault="00665B23" w:rsidP="00665B23">
    <w:pPr>
      <w:jc w:val="right"/>
    </w:pPr>
    <w:r>
      <w:rPr>
        <w:noProof/>
      </w:rPr>
      <w:drawing>
        <wp:anchor distT="0" distB="0" distL="0" distR="0" simplePos="0" relativeHeight="251658241" behindDoc="1" locked="0" layoutInCell="1" allowOverlap="1" wp14:anchorId="1E9B372E" wp14:editId="10BE313A">
          <wp:simplePos x="0" y="0"/>
          <wp:positionH relativeFrom="page">
            <wp:posOffset>2524125</wp:posOffset>
          </wp:positionH>
          <wp:positionV relativeFrom="page">
            <wp:posOffset>875665</wp:posOffset>
          </wp:positionV>
          <wp:extent cx="4313528" cy="885825"/>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313528"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3BC8" w14:textId="77777777" w:rsidR="00C47CBB" w:rsidRPr="00665B23" w:rsidRDefault="00C47CBB" w:rsidP="00C47CBB">
    <w:pPr>
      <w:pStyle w:val="BodyText"/>
      <w:jc w:val="right"/>
      <w:rPr>
        <w:sz w:val="24"/>
        <w:szCs w:val="24"/>
      </w:rPr>
    </w:pPr>
    <w:r w:rsidRPr="00665B23">
      <w:rPr>
        <w:sz w:val="24"/>
        <w:szCs w:val="24"/>
      </w:rPr>
      <w:t>Patient Safety Incident Response Plan</w:t>
    </w:r>
  </w:p>
  <w:p w14:paraId="6C6B3F3D" w14:textId="28A7D931" w:rsidR="00C47CBB" w:rsidRDefault="00C47CBB" w:rsidP="00665B23">
    <w:pPr>
      <w:jc w:val="right"/>
    </w:pPr>
  </w:p>
</w:hdr>
</file>

<file path=word/intelligence2.xml><?xml version="1.0" encoding="utf-8"?>
<int2:intelligence xmlns:int2="http://schemas.microsoft.com/office/intelligence/2020/intelligence" xmlns:oel="http://schemas.microsoft.com/office/2019/extlst">
  <int2:observations>
    <int2:textHash int2:hashCode="n+xe7OsEtX90x4" int2:id="HVIurpL1">
      <int2:state int2:value="Rejected" int2:type="AugLoop_Text_Critique"/>
    </int2:textHash>
    <int2:textHash int2:hashCode="m/C6mGJeQTWOW1" int2:id="JC0mPHp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89A"/>
    <w:multiLevelType w:val="hybridMultilevel"/>
    <w:tmpl w:val="F136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362FD"/>
    <w:multiLevelType w:val="multilevel"/>
    <w:tmpl w:val="A2A2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41CE1"/>
    <w:multiLevelType w:val="multilevel"/>
    <w:tmpl w:val="49C0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418FD"/>
    <w:multiLevelType w:val="multilevel"/>
    <w:tmpl w:val="BEF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D24A5"/>
    <w:multiLevelType w:val="hybridMultilevel"/>
    <w:tmpl w:val="F84C01DE"/>
    <w:lvl w:ilvl="0" w:tplc="09E4F46C">
      <w:numFmt w:val="bullet"/>
      <w:lvlText w:val="-"/>
      <w:lvlJc w:val="left"/>
      <w:pPr>
        <w:ind w:left="918" w:hanging="360"/>
      </w:pPr>
      <w:rPr>
        <w:rFonts w:ascii="Arial" w:eastAsia="Arial" w:hAnsi="Arial" w:cs="Arial" w:hint="default"/>
        <w:b w:val="0"/>
        <w:bCs w:val="0"/>
        <w:i w:val="0"/>
        <w:iCs w:val="0"/>
        <w:spacing w:val="0"/>
        <w:w w:val="100"/>
        <w:sz w:val="22"/>
        <w:szCs w:val="22"/>
        <w:lang w:val="en-US" w:eastAsia="en-US" w:bidi="ar-SA"/>
      </w:rPr>
    </w:lvl>
    <w:lvl w:ilvl="1" w:tplc="6242FD86">
      <w:numFmt w:val="bullet"/>
      <w:lvlText w:val="•"/>
      <w:lvlJc w:val="left"/>
      <w:pPr>
        <w:ind w:left="1846" w:hanging="360"/>
      </w:pPr>
      <w:rPr>
        <w:rFonts w:hint="default"/>
        <w:lang w:val="en-US" w:eastAsia="en-US" w:bidi="ar-SA"/>
      </w:rPr>
    </w:lvl>
    <w:lvl w:ilvl="2" w:tplc="98AA5BCE">
      <w:numFmt w:val="bullet"/>
      <w:lvlText w:val="•"/>
      <w:lvlJc w:val="left"/>
      <w:pPr>
        <w:ind w:left="2773" w:hanging="360"/>
      </w:pPr>
      <w:rPr>
        <w:rFonts w:hint="default"/>
        <w:lang w:val="en-US" w:eastAsia="en-US" w:bidi="ar-SA"/>
      </w:rPr>
    </w:lvl>
    <w:lvl w:ilvl="3" w:tplc="787A7398">
      <w:numFmt w:val="bullet"/>
      <w:lvlText w:val="•"/>
      <w:lvlJc w:val="left"/>
      <w:pPr>
        <w:ind w:left="3699" w:hanging="360"/>
      </w:pPr>
      <w:rPr>
        <w:rFonts w:hint="default"/>
        <w:lang w:val="en-US" w:eastAsia="en-US" w:bidi="ar-SA"/>
      </w:rPr>
    </w:lvl>
    <w:lvl w:ilvl="4" w:tplc="1C4838D6">
      <w:numFmt w:val="bullet"/>
      <w:lvlText w:val="•"/>
      <w:lvlJc w:val="left"/>
      <w:pPr>
        <w:ind w:left="4626" w:hanging="360"/>
      </w:pPr>
      <w:rPr>
        <w:rFonts w:hint="default"/>
        <w:lang w:val="en-US" w:eastAsia="en-US" w:bidi="ar-SA"/>
      </w:rPr>
    </w:lvl>
    <w:lvl w:ilvl="5" w:tplc="D75A1B68">
      <w:numFmt w:val="bullet"/>
      <w:lvlText w:val="•"/>
      <w:lvlJc w:val="left"/>
      <w:pPr>
        <w:ind w:left="5553" w:hanging="360"/>
      </w:pPr>
      <w:rPr>
        <w:rFonts w:hint="default"/>
        <w:lang w:val="en-US" w:eastAsia="en-US" w:bidi="ar-SA"/>
      </w:rPr>
    </w:lvl>
    <w:lvl w:ilvl="6" w:tplc="D7E29EB2">
      <w:numFmt w:val="bullet"/>
      <w:lvlText w:val="•"/>
      <w:lvlJc w:val="left"/>
      <w:pPr>
        <w:ind w:left="6479" w:hanging="360"/>
      </w:pPr>
      <w:rPr>
        <w:rFonts w:hint="default"/>
        <w:lang w:val="en-US" w:eastAsia="en-US" w:bidi="ar-SA"/>
      </w:rPr>
    </w:lvl>
    <w:lvl w:ilvl="7" w:tplc="AB36C0A6">
      <w:numFmt w:val="bullet"/>
      <w:lvlText w:val="•"/>
      <w:lvlJc w:val="left"/>
      <w:pPr>
        <w:ind w:left="7406" w:hanging="360"/>
      </w:pPr>
      <w:rPr>
        <w:rFonts w:hint="default"/>
        <w:lang w:val="en-US" w:eastAsia="en-US" w:bidi="ar-SA"/>
      </w:rPr>
    </w:lvl>
    <w:lvl w:ilvl="8" w:tplc="1FE28E3A">
      <w:numFmt w:val="bullet"/>
      <w:lvlText w:val="•"/>
      <w:lvlJc w:val="left"/>
      <w:pPr>
        <w:ind w:left="8333" w:hanging="360"/>
      </w:pPr>
      <w:rPr>
        <w:rFonts w:hint="default"/>
        <w:lang w:val="en-US" w:eastAsia="en-US" w:bidi="ar-SA"/>
      </w:rPr>
    </w:lvl>
  </w:abstractNum>
  <w:abstractNum w:abstractNumId="5" w15:restartNumberingAfterBreak="0">
    <w:nsid w:val="1A2E0079"/>
    <w:multiLevelType w:val="multilevel"/>
    <w:tmpl w:val="A6BC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4A2D53"/>
    <w:multiLevelType w:val="hybridMultilevel"/>
    <w:tmpl w:val="1F7413C6"/>
    <w:lvl w:ilvl="0" w:tplc="0682E360">
      <w:numFmt w:val="bullet"/>
      <w:lvlText w:val=""/>
      <w:lvlJc w:val="left"/>
      <w:pPr>
        <w:ind w:left="1278" w:hanging="360"/>
      </w:pPr>
      <w:rPr>
        <w:rFonts w:ascii="Symbol" w:eastAsia="Symbol" w:hAnsi="Symbol" w:cs="Symbol" w:hint="default"/>
        <w:b w:val="0"/>
        <w:bCs w:val="0"/>
        <w:i w:val="0"/>
        <w:iCs w:val="0"/>
        <w:spacing w:val="0"/>
        <w:w w:val="100"/>
        <w:sz w:val="22"/>
        <w:szCs w:val="22"/>
        <w:lang w:val="en-US" w:eastAsia="en-US" w:bidi="ar-SA"/>
      </w:rPr>
    </w:lvl>
    <w:lvl w:ilvl="1" w:tplc="562419EA">
      <w:numFmt w:val="bullet"/>
      <w:lvlText w:val="•"/>
      <w:lvlJc w:val="left"/>
      <w:pPr>
        <w:ind w:left="2170" w:hanging="360"/>
      </w:pPr>
      <w:rPr>
        <w:rFonts w:hint="default"/>
        <w:lang w:val="en-US" w:eastAsia="en-US" w:bidi="ar-SA"/>
      </w:rPr>
    </w:lvl>
    <w:lvl w:ilvl="2" w:tplc="AF26E61E">
      <w:numFmt w:val="bullet"/>
      <w:lvlText w:val="•"/>
      <w:lvlJc w:val="left"/>
      <w:pPr>
        <w:ind w:left="3061" w:hanging="360"/>
      </w:pPr>
      <w:rPr>
        <w:rFonts w:hint="default"/>
        <w:lang w:val="en-US" w:eastAsia="en-US" w:bidi="ar-SA"/>
      </w:rPr>
    </w:lvl>
    <w:lvl w:ilvl="3" w:tplc="B3E86072">
      <w:numFmt w:val="bullet"/>
      <w:lvlText w:val="•"/>
      <w:lvlJc w:val="left"/>
      <w:pPr>
        <w:ind w:left="3951" w:hanging="360"/>
      </w:pPr>
      <w:rPr>
        <w:rFonts w:hint="default"/>
        <w:lang w:val="en-US" w:eastAsia="en-US" w:bidi="ar-SA"/>
      </w:rPr>
    </w:lvl>
    <w:lvl w:ilvl="4" w:tplc="796CC982">
      <w:numFmt w:val="bullet"/>
      <w:lvlText w:val="•"/>
      <w:lvlJc w:val="left"/>
      <w:pPr>
        <w:ind w:left="4842" w:hanging="360"/>
      </w:pPr>
      <w:rPr>
        <w:rFonts w:hint="default"/>
        <w:lang w:val="en-US" w:eastAsia="en-US" w:bidi="ar-SA"/>
      </w:rPr>
    </w:lvl>
    <w:lvl w:ilvl="5" w:tplc="31F63A18">
      <w:numFmt w:val="bullet"/>
      <w:lvlText w:val="•"/>
      <w:lvlJc w:val="left"/>
      <w:pPr>
        <w:ind w:left="5733" w:hanging="360"/>
      </w:pPr>
      <w:rPr>
        <w:rFonts w:hint="default"/>
        <w:lang w:val="en-US" w:eastAsia="en-US" w:bidi="ar-SA"/>
      </w:rPr>
    </w:lvl>
    <w:lvl w:ilvl="6" w:tplc="0E86AAEA">
      <w:numFmt w:val="bullet"/>
      <w:lvlText w:val="•"/>
      <w:lvlJc w:val="left"/>
      <w:pPr>
        <w:ind w:left="6623" w:hanging="360"/>
      </w:pPr>
      <w:rPr>
        <w:rFonts w:hint="default"/>
        <w:lang w:val="en-US" w:eastAsia="en-US" w:bidi="ar-SA"/>
      </w:rPr>
    </w:lvl>
    <w:lvl w:ilvl="7" w:tplc="7BFE336E">
      <w:numFmt w:val="bullet"/>
      <w:lvlText w:val="•"/>
      <w:lvlJc w:val="left"/>
      <w:pPr>
        <w:ind w:left="7514" w:hanging="360"/>
      </w:pPr>
      <w:rPr>
        <w:rFonts w:hint="default"/>
        <w:lang w:val="en-US" w:eastAsia="en-US" w:bidi="ar-SA"/>
      </w:rPr>
    </w:lvl>
    <w:lvl w:ilvl="8" w:tplc="78CA67C0">
      <w:numFmt w:val="bullet"/>
      <w:lvlText w:val="•"/>
      <w:lvlJc w:val="left"/>
      <w:pPr>
        <w:ind w:left="8405" w:hanging="360"/>
      </w:pPr>
      <w:rPr>
        <w:rFonts w:hint="default"/>
        <w:lang w:val="en-US" w:eastAsia="en-US" w:bidi="ar-SA"/>
      </w:rPr>
    </w:lvl>
  </w:abstractNum>
  <w:abstractNum w:abstractNumId="7" w15:restartNumberingAfterBreak="0">
    <w:nsid w:val="1D062276"/>
    <w:multiLevelType w:val="multilevel"/>
    <w:tmpl w:val="9B1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225D3"/>
    <w:multiLevelType w:val="multilevel"/>
    <w:tmpl w:val="A6F2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DA7081"/>
    <w:multiLevelType w:val="hybridMultilevel"/>
    <w:tmpl w:val="BAC0E188"/>
    <w:lvl w:ilvl="0" w:tplc="08090001">
      <w:start w:val="1"/>
      <w:numFmt w:val="bullet"/>
      <w:lvlText w:val=""/>
      <w:lvlJc w:val="left"/>
      <w:pPr>
        <w:ind w:left="1278" w:hanging="360"/>
      </w:pPr>
      <w:rPr>
        <w:rFonts w:ascii="Symbol" w:hAnsi="Symbol"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10" w15:restartNumberingAfterBreak="0">
    <w:nsid w:val="23633EAD"/>
    <w:multiLevelType w:val="multilevel"/>
    <w:tmpl w:val="42DE9E1A"/>
    <w:lvl w:ilvl="0">
      <w:start w:val="1"/>
      <w:numFmt w:val="decimal"/>
      <w:lvlText w:val="%1."/>
      <w:lvlJc w:val="left"/>
      <w:pPr>
        <w:ind w:left="1278" w:hanging="360"/>
      </w:pPr>
      <w:rPr>
        <w:rFonts w:ascii="Arial" w:eastAsia="Arial" w:hAnsi="Arial" w:cs="Arial" w:hint="default"/>
        <w:b/>
        <w:bCs/>
        <w:i w:val="0"/>
        <w:iCs w:val="0"/>
        <w:color w:val="005EB8"/>
        <w:spacing w:val="-1"/>
        <w:w w:val="100"/>
        <w:sz w:val="24"/>
        <w:szCs w:val="24"/>
        <w:lang w:val="en-US" w:eastAsia="en-US" w:bidi="ar-SA"/>
      </w:rPr>
    </w:lvl>
    <w:lvl w:ilvl="1">
      <w:start w:val="1"/>
      <w:numFmt w:val="decimal"/>
      <w:lvlText w:val="%1.%2"/>
      <w:lvlJc w:val="left"/>
      <w:pPr>
        <w:ind w:left="918" w:hanging="360"/>
      </w:pPr>
      <w:rPr>
        <w:rFonts w:ascii="Arial" w:eastAsia="Arial" w:hAnsi="Arial" w:cs="Arial" w:hint="default"/>
        <w:b/>
        <w:bCs/>
        <w:i w:val="0"/>
        <w:iCs w:val="0"/>
        <w:color w:val="005EB8"/>
        <w:spacing w:val="0"/>
        <w:w w:val="100"/>
        <w:sz w:val="24"/>
        <w:szCs w:val="24"/>
        <w:lang w:val="en-US" w:eastAsia="en-US" w:bidi="ar-SA"/>
      </w:rPr>
    </w:lvl>
    <w:lvl w:ilvl="2">
      <w:numFmt w:val="bullet"/>
      <w:lvlText w:val=""/>
      <w:lvlJc w:val="left"/>
      <w:pPr>
        <w:ind w:left="127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59"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38" w:hanging="360"/>
      </w:pPr>
      <w:rPr>
        <w:rFonts w:hint="default"/>
        <w:lang w:val="en-US" w:eastAsia="en-US" w:bidi="ar-SA"/>
      </w:rPr>
    </w:lvl>
    <w:lvl w:ilvl="6">
      <w:numFmt w:val="bullet"/>
      <w:lvlText w:val="•"/>
      <w:lvlJc w:val="left"/>
      <w:pPr>
        <w:ind w:left="6228" w:hanging="360"/>
      </w:pPr>
      <w:rPr>
        <w:rFonts w:hint="default"/>
        <w:lang w:val="en-US" w:eastAsia="en-US" w:bidi="ar-SA"/>
      </w:rPr>
    </w:lvl>
    <w:lvl w:ilvl="7">
      <w:numFmt w:val="bullet"/>
      <w:lvlText w:val="•"/>
      <w:lvlJc w:val="left"/>
      <w:pPr>
        <w:ind w:left="7217" w:hanging="360"/>
      </w:pPr>
      <w:rPr>
        <w:rFonts w:hint="default"/>
        <w:lang w:val="en-US" w:eastAsia="en-US" w:bidi="ar-SA"/>
      </w:rPr>
    </w:lvl>
    <w:lvl w:ilvl="8">
      <w:numFmt w:val="bullet"/>
      <w:lvlText w:val="•"/>
      <w:lvlJc w:val="left"/>
      <w:pPr>
        <w:ind w:left="8207" w:hanging="360"/>
      </w:pPr>
      <w:rPr>
        <w:rFonts w:hint="default"/>
        <w:lang w:val="en-US" w:eastAsia="en-US" w:bidi="ar-SA"/>
      </w:rPr>
    </w:lvl>
  </w:abstractNum>
  <w:abstractNum w:abstractNumId="11" w15:restartNumberingAfterBreak="0">
    <w:nsid w:val="26F7789C"/>
    <w:multiLevelType w:val="multilevel"/>
    <w:tmpl w:val="7578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715423"/>
    <w:multiLevelType w:val="multilevel"/>
    <w:tmpl w:val="2F3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C69B4"/>
    <w:multiLevelType w:val="multilevel"/>
    <w:tmpl w:val="D8B4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D0ACA"/>
    <w:multiLevelType w:val="multilevel"/>
    <w:tmpl w:val="39C247CA"/>
    <w:lvl w:ilvl="0">
      <w:start w:val="3"/>
      <w:numFmt w:val="decimal"/>
      <w:lvlText w:val="%1"/>
      <w:lvlJc w:val="left"/>
      <w:pPr>
        <w:ind w:left="918" w:hanging="360"/>
      </w:pPr>
      <w:rPr>
        <w:rFonts w:hint="default"/>
        <w:lang w:val="en-US" w:eastAsia="en-US" w:bidi="ar-SA"/>
      </w:rPr>
    </w:lvl>
    <w:lvl w:ilvl="1">
      <w:start w:val="1"/>
      <w:numFmt w:val="decimal"/>
      <w:lvlText w:val="%1.%2"/>
      <w:lvlJc w:val="left"/>
      <w:pPr>
        <w:ind w:left="918" w:hanging="360"/>
      </w:pPr>
      <w:rPr>
        <w:rFonts w:ascii="Arial" w:eastAsia="Arial" w:hAnsi="Arial" w:cs="Arial" w:hint="default"/>
        <w:b/>
        <w:bCs/>
        <w:i w:val="0"/>
        <w:iCs w:val="0"/>
        <w:color w:val="005EB8"/>
        <w:spacing w:val="0"/>
        <w:w w:val="100"/>
        <w:sz w:val="24"/>
        <w:szCs w:val="24"/>
        <w:lang w:val="en-US" w:eastAsia="en-US" w:bidi="ar-SA"/>
      </w:rPr>
    </w:lvl>
    <w:lvl w:ilvl="2">
      <w:numFmt w:val="bullet"/>
      <w:lvlText w:val=""/>
      <w:lvlJc w:val="left"/>
      <w:pPr>
        <w:ind w:left="127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2058" w:hanging="36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4091" w:hanging="360"/>
      </w:pPr>
      <w:rPr>
        <w:rFonts w:hint="default"/>
        <w:lang w:val="en-US" w:eastAsia="en-US" w:bidi="ar-SA"/>
      </w:rPr>
    </w:lvl>
    <w:lvl w:ilvl="5">
      <w:numFmt w:val="bullet"/>
      <w:lvlText w:val="•"/>
      <w:lvlJc w:val="left"/>
      <w:pPr>
        <w:ind w:left="5107" w:hanging="360"/>
      </w:pPr>
      <w:rPr>
        <w:rFonts w:hint="default"/>
        <w:lang w:val="en-US" w:eastAsia="en-US" w:bidi="ar-SA"/>
      </w:rPr>
    </w:lvl>
    <w:lvl w:ilvl="6">
      <w:numFmt w:val="bullet"/>
      <w:lvlText w:val="•"/>
      <w:lvlJc w:val="left"/>
      <w:pPr>
        <w:ind w:left="6123" w:hanging="360"/>
      </w:pPr>
      <w:rPr>
        <w:rFonts w:hint="default"/>
        <w:lang w:val="en-US" w:eastAsia="en-US" w:bidi="ar-SA"/>
      </w:rPr>
    </w:lvl>
    <w:lvl w:ilvl="7">
      <w:numFmt w:val="bullet"/>
      <w:lvlText w:val="•"/>
      <w:lvlJc w:val="left"/>
      <w:pPr>
        <w:ind w:left="7139" w:hanging="360"/>
      </w:pPr>
      <w:rPr>
        <w:rFonts w:hint="default"/>
        <w:lang w:val="en-US" w:eastAsia="en-US" w:bidi="ar-SA"/>
      </w:rPr>
    </w:lvl>
    <w:lvl w:ilvl="8">
      <w:numFmt w:val="bullet"/>
      <w:lvlText w:val="•"/>
      <w:lvlJc w:val="left"/>
      <w:pPr>
        <w:ind w:left="8154" w:hanging="360"/>
      </w:pPr>
      <w:rPr>
        <w:rFonts w:hint="default"/>
        <w:lang w:val="en-US" w:eastAsia="en-US" w:bidi="ar-SA"/>
      </w:rPr>
    </w:lvl>
  </w:abstractNum>
  <w:abstractNum w:abstractNumId="15" w15:restartNumberingAfterBreak="0">
    <w:nsid w:val="32F40193"/>
    <w:multiLevelType w:val="multilevel"/>
    <w:tmpl w:val="4538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2B1392"/>
    <w:multiLevelType w:val="multilevel"/>
    <w:tmpl w:val="FF4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3060C2"/>
    <w:multiLevelType w:val="multilevel"/>
    <w:tmpl w:val="7A2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3628CC"/>
    <w:multiLevelType w:val="hybridMultilevel"/>
    <w:tmpl w:val="A254072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9" w15:restartNumberingAfterBreak="0">
    <w:nsid w:val="3E126D40"/>
    <w:multiLevelType w:val="multilevel"/>
    <w:tmpl w:val="EFD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294D74"/>
    <w:multiLevelType w:val="hybridMultilevel"/>
    <w:tmpl w:val="37C2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84C99"/>
    <w:multiLevelType w:val="multilevel"/>
    <w:tmpl w:val="878C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8C3550"/>
    <w:multiLevelType w:val="hybridMultilevel"/>
    <w:tmpl w:val="DABC0B08"/>
    <w:lvl w:ilvl="0" w:tplc="90EC535E">
      <w:numFmt w:val="bullet"/>
      <w:lvlText w:val=""/>
      <w:lvlJc w:val="left"/>
      <w:pPr>
        <w:ind w:left="918" w:hanging="360"/>
      </w:pPr>
      <w:rPr>
        <w:rFonts w:ascii="Wingdings" w:eastAsia="Wingdings" w:hAnsi="Wingdings" w:cs="Wingdings" w:hint="default"/>
        <w:b w:val="0"/>
        <w:bCs w:val="0"/>
        <w:i w:val="0"/>
        <w:iCs w:val="0"/>
        <w:spacing w:val="0"/>
        <w:w w:val="100"/>
        <w:sz w:val="22"/>
        <w:szCs w:val="22"/>
        <w:lang w:val="en-US" w:eastAsia="en-US" w:bidi="ar-SA"/>
      </w:rPr>
    </w:lvl>
    <w:lvl w:ilvl="1" w:tplc="9EB2B81A">
      <w:numFmt w:val="bullet"/>
      <w:lvlText w:val="•"/>
      <w:lvlJc w:val="left"/>
      <w:pPr>
        <w:ind w:left="1846" w:hanging="360"/>
      </w:pPr>
      <w:rPr>
        <w:rFonts w:hint="default"/>
        <w:lang w:val="en-US" w:eastAsia="en-US" w:bidi="ar-SA"/>
      </w:rPr>
    </w:lvl>
    <w:lvl w:ilvl="2" w:tplc="47CE012C">
      <w:numFmt w:val="bullet"/>
      <w:lvlText w:val="•"/>
      <w:lvlJc w:val="left"/>
      <w:pPr>
        <w:ind w:left="2773" w:hanging="360"/>
      </w:pPr>
      <w:rPr>
        <w:rFonts w:hint="default"/>
        <w:lang w:val="en-US" w:eastAsia="en-US" w:bidi="ar-SA"/>
      </w:rPr>
    </w:lvl>
    <w:lvl w:ilvl="3" w:tplc="2B862A86">
      <w:numFmt w:val="bullet"/>
      <w:lvlText w:val="•"/>
      <w:lvlJc w:val="left"/>
      <w:pPr>
        <w:ind w:left="3699" w:hanging="360"/>
      </w:pPr>
      <w:rPr>
        <w:rFonts w:hint="default"/>
        <w:lang w:val="en-US" w:eastAsia="en-US" w:bidi="ar-SA"/>
      </w:rPr>
    </w:lvl>
    <w:lvl w:ilvl="4" w:tplc="A00204CC">
      <w:numFmt w:val="bullet"/>
      <w:lvlText w:val="•"/>
      <w:lvlJc w:val="left"/>
      <w:pPr>
        <w:ind w:left="4626" w:hanging="360"/>
      </w:pPr>
      <w:rPr>
        <w:rFonts w:hint="default"/>
        <w:lang w:val="en-US" w:eastAsia="en-US" w:bidi="ar-SA"/>
      </w:rPr>
    </w:lvl>
    <w:lvl w:ilvl="5" w:tplc="662C1F36">
      <w:numFmt w:val="bullet"/>
      <w:lvlText w:val="•"/>
      <w:lvlJc w:val="left"/>
      <w:pPr>
        <w:ind w:left="5553" w:hanging="360"/>
      </w:pPr>
      <w:rPr>
        <w:rFonts w:hint="default"/>
        <w:lang w:val="en-US" w:eastAsia="en-US" w:bidi="ar-SA"/>
      </w:rPr>
    </w:lvl>
    <w:lvl w:ilvl="6" w:tplc="AFF00CE6">
      <w:numFmt w:val="bullet"/>
      <w:lvlText w:val="•"/>
      <w:lvlJc w:val="left"/>
      <w:pPr>
        <w:ind w:left="6479" w:hanging="360"/>
      </w:pPr>
      <w:rPr>
        <w:rFonts w:hint="default"/>
        <w:lang w:val="en-US" w:eastAsia="en-US" w:bidi="ar-SA"/>
      </w:rPr>
    </w:lvl>
    <w:lvl w:ilvl="7" w:tplc="47F6162E">
      <w:numFmt w:val="bullet"/>
      <w:lvlText w:val="•"/>
      <w:lvlJc w:val="left"/>
      <w:pPr>
        <w:ind w:left="7406" w:hanging="360"/>
      </w:pPr>
      <w:rPr>
        <w:rFonts w:hint="default"/>
        <w:lang w:val="en-US" w:eastAsia="en-US" w:bidi="ar-SA"/>
      </w:rPr>
    </w:lvl>
    <w:lvl w:ilvl="8" w:tplc="2F982F38">
      <w:numFmt w:val="bullet"/>
      <w:lvlText w:val="•"/>
      <w:lvlJc w:val="left"/>
      <w:pPr>
        <w:ind w:left="8333" w:hanging="360"/>
      </w:pPr>
      <w:rPr>
        <w:rFonts w:hint="default"/>
        <w:lang w:val="en-US" w:eastAsia="en-US" w:bidi="ar-SA"/>
      </w:rPr>
    </w:lvl>
  </w:abstractNum>
  <w:abstractNum w:abstractNumId="23" w15:restartNumberingAfterBreak="0">
    <w:nsid w:val="43FA0ED6"/>
    <w:multiLevelType w:val="hybridMultilevel"/>
    <w:tmpl w:val="BC2A0FA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4" w15:restartNumberingAfterBreak="0">
    <w:nsid w:val="453D6EAE"/>
    <w:multiLevelType w:val="multilevel"/>
    <w:tmpl w:val="9F6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7A038F"/>
    <w:multiLevelType w:val="hybridMultilevel"/>
    <w:tmpl w:val="5596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1031B"/>
    <w:multiLevelType w:val="multilevel"/>
    <w:tmpl w:val="BD9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7507DA"/>
    <w:multiLevelType w:val="multilevel"/>
    <w:tmpl w:val="B26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FF14FC"/>
    <w:multiLevelType w:val="multilevel"/>
    <w:tmpl w:val="7D3CE900"/>
    <w:lvl w:ilvl="0">
      <w:start w:val="1"/>
      <w:numFmt w:val="decimal"/>
      <w:lvlText w:val="%1."/>
      <w:lvlJc w:val="left"/>
      <w:pPr>
        <w:ind w:left="1266" w:hanging="708"/>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2260" w:hanging="994"/>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3140" w:hanging="994"/>
      </w:pPr>
      <w:rPr>
        <w:rFonts w:hint="default"/>
        <w:lang w:val="en-US" w:eastAsia="en-US" w:bidi="ar-SA"/>
      </w:rPr>
    </w:lvl>
    <w:lvl w:ilvl="3">
      <w:numFmt w:val="bullet"/>
      <w:lvlText w:val="•"/>
      <w:lvlJc w:val="left"/>
      <w:pPr>
        <w:ind w:left="4021" w:hanging="994"/>
      </w:pPr>
      <w:rPr>
        <w:rFonts w:hint="default"/>
        <w:lang w:val="en-US" w:eastAsia="en-US" w:bidi="ar-SA"/>
      </w:rPr>
    </w:lvl>
    <w:lvl w:ilvl="4">
      <w:numFmt w:val="bullet"/>
      <w:lvlText w:val="•"/>
      <w:lvlJc w:val="left"/>
      <w:pPr>
        <w:ind w:left="4902" w:hanging="994"/>
      </w:pPr>
      <w:rPr>
        <w:rFonts w:hint="default"/>
        <w:lang w:val="en-US" w:eastAsia="en-US" w:bidi="ar-SA"/>
      </w:rPr>
    </w:lvl>
    <w:lvl w:ilvl="5">
      <w:numFmt w:val="bullet"/>
      <w:lvlText w:val="•"/>
      <w:lvlJc w:val="left"/>
      <w:pPr>
        <w:ind w:left="5782" w:hanging="994"/>
      </w:pPr>
      <w:rPr>
        <w:rFonts w:hint="default"/>
        <w:lang w:val="en-US" w:eastAsia="en-US" w:bidi="ar-SA"/>
      </w:rPr>
    </w:lvl>
    <w:lvl w:ilvl="6">
      <w:numFmt w:val="bullet"/>
      <w:lvlText w:val="•"/>
      <w:lvlJc w:val="left"/>
      <w:pPr>
        <w:ind w:left="6663" w:hanging="994"/>
      </w:pPr>
      <w:rPr>
        <w:rFonts w:hint="default"/>
        <w:lang w:val="en-US" w:eastAsia="en-US" w:bidi="ar-SA"/>
      </w:rPr>
    </w:lvl>
    <w:lvl w:ilvl="7">
      <w:numFmt w:val="bullet"/>
      <w:lvlText w:val="•"/>
      <w:lvlJc w:val="left"/>
      <w:pPr>
        <w:ind w:left="7544" w:hanging="994"/>
      </w:pPr>
      <w:rPr>
        <w:rFonts w:hint="default"/>
        <w:lang w:val="en-US" w:eastAsia="en-US" w:bidi="ar-SA"/>
      </w:rPr>
    </w:lvl>
    <w:lvl w:ilvl="8">
      <w:numFmt w:val="bullet"/>
      <w:lvlText w:val="•"/>
      <w:lvlJc w:val="left"/>
      <w:pPr>
        <w:ind w:left="8424" w:hanging="994"/>
      </w:pPr>
      <w:rPr>
        <w:rFonts w:hint="default"/>
        <w:lang w:val="en-US" w:eastAsia="en-US" w:bidi="ar-SA"/>
      </w:rPr>
    </w:lvl>
  </w:abstractNum>
  <w:abstractNum w:abstractNumId="29" w15:restartNumberingAfterBreak="0">
    <w:nsid w:val="54AC068A"/>
    <w:multiLevelType w:val="multilevel"/>
    <w:tmpl w:val="2958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5219EF"/>
    <w:multiLevelType w:val="hybridMultilevel"/>
    <w:tmpl w:val="1EF8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2D71B9"/>
    <w:multiLevelType w:val="hybridMultilevel"/>
    <w:tmpl w:val="1C30C11E"/>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32" w15:restartNumberingAfterBreak="0">
    <w:nsid w:val="60F267C0"/>
    <w:multiLevelType w:val="hybridMultilevel"/>
    <w:tmpl w:val="546AF082"/>
    <w:lvl w:ilvl="0" w:tplc="08090001">
      <w:start w:val="1"/>
      <w:numFmt w:val="bullet"/>
      <w:lvlText w:val=""/>
      <w:lvlJc w:val="left"/>
      <w:pPr>
        <w:ind w:left="1277" w:hanging="360"/>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2205" w:hanging="360"/>
      </w:pPr>
      <w:rPr>
        <w:rFonts w:hint="default"/>
        <w:lang w:val="en-US" w:eastAsia="en-US" w:bidi="ar-SA"/>
      </w:rPr>
    </w:lvl>
    <w:lvl w:ilvl="2" w:tplc="FFFFFFFF">
      <w:numFmt w:val="bullet"/>
      <w:lvlText w:val="•"/>
      <w:lvlJc w:val="left"/>
      <w:pPr>
        <w:ind w:left="3132" w:hanging="360"/>
      </w:pPr>
      <w:rPr>
        <w:rFonts w:hint="default"/>
        <w:lang w:val="en-US" w:eastAsia="en-US" w:bidi="ar-SA"/>
      </w:rPr>
    </w:lvl>
    <w:lvl w:ilvl="3" w:tplc="FFFFFFFF">
      <w:numFmt w:val="bullet"/>
      <w:lvlText w:val="•"/>
      <w:lvlJc w:val="left"/>
      <w:pPr>
        <w:ind w:left="4058" w:hanging="360"/>
      </w:pPr>
      <w:rPr>
        <w:rFonts w:hint="default"/>
        <w:lang w:val="en-US" w:eastAsia="en-US" w:bidi="ar-SA"/>
      </w:rPr>
    </w:lvl>
    <w:lvl w:ilvl="4" w:tplc="FFFFFFFF">
      <w:numFmt w:val="bullet"/>
      <w:lvlText w:val="•"/>
      <w:lvlJc w:val="left"/>
      <w:pPr>
        <w:ind w:left="4985" w:hanging="360"/>
      </w:pPr>
      <w:rPr>
        <w:rFonts w:hint="default"/>
        <w:lang w:val="en-US" w:eastAsia="en-US" w:bidi="ar-SA"/>
      </w:rPr>
    </w:lvl>
    <w:lvl w:ilvl="5" w:tplc="FFFFFFFF">
      <w:numFmt w:val="bullet"/>
      <w:lvlText w:val="•"/>
      <w:lvlJc w:val="left"/>
      <w:pPr>
        <w:ind w:left="5912" w:hanging="360"/>
      </w:pPr>
      <w:rPr>
        <w:rFonts w:hint="default"/>
        <w:lang w:val="en-US" w:eastAsia="en-US" w:bidi="ar-SA"/>
      </w:rPr>
    </w:lvl>
    <w:lvl w:ilvl="6" w:tplc="FFFFFFFF">
      <w:numFmt w:val="bullet"/>
      <w:lvlText w:val="•"/>
      <w:lvlJc w:val="left"/>
      <w:pPr>
        <w:ind w:left="6838" w:hanging="360"/>
      </w:pPr>
      <w:rPr>
        <w:rFonts w:hint="default"/>
        <w:lang w:val="en-US" w:eastAsia="en-US" w:bidi="ar-SA"/>
      </w:rPr>
    </w:lvl>
    <w:lvl w:ilvl="7" w:tplc="FFFFFFFF">
      <w:numFmt w:val="bullet"/>
      <w:lvlText w:val="•"/>
      <w:lvlJc w:val="left"/>
      <w:pPr>
        <w:ind w:left="7765" w:hanging="360"/>
      </w:pPr>
      <w:rPr>
        <w:rFonts w:hint="default"/>
        <w:lang w:val="en-US" w:eastAsia="en-US" w:bidi="ar-SA"/>
      </w:rPr>
    </w:lvl>
    <w:lvl w:ilvl="8" w:tplc="FFFFFFFF">
      <w:numFmt w:val="bullet"/>
      <w:lvlText w:val="•"/>
      <w:lvlJc w:val="left"/>
      <w:pPr>
        <w:ind w:left="8692" w:hanging="360"/>
      </w:pPr>
      <w:rPr>
        <w:rFonts w:hint="default"/>
        <w:lang w:val="en-US" w:eastAsia="en-US" w:bidi="ar-SA"/>
      </w:rPr>
    </w:lvl>
  </w:abstractNum>
  <w:abstractNum w:abstractNumId="33" w15:restartNumberingAfterBreak="0">
    <w:nsid w:val="62534884"/>
    <w:multiLevelType w:val="multilevel"/>
    <w:tmpl w:val="860C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A102CE"/>
    <w:multiLevelType w:val="multilevel"/>
    <w:tmpl w:val="78A0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F22B7D"/>
    <w:multiLevelType w:val="multilevel"/>
    <w:tmpl w:val="22F6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A72D75"/>
    <w:multiLevelType w:val="hybridMultilevel"/>
    <w:tmpl w:val="4D7026DE"/>
    <w:lvl w:ilvl="0" w:tplc="683AF6AA">
      <w:numFmt w:val="bullet"/>
      <w:lvlText w:val=""/>
      <w:lvlJc w:val="left"/>
      <w:pPr>
        <w:ind w:left="1278" w:hanging="360"/>
      </w:pPr>
      <w:rPr>
        <w:rFonts w:ascii="Symbol" w:eastAsia="Symbol" w:hAnsi="Symbol" w:cs="Symbol" w:hint="default"/>
        <w:b w:val="0"/>
        <w:bCs w:val="0"/>
        <w:i w:val="0"/>
        <w:iCs w:val="0"/>
        <w:spacing w:val="0"/>
        <w:w w:val="100"/>
        <w:sz w:val="22"/>
        <w:szCs w:val="22"/>
        <w:lang w:val="en-US" w:eastAsia="en-US" w:bidi="ar-SA"/>
      </w:rPr>
    </w:lvl>
    <w:lvl w:ilvl="1" w:tplc="583A2A7C">
      <w:numFmt w:val="bullet"/>
      <w:lvlText w:val="•"/>
      <w:lvlJc w:val="left"/>
      <w:pPr>
        <w:ind w:left="2170" w:hanging="360"/>
      </w:pPr>
      <w:rPr>
        <w:rFonts w:hint="default"/>
        <w:lang w:val="en-US" w:eastAsia="en-US" w:bidi="ar-SA"/>
      </w:rPr>
    </w:lvl>
    <w:lvl w:ilvl="2" w:tplc="53B0F14A">
      <w:numFmt w:val="bullet"/>
      <w:lvlText w:val="•"/>
      <w:lvlJc w:val="left"/>
      <w:pPr>
        <w:ind w:left="3061" w:hanging="360"/>
      </w:pPr>
      <w:rPr>
        <w:rFonts w:hint="default"/>
        <w:lang w:val="en-US" w:eastAsia="en-US" w:bidi="ar-SA"/>
      </w:rPr>
    </w:lvl>
    <w:lvl w:ilvl="3" w:tplc="3DC4043C">
      <w:numFmt w:val="bullet"/>
      <w:lvlText w:val="•"/>
      <w:lvlJc w:val="left"/>
      <w:pPr>
        <w:ind w:left="3951" w:hanging="360"/>
      </w:pPr>
      <w:rPr>
        <w:rFonts w:hint="default"/>
        <w:lang w:val="en-US" w:eastAsia="en-US" w:bidi="ar-SA"/>
      </w:rPr>
    </w:lvl>
    <w:lvl w:ilvl="4" w:tplc="BB508546">
      <w:numFmt w:val="bullet"/>
      <w:lvlText w:val="•"/>
      <w:lvlJc w:val="left"/>
      <w:pPr>
        <w:ind w:left="4842" w:hanging="360"/>
      </w:pPr>
      <w:rPr>
        <w:rFonts w:hint="default"/>
        <w:lang w:val="en-US" w:eastAsia="en-US" w:bidi="ar-SA"/>
      </w:rPr>
    </w:lvl>
    <w:lvl w:ilvl="5" w:tplc="70B2BC6A">
      <w:numFmt w:val="bullet"/>
      <w:lvlText w:val="•"/>
      <w:lvlJc w:val="left"/>
      <w:pPr>
        <w:ind w:left="5733" w:hanging="360"/>
      </w:pPr>
      <w:rPr>
        <w:rFonts w:hint="default"/>
        <w:lang w:val="en-US" w:eastAsia="en-US" w:bidi="ar-SA"/>
      </w:rPr>
    </w:lvl>
    <w:lvl w:ilvl="6" w:tplc="9FBC7BD6">
      <w:numFmt w:val="bullet"/>
      <w:lvlText w:val="•"/>
      <w:lvlJc w:val="left"/>
      <w:pPr>
        <w:ind w:left="6623" w:hanging="360"/>
      </w:pPr>
      <w:rPr>
        <w:rFonts w:hint="default"/>
        <w:lang w:val="en-US" w:eastAsia="en-US" w:bidi="ar-SA"/>
      </w:rPr>
    </w:lvl>
    <w:lvl w:ilvl="7" w:tplc="23C83770">
      <w:numFmt w:val="bullet"/>
      <w:lvlText w:val="•"/>
      <w:lvlJc w:val="left"/>
      <w:pPr>
        <w:ind w:left="7514" w:hanging="360"/>
      </w:pPr>
      <w:rPr>
        <w:rFonts w:hint="default"/>
        <w:lang w:val="en-US" w:eastAsia="en-US" w:bidi="ar-SA"/>
      </w:rPr>
    </w:lvl>
    <w:lvl w:ilvl="8" w:tplc="3B06B0D0">
      <w:numFmt w:val="bullet"/>
      <w:lvlText w:val="•"/>
      <w:lvlJc w:val="left"/>
      <w:pPr>
        <w:ind w:left="8405" w:hanging="360"/>
      </w:pPr>
      <w:rPr>
        <w:rFonts w:hint="default"/>
        <w:lang w:val="en-US" w:eastAsia="en-US" w:bidi="ar-SA"/>
      </w:rPr>
    </w:lvl>
  </w:abstractNum>
  <w:abstractNum w:abstractNumId="37" w15:restartNumberingAfterBreak="0">
    <w:nsid w:val="6F0B3C74"/>
    <w:multiLevelType w:val="hybridMultilevel"/>
    <w:tmpl w:val="F098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80D30"/>
    <w:multiLevelType w:val="multilevel"/>
    <w:tmpl w:val="3574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F025FB"/>
    <w:multiLevelType w:val="multilevel"/>
    <w:tmpl w:val="820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380BDA"/>
    <w:multiLevelType w:val="hybridMultilevel"/>
    <w:tmpl w:val="C76C2B80"/>
    <w:lvl w:ilvl="0" w:tplc="1AFA63A4">
      <w:numFmt w:val="bullet"/>
      <w:lvlText w:val=""/>
      <w:lvlJc w:val="left"/>
      <w:pPr>
        <w:ind w:left="481" w:hanging="425"/>
      </w:pPr>
      <w:rPr>
        <w:rFonts w:ascii="Symbol" w:eastAsia="Symbol" w:hAnsi="Symbol" w:cs="Symbol" w:hint="default"/>
        <w:b w:val="0"/>
        <w:bCs w:val="0"/>
        <w:i w:val="0"/>
        <w:iCs w:val="0"/>
        <w:color w:val="211F1F"/>
        <w:spacing w:val="0"/>
        <w:w w:val="100"/>
        <w:sz w:val="24"/>
        <w:szCs w:val="24"/>
        <w:lang w:val="en-US" w:eastAsia="en-US" w:bidi="ar-SA"/>
      </w:rPr>
    </w:lvl>
    <w:lvl w:ilvl="1" w:tplc="180E3A64">
      <w:numFmt w:val="bullet"/>
      <w:lvlText w:val="•"/>
      <w:lvlJc w:val="left"/>
      <w:pPr>
        <w:ind w:left="1083" w:hanging="425"/>
      </w:pPr>
      <w:rPr>
        <w:rFonts w:hint="default"/>
        <w:lang w:val="en-US" w:eastAsia="en-US" w:bidi="ar-SA"/>
      </w:rPr>
    </w:lvl>
    <w:lvl w:ilvl="2" w:tplc="8BB8B802">
      <w:numFmt w:val="bullet"/>
      <w:lvlText w:val="•"/>
      <w:lvlJc w:val="left"/>
      <w:pPr>
        <w:ind w:left="1686" w:hanging="425"/>
      </w:pPr>
      <w:rPr>
        <w:rFonts w:hint="default"/>
        <w:lang w:val="en-US" w:eastAsia="en-US" w:bidi="ar-SA"/>
      </w:rPr>
    </w:lvl>
    <w:lvl w:ilvl="3" w:tplc="B1DE2F8C">
      <w:numFmt w:val="bullet"/>
      <w:lvlText w:val="•"/>
      <w:lvlJc w:val="left"/>
      <w:pPr>
        <w:ind w:left="2289" w:hanging="425"/>
      </w:pPr>
      <w:rPr>
        <w:rFonts w:hint="default"/>
        <w:lang w:val="en-US" w:eastAsia="en-US" w:bidi="ar-SA"/>
      </w:rPr>
    </w:lvl>
    <w:lvl w:ilvl="4" w:tplc="678E5146">
      <w:numFmt w:val="bullet"/>
      <w:lvlText w:val="•"/>
      <w:lvlJc w:val="left"/>
      <w:pPr>
        <w:ind w:left="2892" w:hanging="425"/>
      </w:pPr>
      <w:rPr>
        <w:rFonts w:hint="default"/>
        <w:lang w:val="en-US" w:eastAsia="en-US" w:bidi="ar-SA"/>
      </w:rPr>
    </w:lvl>
    <w:lvl w:ilvl="5" w:tplc="63B0DFB8">
      <w:numFmt w:val="bullet"/>
      <w:lvlText w:val="•"/>
      <w:lvlJc w:val="left"/>
      <w:pPr>
        <w:ind w:left="3496" w:hanging="425"/>
      </w:pPr>
      <w:rPr>
        <w:rFonts w:hint="default"/>
        <w:lang w:val="en-US" w:eastAsia="en-US" w:bidi="ar-SA"/>
      </w:rPr>
    </w:lvl>
    <w:lvl w:ilvl="6" w:tplc="201E5F6C">
      <w:numFmt w:val="bullet"/>
      <w:lvlText w:val="•"/>
      <w:lvlJc w:val="left"/>
      <w:pPr>
        <w:ind w:left="4099" w:hanging="425"/>
      </w:pPr>
      <w:rPr>
        <w:rFonts w:hint="default"/>
        <w:lang w:val="en-US" w:eastAsia="en-US" w:bidi="ar-SA"/>
      </w:rPr>
    </w:lvl>
    <w:lvl w:ilvl="7" w:tplc="489E6906">
      <w:numFmt w:val="bullet"/>
      <w:lvlText w:val="•"/>
      <w:lvlJc w:val="left"/>
      <w:pPr>
        <w:ind w:left="4702" w:hanging="425"/>
      </w:pPr>
      <w:rPr>
        <w:rFonts w:hint="default"/>
        <w:lang w:val="en-US" w:eastAsia="en-US" w:bidi="ar-SA"/>
      </w:rPr>
    </w:lvl>
    <w:lvl w:ilvl="8" w:tplc="9EB27870">
      <w:numFmt w:val="bullet"/>
      <w:lvlText w:val="•"/>
      <w:lvlJc w:val="left"/>
      <w:pPr>
        <w:ind w:left="5305" w:hanging="425"/>
      </w:pPr>
      <w:rPr>
        <w:rFonts w:hint="default"/>
        <w:lang w:val="en-US" w:eastAsia="en-US" w:bidi="ar-SA"/>
      </w:rPr>
    </w:lvl>
  </w:abstractNum>
  <w:abstractNum w:abstractNumId="41" w15:restartNumberingAfterBreak="0">
    <w:nsid w:val="775305FA"/>
    <w:multiLevelType w:val="hybridMultilevel"/>
    <w:tmpl w:val="D764BFD4"/>
    <w:lvl w:ilvl="0" w:tplc="AC0E03A2">
      <w:numFmt w:val="bullet"/>
      <w:lvlText w:val=""/>
      <w:lvlJc w:val="left"/>
      <w:pPr>
        <w:ind w:left="484" w:hanging="428"/>
      </w:pPr>
      <w:rPr>
        <w:rFonts w:ascii="Symbol" w:eastAsia="Symbol" w:hAnsi="Symbol" w:cs="Symbol" w:hint="default"/>
        <w:b w:val="0"/>
        <w:bCs w:val="0"/>
        <w:i w:val="0"/>
        <w:iCs w:val="0"/>
        <w:color w:val="211F1F"/>
        <w:spacing w:val="0"/>
        <w:w w:val="100"/>
        <w:sz w:val="24"/>
        <w:szCs w:val="24"/>
        <w:lang w:val="en-US" w:eastAsia="en-US" w:bidi="ar-SA"/>
      </w:rPr>
    </w:lvl>
    <w:lvl w:ilvl="1" w:tplc="AC06DBCC">
      <w:numFmt w:val="bullet"/>
      <w:lvlText w:val="•"/>
      <w:lvlJc w:val="left"/>
      <w:pPr>
        <w:ind w:left="1083" w:hanging="428"/>
      </w:pPr>
      <w:rPr>
        <w:rFonts w:hint="default"/>
        <w:lang w:val="en-US" w:eastAsia="en-US" w:bidi="ar-SA"/>
      </w:rPr>
    </w:lvl>
    <w:lvl w:ilvl="2" w:tplc="CE4EFD6A">
      <w:numFmt w:val="bullet"/>
      <w:lvlText w:val="•"/>
      <w:lvlJc w:val="left"/>
      <w:pPr>
        <w:ind w:left="1686" w:hanging="428"/>
      </w:pPr>
      <w:rPr>
        <w:rFonts w:hint="default"/>
        <w:lang w:val="en-US" w:eastAsia="en-US" w:bidi="ar-SA"/>
      </w:rPr>
    </w:lvl>
    <w:lvl w:ilvl="3" w:tplc="84565F5A">
      <w:numFmt w:val="bullet"/>
      <w:lvlText w:val="•"/>
      <w:lvlJc w:val="left"/>
      <w:pPr>
        <w:ind w:left="2289" w:hanging="428"/>
      </w:pPr>
      <w:rPr>
        <w:rFonts w:hint="default"/>
        <w:lang w:val="en-US" w:eastAsia="en-US" w:bidi="ar-SA"/>
      </w:rPr>
    </w:lvl>
    <w:lvl w:ilvl="4" w:tplc="743CC602">
      <w:numFmt w:val="bullet"/>
      <w:lvlText w:val="•"/>
      <w:lvlJc w:val="left"/>
      <w:pPr>
        <w:ind w:left="2892" w:hanging="428"/>
      </w:pPr>
      <w:rPr>
        <w:rFonts w:hint="default"/>
        <w:lang w:val="en-US" w:eastAsia="en-US" w:bidi="ar-SA"/>
      </w:rPr>
    </w:lvl>
    <w:lvl w:ilvl="5" w:tplc="EC0C2ADA">
      <w:numFmt w:val="bullet"/>
      <w:lvlText w:val="•"/>
      <w:lvlJc w:val="left"/>
      <w:pPr>
        <w:ind w:left="3496" w:hanging="428"/>
      </w:pPr>
      <w:rPr>
        <w:rFonts w:hint="default"/>
        <w:lang w:val="en-US" w:eastAsia="en-US" w:bidi="ar-SA"/>
      </w:rPr>
    </w:lvl>
    <w:lvl w:ilvl="6" w:tplc="7BA01268">
      <w:numFmt w:val="bullet"/>
      <w:lvlText w:val="•"/>
      <w:lvlJc w:val="left"/>
      <w:pPr>
        <w:ind w:left="4099" w:hanging="428"/>
      </w:pPr>
      <w:rPr>
        <w:rFonts w:hint="default"/>
        <w:lang w:val="en-US" w:eastAsia="en-US" w:bidi="ar-SA"/>
      </w:rPr>
    </w:lvl>
    <w:lvl w:ilvl="7" w:tplc="71622290">
      <w:numFmt w:val="bullet"/>
      <w:lvlText w:val="•"/>
      <w:lvlJc w:val="left"/>
      <w:pPr>
        <w:ind w:left="4702" w:hanging="428"/>
      </w:pPr>
      <w:rPr>
        <w:rFonts w:hint="default"/>
        <w:lang w:val="en-US" w:eastAsia="en-US" w:bidi="ar-SA"/>
      </w:rPr>
    </w:lvl>
    <w:lvl w:ilvl="8" w:tplc="6074D384">
      <w:numFmt w:val="bullet"/>
      <w:lvlText w:val="•"/>
      <w:lvlJc w:val="left"/>
      <w:pPr>
        <w:ind w:left="5305" w:hanging="428"/>
      </w:pPr>
      <w:rPr>
        <w:rFonts w:hint="default"/>
        <w:lang w:val="en-US" w:eastAsia="en-US" w:bidi="ar-SA"/>
      </w:rPr>
    </w:lvl>
  </w:abstractNum>
  <w:abstractNum w:abstractNumId="42" w15:restartNumberingAfterBreak="0">
    <w:nsid w:val="775E2EFD"/>
    <w:multiLevelType w:val="multilevel"/>
    <w:tmpl w:val="D9AA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C93A10"/>
    <w:multiLevelType w:val="multilevel"/>
    <w:tmpl w:val="6708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C51474"/>
    <w:multiLevelType w:val="multilevel"/>
    <w:tmpl w:val="9B54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7671337">
    <w:abstractNumId w:val="36"/>
  </w:num>
  <w:num w:numId="2" w16cid:durableId="2057704905">
    <w:abstractNumId w:val="41"/>
  </w:num>
  <w:num w:numId="3" w16cid:durableId="379015800">
    <w:abstractNumId w:val="40"/>
  </w:num>
  <w:num w:numId="4" w16cid:durableId="452141030">
    <w:abstractNumId w:val="14"/>
  </w:num>
  <w:num w:numId="5" w16cid:durableId="794982681">
    <w:abstractNumId w:val="22"/>
  </w:num>
  <w:num w:numId="6" w16cid:durableId="651717581">
    <w:abstractNumId w:val="4"/>
  </w:num>
  <w:num w:numId="7" w16cid:durableId="849640310">
    <w:abstractNumId w:val="6"/>
  </w:num>
  <w:num w:numId="8" w16cid:durableId="818420596">
    <w:abstractNumId w:val="10"/>
  </w:num>
  <w:num w:numId="9" w16cid:durableId="994652584">
    <w:abstractNumId w:val="28"/>
  </w:num>
  <w:num w:numId="10" w16cid:durableId="670987765">
    <w:abstractNumId w:val="38"/>
  </w:num>
  <w:num w:numId="11" w16cid:durableId="1752964535">
    <w:abstractNumId w:val="3"/>
  </w:num>
  <w:num w:numId="12" w16cid:durableId="1268075068">
    <w:abstractNumId w:val="7"/>
  </w:num>
  <w:num w:numId="13" w16cid:durableId="367723070">
    <w:abstractNumId w:val="39"/>
  </w:num>
  <w:num w:numId="14" w16cid:durableId="870873896">
    <w:abstractNumId w:val="43"/>
  </w:num>
  <w:num w:numId="15" w16cid:durableId="214237358">
    <w:abstractNumId w:val="34"/>
  </w:num>
  <w:num w:numId="16" w16cid:durableId="1412657745">
    <w:abstractNumId w:val="27"/>
  </w:num>
  <w:num w:numId="17" w16cid:durableId="1056784282">
    <w:abstractNumId w:val="42"/>
  </w:num>
  <w:num w:numId="18" w16cid:durableId="841043626">
    <w:abstractNumId w:val="29"/>
  </w:num>
  <w:num w:numId="19" w16cid:durableId="40441792">
    <w:abstractNumId w:val="8"/>
  </w:num>
  <w:num w:numId="20" w16cid:durableId="744491849">
    <w:abstractNumId w:val="19"/>
  </w:num>
  <w:num w:numId="21" w16cid:durableId="1913082926">
    <w:abstractNumId w:val="17"/>
  </w:num>
  <w:num w:numId="22" w16cid:durableId="1024553944">
    <w:abstractNumId w:val="11"/>
  </w:num>
  <w:num w:numId="23" w16cid:durableId="1308247422">
    <w:abstractNumId w:val="16"/>
  </w:num>
  <w:num w:numId="24" w16cid:durableId="289364005">
    <w:abstractNumId w:val="24"/>
  </w:num>
  <w:num w:numId="25" w16cid:durableId="1763799627">
    <w:abstractNumId w:val="35"/>
  </w:num>
  <w:num w:numId="26" w16cid:durableId="1565023868">
    <w:abstractNumId w:val="26"/>
  </w:num>
  <w:num w:numId="27" w16cid:durableId="407845123">
    <w:abstractNumId w:val="44"/>
  </w:num>
  <w:num w:numId="28" w16cid:durableId="1390421085">
    <w:abstractNumId w:val="13"/>
  </w:num>
  <w:num w:numId="29" w16cid:durableId="832793605">
    <w:abstractNumId w:val="2"/>
  </w:num>
  <w:num w:numId="30" w16cid:durableId="1031878345">
    <w:abstractNumId w:val="1"/>
  </w:num>
  <w:num w:numId="31" w16cid:durableId="1597909365">
    <w:abstractNumId w:val="33"/>
  </w:num>
  <w:num w:numId="32" w16cid:durableId="361054404">
    <w:abstractNumId w:val="21"/>
  </w:num>
  <w:num w:numId="33" w16cid:durableId="1135181299">
    <w:abstractNumId w:val="15"/>
  </w:num>
  <w:num w:numId="34" w16cid:durableId="761684166">
    <w:abstractNumId w:val="5"/>
  </w:num>
  <w:num w:numId="35" w16cid:durableId="564873183">
    <w:abstractNumId w:val="12"/>
  </w:num>
  <w:num w:numId="36" w16cid:durableId="2116438948">
    <w:abstractNumId w:val="32"/>
  </w:num>
  <w:num w:numId="37" w16cid:durableId="739206421">
    <w:abstractNumId w:val="9"/>
  </w:num>
  <w:num w:numId="38" w16cid:durableId="95176747">
    <w:abstractNumId w:val="31"/>
  </w:num>
  <w:num w:numId="39" w16cid:durableId="793795893">
    <w:abstractNumId w:val="0"/>
  </w:num>
  <w:num w:numId="40" w16cid:durableId="1853717857">
    <w:abstractNumId w:val="18"/>
  </w:num>
  <w:num w:numId="41" w16cid:durableId="1582375696">
    <w:abstractNumId w:val="25"/>
  </w:num>
  <w:num w:numId="42" w16cid:durableId="38210081">
    <w:abstractNumId w:val="20"/>
  </w:num>
  <w:num w:numId="43" w16cid:durableId="898324383">
    <w:abstractNumId w:val="23"/>
  </w:num>
  <w:num w:numId="44" w16cid:durableId="710610530">
    <w:abstractNumId w:val="37"/>
  </w:num>
  <w:num w:numId="45" w16cid:durableId="17384770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37"/>
    <w:rsid w:val="0000119D"/>
    <w:rsid w:val="00011472"/>
    <w:rsid w:val="00015332"/>
    <w:rsid w:val="00021A4D"/>
    <w:rsid w:val="0002291D"/>
    <w:rsid w:val="000235CA"/>
    <w:rsid w:val="000314E3"/>
    <w:rsid w:val="00035BCE"/>
    <w:rsid w:val="0003666C"/>
    <w:rsid w:val="000600B2"/>
    <w:rsid w:val="00070845"/>
    <w:rsid w:val="00070943"/>
    <w:rsid w:val="00074A4B"/>
    <w:rsid w:val="0007583F"/>
    <w:rsid w:val="00075E3A"/>
    <w:rsid w:val="000A1B0D"/>
    <w:rsid w:val="000B69E3"/>
    <w:rsid w:val="000B7F91"/>
    <w:rsid w:val="000C3028"/>
    <w:rsid w:val="000C7779"/>
    <w:rsid w:val="000D571D"/>
    <w:rsid w:val="000D6232"/>
    <w:rsid w:val="000F084B"/>
    <w:rsid w:val="000F3421"/>
    <w:rsid w:val="00101103"/>
    <w:rsid w:val="001121C8"/>
    <w:rsid w:val="00134997"/>
    <w:rsid w:val="00145210"/>
    <w:rsid w:val="00153900"/>
    <w:rsid w:val="00164D22"/>
    <w:rsid w:val="001A54C7"/>
    <w:rsid w:val="001B721B"/>
    <w:rsid w:val="001E41B9"/>
    <w:rsid w:val="001F0A5D"/>
    <w:rsid w:val="00201E2D"/>
    <w:rsid w:val="0020241E"/>
    <w:rsid w:val="00210F8B"/>
    <w:rsid w:val="00211889"/>
    <w:rsid w:val="0021661A"/>
    <w:rsid w:val="00216683"/>
    <w:rsid w:val="00226D87"/>
    <w:rsid w:val="00236B64"/>
    <w:rsid w:val="00236E3B"/>
    <w:rsid w:val="00254080"/>
    <w:rsid w:val="002671C4"/>
    <w:rsid w:val="0029308E"/>
    <w:rsid w:val="002933BE"/>
    <w:rsid w:val="0029390B"/>
    <w:rsid w:val="002A0250"/>
    <w:rsid w:val="002A099A"/>
    <w:rsid w:val="002A551B"/>
    <w:rsid w:val="002B173A"/>
    <w:rsid w:val="002B5104"/>
    <w:rsid w:val="002E0266"/>
    <w:rsid w:val="002E126A"/>
    <w:rsid w:val="002E4D34"/>
    <w:rsid w:val="002F056F"/>
    <w:rsid w:val="002F4379"/>
    <w:rsid w:val="003077B9"/>
    <w:rsid w:val="00313661"/>
    <w:rsid w:val="00324588"/>
    <w:rsid w:val="00325A08"/>
    <w:rsid w:val="00326078"/>
    <w:rsid w:val="003318DA"/>
    <w:rsid w:val="00332B34"/>
    <w:rsid w:val="003442C8"/>
    <w:rsid w:val="0034470F"/>
    <w:rsid w:val="00345F46"/>
    <w:rsid w:val="0035660F"/>
    <w:rsid w:val="00362339"/>
    <w:rsid w:val="003711EC"/>
    <w:rsid w:val="00394FA7"/>
    <w:rsid w:val="003D1FD7"/>
    <w:rsid w:val="003D367D"/>
    <w:rsid w:val="003D5F5C"/>
    <w:rsid w:val="003E77A4"/>
    <w:rsid w:val="003F35D0"/>
    <w:rsid w:val="0040415E"/>
    <w:rsid w:val="00407DDF"/>
    <w:rsid w:val="00414517"/>
    <w:rsid w:val="00416969"/>
    <w:rsid w:val="004331AF"/>
    <w:rsid w:val="00433E59"/>
    <w:rsid w:val="00450234"/>
    <w:rsid w:val="0045677E"/>
    <w:rsid w:val="0046202E"/>
    <w:rsid w:val="00463A25"/>
    <w:rsid w:val="0049079C"/>
    <w:rsid w:val="00490AFC"/>
    <w:rsid w:val="00492D43"/>
    <w:rsid w:val="004A0D94"/>
    <w:rsid w:val="004A24AE"/>
    <w:rsid w:val="004A3734"/>
    <w:rsid w:val="004B35D1"/>
    <w:rsid w:val="004B3757"/>
    <w:rsid w:val="004D5405"/>
    <w:rsid w:val="004E44EE"/>
    <w:rsid w:val="005114DA"/>
    <w:rsid w:val="00525009"/>
    <w:rsid w:val="005348D4"/>
    <w:rsid w:val="00536272"/>
    <w:rsid w:val="005415AA"/>
    <w:rsid w:val="0055231E"/>
    <w:rsid w:val="00552FB1"/>
    <w:rsid w:val="0055509E"/>
    <w:rsid w:val="00560D9E"/>
    <w:rsid w:val="0058323D"/>
    <w:rsid w:val="005A0A27"/>
    <w:rsid w:val="005A602B"/>
    <w:rsid w:val="005B00C7"/>
    <w:rsid w:val="005B590C"/>
    <w:rsid w:val="005B591B"/>
    <w:rsid w:val="005E06DE"/>
    <w:rsid w:val="005E3898"/>
    <w:rsid w:val="005E508C"/>
    <w:rsid w:val="006234A1"/>
    <w:rsid w:val="00663EDB"/>
    <w:rsid w:val="00665787"/>
    <w:rsid w:val="00665B23"/>
    <w:rsid w:val="00680889"/>
    <w:rsid w:val="00685415"/>
    <w:rsid w:val="00686187"/>
    <w:rsid w:val="0069790A"/>
    <w:rsid w:val="006A6C82"/>
    <w:rsid w:val="007045F9"/>
    <w:rsid w:val="007131F4"/>
    <w:rsid w:val="00714672"/>
    <w:rsid w:val="00732DE7"/>
    <w:rsid w:val="0074363B"/>
    <w:rsid w:val="007644A6"/>
    <w:rsid w:val="00765437"/>
    <w:rsid w:val="00771479"/>
    <w:rsid w:val="00781DF4"/>
    <w:rsid w:val="00783030"/>
    <w:rsid w:val="00791CA0"/>
    <w:rsid w:val="00795E02"/>
    <w:rsid w:val="00795F6A"/>
    <w:rsid w:val="00797A45"/>
    <w:rsid w:val="007A4218"/>
    <w:rsid w:val="007A7E6F"/>
    <w:rsid w:val="007E7C5A"/>
    <w:rsid w:val="008102A3"/>
    <w:rsid w:val="0081367B"/>
    <w:rsid w:val="00813935"/>
    <w:rsid w:val="008144D2"/>
    <w:rsid w:val="00815979"/>
    <w:rsid w:val="00831D01"/>
    <w:rsid w:val="00831E8C"/>
    <w:rsid w:val="008506EB"/>
    <w:rsid w:val="008518D8"/>
    <w:rsid w:val="00864DBA"/>
    <w:rsid w:val="00872BDF"/>
    <w:rsid w:val="008A01BF"/>
    <w:rsid w:val="008B517B"/>
    <w:rsid w:val="008C3089"/>
    <w:rsid w:val="008F027D"/>
    <w:rsid w:val="00902944"/>
    <w:rsid w:val="0090512D"/>
    <w:rsid w:val="00933A4F"/>
    <w:rsid w:val="009440A5"/>
    <w:rsid w:val="0095779F"/>
    <w:rsid w:val="00967BD5"/>
    <w:rsid w:val="00976A9C"/>
    <w:rsid w:val="00977BB1"/>
    <w:rsid w:val="009821C5"/>
    <w:rsid w:val="009917EC"/>
    <w:rsid w:val="009A1FAB"/>
    <w:rsid w:val="009B6381"/>
    <w:rsid w:val="009E026E"/>
    <w:rsid w:val="009E4189"/>
    <w:rsid w:val="009E462D"/>
    <w:rsid w:val="00A1193C"/>
    <w:rsid w:val="00A1700F"/>
    <w:rsid w:val="00A249BA"/>
    <w:rsid w:val="00A412FE"/>
    <w:rsid w:val="00A61603"/>
    <w:rsid w:val="00A65725"/>
    <w:rsid w:val="00A672C0"/>
    <w:rsid w:val="00A81095"/>
    <w:rsid w:val="00AA745C"/>
    <w:rsid w:val="00AC158D"/>
    <w:rsid w:val="00AD39F8"/>
    <w:rsid w:val="00AE29FC"/>
    <w:rsid w:val="00AE2DF8"/>
    <w:rsid w:val="00AF2ACD"/>
    <w:rsid w:val="00B0703B"/>
    <w:rsid w:val="00B24957"/>
    <w:rsid w:val="00B34E3A"/>
    <w:rsid w:val="00B56AFA"/>
    <w:rsid w:val="00B746BB"/>
    <w:rsid w:val="00B80D97"/>
    <w:rsid w:val="00BB0EA8"/>
    <w:rsid w:val="00BB1EA0"/>
    <w:rsid w:val="00BB51B1"/>
    <w:rsid w:val="00BD59B5"/>
    <w:rsid w:val="00BF1990"/>
    <w:rsid w:val="00C00E29"/>
    <w:rsid w:val="00C1328E"/>
    <w:rsid w:val="00C241C0"/>
    <w:rsid w:val="00C35499"/>
    <w:rsid w:val="00C35CF9"/>
    <w:rsid w:val="00C47CBB"/>
    <w:rsid w:val="00C60935"/>
    <w:rsid w:val="00C7741D"/>
    <w:rsid w:val="00C846A5"/>
    <w:rsid w:val="00C86916"/>
    <w:rsid w:val="00C935A3"/>
    <w:rsid w:val="00CA2AE7"/>
    <w:rsid w:val="00CA583B"/>
    <w:rsid w:val="00CB0378"/>
    <w:rsid w:val="00CB1ECB"/>
    <w:rsid w:val="00CB35DD"/>
    <w:rsid w:val="00CB4FF0"/>
    <w:rsid w:val="00CC5F47"/>
    <w:rsid w:val="00CD5419"/>
    <w:rsid w:val="00CD7730"/>
    <w:rsid w:val="00CE496A"/>
    <w:rsid w:val="00CF29E6"/>
    <w:rsid w:val="00D02222"/>
    <w:rsid w:val="00D1468C"/>
    <w:rsid w:val="00D151FE"/>
    <w:rsid w:val="00D2303C"/>
    <w:rsid w:val="00D31391"/>
    <w:rsid w:val="00D317E3"/>
    <w:rsid w:val="00D5727F"/>
    <w:rsid w:val="00D65972"/>
    <w:rsid w:val="00D67F1C"/>
    <w:rsid w:val="00D76E32"/>
    <w:rsid w:val="00D83E04"/>
    <w:rsid w:val="00DB3B19"/>
    <w:rsid w:val="00DB6A98"/>
    <w:rsid w:val="00DE7734"/>
    <w:rsid w:val="00DF59A6"/>
    <w:rsid w:val="00E02EB5"/>
    <w:rsid w:val="00E24DBF"/>
    <w:rsid w:val="00E265D3"/>
    <w:rsid w:val="00E265FC"/>
    <w:rsid w:val="00E32BE6"/>
    <w:rsid w:val="00E41405"/>
    <w:rsid w:val="00E42D9B"/>
    <w:rsid w:val="00E576BE"/>
    <w:rsid w:val="00E666BC"/>
    <w:rsid w:val="00E66D30"/>
    <w:rsid w:val="00E72921"/>
    <w:rsid w:val="00E8530E"/>
    <w:rsid w:val="00E862F9"/>
    <w:rsid w:val="00E9151E"/>
    <w:rsid w:val="00EB1676"/>
    <w:rsid w:val="00ED050A"/>
    <w:rsid w:val="00ED2993"/>
    <w:rsid w:val="00EE01C1"/>
    <w:rsid w:val="00EE26D6"/>
    <w:rsid w:val="00EF6A2A"/>
    <w:rsid w:val="00F01FC4"/>
    <w:rsid w:val="00F05536"/>
    <w:rsid w:val="00F25D6F"/>
    <w:rsid w:val="00F279D0"/>
    <w:rsid w:val="00F34BB1"/>
    <w:rsid w:val="00F365A4"/>
    <w:rsid w:val="00F565BC"/>
    <w:rsid w:val="00F7290E"/>
    <w:rsid w:val="00F81402"/>
    <w:rsid w:val="00F84E1F"/>
    <w:rsid w:val="00F92B7B"/>
    <w:rsid w:val="00F94364"/>
    <w:rsid w:val="00F95D75"/>
    <w:rsid w:val="00F97973"/>
    <w:rsid w:val="00FA6A7D"/>
    <w:rsid w:val="00FB52A3"/>
    <w:rsid w:val="00FC1498"/>
    <w:rsid w:val="00FC53B7"/>
    <w:rsid w:val="00FE0966"/>
    <w:rsid w:val="00FF285B"/>
    <w:rsid w:val="00FF2E88"/>
    <w:rsid w:val="01DA48C6"/>
    <w:rsid w:val="040ABB57"/>
    <w:rsid w:val="056C0A19"/>
    <w:rsid w:val="06543032"/>
    <w:rsid w:val="08938F32"/>
    <w:rsid w:val="12C32FAC"/>
    <w:rsid w:val="14505CF0"/>
    <w:rsid w:val="16770CA2"/>
    <w:rsid w:val="1B876BC4"/>
    <w:rsid w:val="1ED4CF4C"/>
    <w:rsid w:val="21D20D92"/>
    <w:rsid w:val="2598208A"/>
    <w:rsid w:val="290DFDD1"/>
    <w:rsid w:val="2A475FB7"/>
    <w:rsid w:val="2CA20EA2"/>
    <w:rsid w:val="2FA9FE1F"/>
    <w:rsid w:val="2FB832C2"/>
    <w:rsid w:val="30D73ECF"/>
    <w:rsid w:val="326B8473"/>
    <w:rsid w:val="379F7AB7"/>
    <w:rsid w:val="3C7C524F"/>
    <w:rsid w:val="3D9DE09E"/>
    <w:rsid w:val="3E2381EA"/>
    <w:rsid w:val="3ED7DB24"/>
    <w:rsid w:val="44545B8C"/>
    <w:rsid w:val="44FA683F"/>
    <w:rsid w:val="475CC3DB"/>
    <w:rsid w:val="49658688"/>
    <w:rsid w:val="4A5A9DC2"/>
    <w:rsid w:val="4B096487"/>
    <w:rsid w:val="4C80A7BE"/>
    <w:rsid w:val="4FDA1284"/>
    <w:rsid w:val="50DEE9C8"/>
    <w:rsid w:val="5114A615"/>
    <w:rsid w:val="58294063"/>
    <w:rsid w:val="5CB5D3AE"/>
    <w:rsid w:val="5CF7068E"/>
    <w:rsid w:val="5F16601E"/>
    <w:rsid w:val="5F581D45"/>
    <w:rsid w:val="60040FD7"/>
    <w:rsid w:val="63CA530E"/>
    <w:rsid w:val="681DBD68"/>
    <w:rsid w:val="68771B65"/>
    <w:rsid w:val="68EE38F6"/>
    <w:rsid w:val="691D7D3E"/>
    <w:rsid w:val="6B731F61"/>
    <w:rsid w:val="6C0DA231"/>
    <w:rsid w:val="6D12A766"/>
    <w:rsid w:val="73CE7B47"/>
    <w:rsid w:val="75827A9F"/>
    <w:rsid w:val="77291AB1"/>
    <w:rsid w:val="7D716E28"/>
    <w:rsid w:val="7F4DF8EF"/>
    <w:rsid w:val="7FEF16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C99F3"/>
  <w15:docId w15:val="{206067C6-C8D5-4811-BCF5-C6F9A98B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558"/>
      <w:outlineLvl w:val="0"/>
    </w:pPr>
    <w:rPr>
      <w:b/>
      <w:bCs/>
      <w:sz w:val="36"/>
      <w:szCs w:val="36"/>
      <w:u w:val="single" w:color="000000"/>
    </w:rPr>
  </w:style>
  <w:style w:type="paragraph" w:styleId="Heading2">
    <w:name w:val="heading 2"/>
    <w:basedOn w:val="Normal"/>
    <w:uiPriority w:val="9"/>
    <w:unhideWhenUsed/>
    <w:qFormat/>
    <w:pPr>
      <w:ind w:left="1276" w:hanging="358"/>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266" w:hanging="708"/>
    </w:pPr>
    <w:rPr>
      <w:b/>
      <w:bCs/>
    </w:rPr>
  </w:style>
  <w:style w:type="paragraph" w:styleId="TOC2">
    <w:name w:val="toc 2"/>
    <w:basedOn w:val="Normal"/>
    <w:uiPriority w:val="1"/>
    <w:qFormat/>
    <w:pPr>
      <w:spacing w:before="121"/>
      <w:ind w:left="2260" w:hanging="994"/>
    </w:pPr>
  </w:style>
  <w:style w:type="paragraph" w:styleId="BodyText">
    <w:name w:val="Body Text"/>
    <w:basedOn w:val="Normal"/>
    <w:uiPriority w:val="1"/>
    <w:qFormat/>
  </w:style>
  <w:style w:type="paragraph" w:styleId="ListParagraph">
    <w:name w:val="List Paragraph"/>
    <w:basedOn w:val="Normal"/>
    <w:uiPriority w:val="1"/>
    <w:qFormat/>
    <w:pPr>
      <w:ind w:left="1278" w:hanging="360"/>
    </w:pPr>
  </w:style>
  <w:style w:type="paragraph" w:customStyle="1" w:styleId="TableParagraph">
    <w:name w:val="Table Paragraph"/>
    <w:basedOn w:val="Normal"/>
    <w:uiPriority w:val="1"/>
    <w:qFormat/>
    <w:pPr>
      <w:ind w:left="107"/>
    </w:pPr>
  </w:style>
  <w:style w:type="table" w:customStyle="1" w:styleId="WWNHSBlue">
    <w:name w:val="WW NHS Blue"/>
    <w:basedOn w:val="TableNormal"/>
    <w:uiPriority w:val="99"/>
    <w:rsid w:val="00226D87"/>
    <w:pPr>
      <w:widowControl/>
      <w:autoSpaceDE/>
      <w:autoSpaceDN/>
    </w:pPr>
    <w:rPr>
      <w:rFonts w:ascii="Calibri" w:eastAsia="Times New Roman" w:hAnsi="Calibri" w:cs="Times New Roman"/>
      <w:lang w:val="en-GB"/>
    </w:rPr>
    <w:tblPr>
      <w:tblStyleRow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FFFFFF"/>
    </w:tcPr>
    <w:tblStylePr w:type="firstRow">
      <w:rPr>
        <w:b/>
        <w:color w:val="FFFFFF"/>
      </w:rPr>
      <w:tblPr/>
      <w:tcPr>
        <w:shd w:val="clear" w:color="auto" w:fill="005EB8"/>
      </w:tcPr>
    </w:tblStylePr>
    <w:tblStylePr w:type="band2Horz">
      <w:tblPr/>
      <w:tcPr>
        <w:shd w:val="clear" w:color="auto" w:fill="F2F2F2"/>
      </w:tcPr>
    </w:tblStylePr>
  </w:style>
  <w:style w:type="paragraph" w:styleId="Header">
    <w:name w:val="header"/>
    <w:basedOn w:val="Normal"/>
    <w:link w:val="HeaderChar"/>
    <w:uiPriority w:val="99"/>
    <w:unhideWhenUsed/>
    <w:rsid w:val="00665B23"/>
    <w:pPr>
      <w:tabs>
        <w:tab w:val="center" w:pos="4513"/>
        <w:tab w:val="right" w:pos="9026"/>
      </w:tabs>
    </w:pPr>
  </w:style>
  <w:style w:type="character" w:customStyle="1" w:styleId="HeaderChar">
    <w:name w:val="Header Char"/>
    <w:basedOn w:val="DefaultParagraphFont"/>
    <w:link w:val="Header"/>
    <w:uiPriority w:val="99"/>
    <w:rsid w:val="00665B23"/>
    <w:rPr>
      <w:rFonts w:ascii="Arial" w:eastAsia="Arial" w:hAnsi="Arial" w:cs="Arial"/>
    </w:rPr>
  </w:style>
  <w:style w:type="paragraph" w:styleId="Footer">
    <w:name w:val="footer"/>
    <w:basedOn w:val="Normal"/>
    <w:link w:val="FooterChar"/>
    <w:uiPriority w:val="99"/>
    <w:unhideWhenUsed/>
    <w:rsid w:val="00665B23"/>
    <w:pPr>
      <w:tabs>
        <w:tab w:val="center" w:pos="4513"/>
        <w:tab w:val="right" w:pos="9026"/>
      </w:tabs>
    </w:pPr>
  </w:style>
  <w:style w:type="character" w:customStyle="1" w:styleId="FooterChar">
    <w:name w:val="Footer Char"/>
    <w:basedOn w:val="DefaultParagraphFont"/>
    <w:link w:val="Footer"/>
    <w:uiPriority w:val="99"/>
    <w:rsid w:val="00665B23"/>
    <w:rPr>
      <w:rFonts w:ascii="Arial" w:eastAsia="Arial" w:hAnsi="Arial" w:cs="Arial"/>
    </w:rPr>
  </w:style>
  <w:style w:type="character" w:styleId="Hyperlink">
    <w:name w:val="Hyperlink"/>
    <w:basedOn w:val="DefaultParagraphFont"/>
    <w:uiPriority w:val="99"/>
    <w:unhideWhenUsed/>
    <w:rsid w:val="00CA2AE7"/>
    <w:rPr>
      <w:color w:val="0000FF" w:themeColor="hyperlink"/>
      <w:u w:val="single"/>
    </w:rPr>
  </w:style>
  <w:style w:type="character" w:styleId="UnresolvedMention">
    <w:name w:val="Unresolved Mention"/>
    <w:basedOn w:val="DefaultParagraphFont"/>
    <w:uiPriority w:val="99"/>
    <w:semiHidden/>
    <w:unhideWhenUsed/>
    <w:rsid w:val="00CA2AE7"/>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13661"/>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B4FF0"/>
    <w:rPr>
      <w:b/>
      <w:bCs/>
    </w:rPr>
  </w:style>
  <w:style w:type="character" w:customStyle="1" w:styleId="CommentSubjectChar">
    <w:name w:val="Comment Subject Char"/>
    <w:basedOn w:val="CommentTextChar"/>
    <w:link w:val="CommentSubject"/>
    <w:uiPriority w:val="99"/>
    <w:semiHidden/>
    <w:rsid w:val="00CB4FF0"/>
    <w:rPr>
      <w:rFonts w:ascii="Arial" w:eastAsia="Arial" w:hAnsi="Arial" w:cs="Arial"/>
      <w:b/>
      <w:bCs/>
      <w:sz w:val="20"/>
      <w:szCs w:val="20"/>
    </w:rPr>
  </w:style>
  <w:style w:type="paragraph" w:customStyle="1" w:styleId="paragraph">
    <w:name w:val="paragraph"/>
    <w:basedOn w:val="Normal"/>
    <w:rsid w:val="006234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234A1"/>
  </w:style>
  <w:style w:type="character" w:customStyle="1" w:styleId="eop">
    <w:name w:val="eop"/>
    <w:basedOn w:val="DefaultParagraphFont"/>
    <w:rsid w:val="0062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444">
      <w:bodyDiv w:val="1"/>
      <w:marLeft w:val="0"/>
      <w:marRight w:val="0"/>
      <w:marTop w:val="0"/>
      <w:marBottom w:val="0"/>
      <w:divBdr>
        <w:top w:val="none" w:sz="0" w:space="0" w:color="auto"/>
        <w:left w:val="none" w:sz="0" w:space="0" w:color="auto"/>
        <w:bottom w:val="none" w:sz="0" w:space="0" w:color="auto"/>
        <w:right w:val="none" w:sz="0" w:space="0" w:color="auto"/>
      </w:divBdr>
      <w:divsChild>
        <w:div w:id="1006904493">
          <w:marLeft w:val="0"/>
          <w:marRight w:val="0"/>
          <w:marTop w:val="0"/>
          <w:marBottom w:val="0"/>
          <w:divBdr>
            <w:top w:val="none" w:sz="0" w:space="0" w:color="auto"/>
            <w:left w:val="none" w:sz="0" w:space="0" w:color="auto"/>
            <w:bottom w:val="none" w:sz="0" w:space="0" w:color="auto"/>
            <w:right w:val="none" w:sz="0" w:space="0" w:color="auto"/>
          </w:divBdr>
        </w:div>
        <w:div w:id="26758123">
          <w:marLeft w:val="0"/>
          <w:marRight w:val="0"/>
          <w:marTop w:val="0"/>
          <w:marBottom w:val="0"/>
          <w:divBdr>
            <w:top w:val="none" w:sz="0" w:space="0" w:color="auto"/>
            <w:left w:val="none" w:sz="0" w:space="0" w:color="auto"/>
            <w:bottom w:val="none" w:sz="0" w:space="0" w:color="auto"/>
            <w:right w:val="none" w:sz="0" w:space="0" w:color="auto"/>
          </w:divBdr>
        </w:div>
      </w:divsChild>
    </w:div>
    <w:div w:id="317267525">
      <w:bodyDiv w:val="1"/>
      <w:marLeft w:val="0"/>
      <w:marRight w:val="0"/>
      <w:marTop w:val="0"/>
      <w:marBottom w:val="0"/>
      <w:divBdr>
        <w:top w:val="none" w:sz="0" w:space="0" w:color="auto"/>
        <w:left w:val="none" w:sz="0" w:space="0" w:color="auto"/>
        <w:bottom w:val="none" w:sz="0" w:space="0" w:color="auto"/>
        <w:right w:val="none" w:sz="0" w:space="0" w:color="auto"/>
      </w:divBdr>
    </w:div>
    <w:div w:id="1167090046">
      <w:bodyDiv w:val="1"/>
      <w:marLeft w:val="0"/>
      <w:marRight w:val="0"/>
      <w:marTop w:val="0"/>
      <w:marBottom w:val="0"/>
      <w:divBdr>
        <w:top w:val="none" w:sz="0" w:space="0" w:color="auto"/>
        <w:left w:val="none" w:sz="0" w:space="0" w:color="auto"/>
        <w:bottom w:val="none" w:sz="0" w:space="0" w:color="auto"/>
        <w:right w:val="none" w:sz="0" w:space="0" w:color="auto"/>
      </w:divBdr>
      <w:divsChild>
        <w:div w:id="2099792429">
          <w:marLeft w:val="0"/>
          <w:marRight w:val="0"/>
          <w:marTop w:val="0"/>
          <w:marBottom w:val="0"/>
          <w:divBdr>
            <w:top w:val="none" w:sz="0" w:space="0" w:color="auto"/>
            <w:left w:val="none" w:sz="0" w:space="0" w:color="auto"/>
            <w:bottom w:val="none" w:sz="0" w:space="0" w:color="auto"/>
            <w:right w:val="none" w:sz="0" w:space="0" w:color="auto"/>
          </w:divBdr>
        </w:div>
      </w:divsChild>
    </w:div>
    <w:div w:id="1644044045">
      <w:bodyDiv w:val="1"/>
      <w:marLeft w:val="0"/>
      <w:marRight w:val="0"/>
      <w:marTop w:val="0"/>
      <w:marBottom w:val="0"/>
      <w:divBdr>
        <w:top w:val="none" w:sz="0" w:space="0" w:color="auto"/>
        <w:left w:val="none" w:sz="0" w:space="0" w:color="auto"/>
        <w:bottom w:val="none" w:sz="0" w:space="0" w:color="auto"/>
        <w:right w:val="none" w:sz="0" w:space="0" w:color="auto"/>
      </w:divBdr>
      <w:divsChild>
        <w:div w:id="549610123">
          <w:marLeft w:val="0"/>
          <w:marRight w:val="0"/>
          <w:marTop w:val="0"/>
          <w:marBottom w:val="0"/>
          <w:divBdr>
            <w:top w:val="none" w:sz="0" w:space="0" w:color="auto"/>
            <w:left w:val="none" w:sz="0" w:space="0" w:color="auto"/>
            <w:bottom w:val="none" w:sz="0" w:space="0" w:color="auto"/>
            <w:right w:val="none" w:sz="0" w:space="0" w:color="auto"/>
          </w:divBdr>
        </w:div>
        <w:div w:id="642733110">
          <w:marLeft w:val="0"/>
          <w:marRight w:val="0"/>
          <w:marTop w:val="0"/>
          <w:marBottom w:val="0"/>
          <w:divBdr>
            <w:top w:val="none" w:sz="0" w:space="0" w:color="auto"/>
            <w:left w:val="none" w:sz="0" w:space="0" w:color="auto"/>
            <w:bottom w:val="none" w:sz="0" w:space="0" w:color="auto"/>
            <w:right w:val="none" w:sz="0" w:space="0" w:color="auto"/>
          </w:divBdr>
        </w:div>
        <w:div w:id="669136610">
          <w:marLeft w:val="0"/>
          <w:marRight w:val="0"/>
          <w:marTop w:val="0"/>
          <w:marBottom w:val="0"/>
          <w:divBdr>
            <w:top w:val="none" w:sz="0" w:space="0" w:color="auto"/>
            <w:left w:val="none" w:sz="0" w:space="0" w:color="auto"/>
            <w:bottom w:val="none" w:sz="0" w:space="0" w:color="auto"/>
            <w:right w:val="none" w:sz="0" w:space="0" w:color="auto"/>
          </w:divBdr>
        </w:div>
        <w:div w:id="1049379347">
          <w:marLeft w:val="0"/>
          <w:marRight w:val="0"/>
          <w:marTop w:val="0"/>
          <w:marBottom w:val="0"/>
          <w:divBdr>
            <w:top w:val="none" w:sz="0" w:space="0" w:color="auto"/>
            <w:left w:val="none" w:sz="0" w:space="0" w:color="auto"/>
            <w:bottom w:val="none" w:sz="0" w:space="0" w:color="auto"/>
            <w:right w:val="none" w:sz="0" w:space="0" w:color="auto"/>
          </w:divBdr>
        </w:div>
        <w:div w:id="1565751475">
          <w:marLeft w:val="0"/>
          <w:marRight w:val="0"/>
          <w:marTop w:val="0"/>
          <w:marBottom w:val="0"/>
          <w:divBdr>
            <w:top w:val="none" w:sz="0" w:space="0" w:color="auto"/>
            <w:left w:val="none" w:sz="0" w:space="0" w:color="auto"/>
            <w:bottom w:val="none" w:sz="0" w:space="0" w:color="auto"/>
            <w:right w:val="none" w:sz="0" w:space="0" w:color="auto"/>
          </w:divBdr>
        </w:div>
      </w:divsChild>
    </w:div>
    <w:div w:id="1655647231">
      <w:bodyDiv w:val="1"/>
      <w:marLeft w:val="0"/>
      <w:marRight w:val="0"/>
      <w:marTop w:val="0"/>
      <w:marBottom w:val="0"/>
      <w:divBdr>
        <w:top w:val="none" w:sz="0" w:space="0" w:color="auto"/>
        <w:left w:val="none" w:sz="0" w:space="0" w:color="auto"/>
        <w:bottom w:val="none" w:sz="0" w:space="0" w:color="auto"/>
        <w:right w:val="none" w:sz="0" w:space="0" w:color="auto"/>
      </w:divBdr>
      <w:divsChild>
        <w:div w:id="1076900851">
          <w:marLeft w:val="0"/>
          <w:marRight w:val="0"/>
          <w:marTop w:val="0"/>
          <w:marBottom w:val="0"/>
          <w:divBdr>
            <w:top w:val="none" w:sz="0" w:space="0" w:color="auto"/>
            <w:left w:val="none" w:sz="0" w:space="0" w:color="auto"/>
            <w:bottom w:val="none" w:sz="0" w:space="0" w:color="auto"/>
            <w:right w:val="none" w:sz="0" w:space="0" w:color="auto"/>
          </w:divBdr>
          <w:divsChild>
            <w:div w:id="741484341">
              <w:marLeft w:val="0"/>
              <w:marRight w:val="0"/>
              <w:marTop w:val="0"/>
              <w:marBottom w:val="0"/>
              <w:divBdr>
                <w:top w:val="none" w:sz="0" w:space="0" w:color="auto"/>
                <w:left w:val="none" w:sz="0" w:space="0" w:color="auto"/>
                <w:bottom w:val="none" w:sz="0" w:space="0" w:color="auto"/>
                <w:right w:val="none" w:sz="0" w:space="0" w:color="auto"/>
              </w:divBdr>
            </w:div>
          </w:divsChild>
        </w:div>
        <w:div w:id="1774285036">
          <w:marLeft w:val="0"/>
          <w:marRight w:val="0"/>
          <w:marTop w:val="0"/>
          <w:marBottom w:val="0"/>
          <w:divBdr>
            <w:top w:val="none" w:sz="0" w:space="0" w:color="auto"/>
            <w:left w:val="none" w:sz="0" w:space="0" w:color="auto"/>
            <w:bottom w:val="none" w:sz="0" w:space="0" w:color="auto"/>
            <w:right w:val="none" w:sz="0" w:space="0" w:color="auto"/>
          </w:divBdr>
          <w:divsChild>
            <w:div w:id="399328571">
              <w:marLeft w:val="0"/>
              <w:marRight w:val="0"/>
              <w:marTop w:val="0"/>
              <w:marBottom w:val="0"/>
              <w:divBdr>
                <w:top w:val="none" w:sz="0" w:space="0" w:color="auto"/>
                <w:left w:val="none" w:sz="0" w:space="0" w:color="auto"/>
                <w:bottom w:val="none" w:sz="0" w:space="0" w:color="auto"/>
                <w:right w:val="none" w:sz="0" w:space="0" w:color="auto"/>
              </w:divBdr>
            </w:div>
            <w:div w:id="359628485">
              <w:marLeft w:val="0"/>
              <w:marRight w:val="0"/>
              <w:marTop w:val="0"/>
              <w:marBottom w:val="0"/>
              <w:divBdr>
                <w:top w:val="none" w:sz="0" w:space="0" w:color="auto"/>
                <w:left w:val="none" w:sz="0" w:space="0" w:color="auto"/>
                <w:bottom w:val="none" w:sz="0" w:space="0" w:color="auto"/>
                <w:right w:val="none" w:sz="0" w:space="0" w:color="auto"/>
              </w:divBdr>
            </w:div>
          </w:divsChild>
        </w:div>
        <w:div w:id="1115488808">
          <w:marLeft w:val="0"/>
          <w:marRight w:val="0"/>
          <w:marTop w:val="0"/>
          <w:marBottom w:val="0"/>
          <w:divBdr>
            <w:top w:val="none" w:sz="0" w:space="0" w:color="auto"/>
            <w:left w:val="none" w:sz="0" w:space="0" w:color="auto"/>
            <w:bottom w:val="none" w:sz="0" w:space="0" w:color="auto"/>
            <w:right w:val="none" w:sz="0" w:space="0" w:color="auto"/>
          </w:divBdr>
          <w:divsChild>
            <w:div w:id="794102653">
              <w:marLeft w:val="0"/>
              <w:marRight w:val="0"/>
              <w:marTop w:val="0"/>
              <w:marBottom w:val="0"/>
              <w:divBdr>
                <w:top w:val="none" w:sz="0" w:space="0" w:color="auto"/>
                <w:left w:val="none" w:sz="0" w:space="0" w:color="auto"/>
                <w:bottom w:val="none" w:sz="0" w:space="0" w:color="auto"/>
                <w:right w:val="none" w:sz="0" w:space="0" w:color="auto"/>
              </w:divBdr>
            </w:div>
          </w:divsChild>
        </w:div>
        <w:div w:id="1446341510">
          <w:marLeft w:val="0"/>
          <w:marRight w:val="0"/>
          <w:marTop w:val="0"/>
          <w:marBottom w:val="0"/>
          <w:divBdr>
            <w:top w:val="none" w:sz="0" w:space="0" w:color="auto"/>
            <w:left w:val="none" w:sz="0" w:space="0" w:color="auto"/>
            <w:bottom w:val="none" w:sz="0" w:space="0" w:color="auto"/>
            <w:right w:val="none" w:sz="0" w:space="0" w:color="auto"/>
          </w:divBdr>
          <w:divsChild>
            <w:div w:id="862550263">
              <w:marLeft w:val="0"/>
              <w:marRight w:val="0"/>
              <w:marTop w:val="0"/>
              <w:marBottom w:val="0"/>
              <w:divBdr>
                <w:top w:val="none" w:sz="0" w:space="0" w:color="auto"/>
                <w:left w:val="none" w:sz="0" w:space="0" w:color="auto"/>
                <w:bottom w:val="none" w:sz="0" w:space="0" w:color="auto"/>
                <w:right w:val="none" w:sz="0" w:space="0" w:color="auto"/>
              </w:divBdr>
            </w:div>
            <w:div w:id="971132288">
              <w:marLeft w:val="0"/>
              <w:marRight w:val="0"/>
              <w:marTop w:val="0"/>
              <w:marBottom w:val="0"/>
              <w:divBdr>
                <w:top w:val="none" w:sz="0" w:space="0" w:color="auto"/>
                <w:left w:val="none" w:sz="0" w:space="0" w:color="auto"/>
                <w:bottom w:val="none" w:sz="0" w:space="0" w:color="auto"/>
                <w:right w:val="none" w:sz="0" w:space="0" w:color="auto"/>
              </w:divBdr>
            </w:div>
          </w:divsChild>
        </w:div>
        <w:div w:id="1470827707">
          <w:marLeft w:val="0"/>
          <w:marRight w:val="0"/>
          <w:marTop w:val="0"/>
          <w:marBottom w:val="0"/>
          <w:divBdr>
            <w:top w:val="none" w:sz="0" w:space="0" w:color="auto"/>
            <w:left w:val="none" w:sz="0" w:space="0" w:color="auto"/>
            <w:bottom w:val="none" w:sz="0" w:space="0" w:color="auto"/>
            <w:right w:val="none" w:sz="0" w:space="0" w:color="auto"/>
          </w:divBdr>
          <w:divsChild>
            <w:div w:id="752236522">
              <w:marLeft w:val="0"/>
              <w:marRight w:val="0"/>
              <w:marTop w:val="0"/>
              <w:marBottom w:val="0"/>
              <w:divBdr>
                <w:top w:val="none" w:sz="0" w:space="0" w:color="auto"/>
                <w:left w:val="none" w:sz="0" w:space="0" w:color="auto"/>
                <w:bottom w:val="none" w:sz="0" w:space="0" w:color="auto"/>
                <w:right w:val="none" w:sz="0" w:space="0" w:color="auto"/>
              </w:divBdr>
            </w:div>
            <w:div w:id="856163524">
              <w:marLeft w:val="0"/>
              <w:marRight w:val="0"/>
              <w:marTop w:val="0"/>
              <w:marBottom w:val="0"/>
              <w:divBdr>
                <w:top w:val="none" w:sz="0" w:space="0" w:color="auto"/>
                <w:left w:val="none" w:sz="0" w:space="0" w:color="auto"/>
                <w:bottom w:val="none" w:sz="0" w:space="0" w:color="auto"/>
                <w:right w:val="none" w:sz="0" w:space="0" w:color="auto"/>
              </w:divBdr>
            </w:div>
          </w:divsChild>
        </w:div>
        <w:div w:id="1792742274">
          <w:marLeft w:val="0"/>
          <w:marRight w:val="0"/>
          <w:marTop w:val="0"/>
          <w:marBottom w:val="0"/>
          <w:divBdr>
            <w:top w:val="none" w:sz="0" w:space="0" w:color="auto"/>
            <w:left w:val="none" w:sz="0" w:space="0" w:color="auto"/>
            <w:bottom w:val="none" w:sz="0" w:space="0" w:color="auto"/>
            <w:right w:val="none" w:sz="0" w:space="0" w:color="auto"/>
          </w:divBdr>
          <w:divsChild>
            <w:div w:id="938099339">
              <w:marLeft w:val="0"/>
              <w:marRight w:val="0"/>
              <w:marTop w:val="0"/>
              <w:marBottom w:val="0"/>
              <w:divBdr>
                <w:top w:val="none" w:sz="0" w:space="0" w:color="auto"/>
                <w:left w:val="none" w:sz="0" w:space="0" w:color="auto"/>
                <w:bottom w:val="none" w:sz="0" w:space="0" w:color="auto"/>
                <w:right w:val="none" w:sz="0" w:space="0" w:color="auto"/>
              </w:divBdr>
            </w:div>
            <w:div w:id="54744813">
              <w:marLeft w:val="0"/>
              <w:marRight w:val="0"/>
              <w:marTop w:val="0"/>
              <w:marBottom w:val="0"/>
              <w:divBdr>
                <w:top w:val="none" w:sz="0" w:space="0" w:color="auto"/>
                <w:left w:val="none" w:sz="0" w:space="0" w:color="auto"/>
                <w:bottom w:val="none" w:sz="0" w:space="0" w:color="auto"/>
                <w:right w:val="none" w:sz="0" w:space="0" w:color="auto"/>
              </w:divBdr>
            </w:div>
            <w:div w:id="1048534238">
              <w:marLeft w:val="0"/>
              <w:marRight w:val="0"/>
              <w:marTop w:val="0"/>
              <w:marBottom w:val="0"/>
              <w:divBdr>
                <w:top w:val="none" w:sz="0" w:space="0" w:color="auto"/>
                <w:left w:val="none" w:sz="0" w:space="0" w:color="auto"/>
                <w:bottom w:val="none" w:sz="0" w:space="0" w:color="auto"/>
                <w:right w:val="none" w:sz="0" w:space="0" w:color="auto"/>
              </w:divBdr>
            </w:div>
            <w:div w:id="1618757403">
              <w:marLeft w:val="0"/>
              <w:marRight w:val="0"/>
              <w:marTop w:val="0"/>
              <w:marBottom w:val="0"/>
              <w:divBdr>
                <w:top w:val="none" w:sz="0" w:space="0" w:color="auto"/>
                <w:left w:val="none" w:sz="0" w:space="0" w:color="auto"/>
                <w:bottom w:val="none" w:sz="0" w:space="0" w:color="auto"/>
                <w:right w:val="none" w:sz="0" w:space="0" w:color="auto"/>
              </w:divBdr>
            </w:div>
          </w:divsChild>
        </w:div>
        <w:div w:id="627207270">
          <w:marLeft w:val="0"/>
          <w:marRight w:val="0"/>
          <w:marTop w:val="0"/>
          <w:marBottom w:val="0"/>
          <w:divBdr>
            <w:top w:val="none" w:sz="0" w:space="0" w:color="auto"/>
            <w:left w:val="none" w:sz="0" w:space="0" w:color="auto"/>
            <w:bottom w:val="none" w:sz="0" w:space="0" w:color="auto"/>
            <w:right w:val="none" w:sz="0" w:space="0" w:color="auto"/>
          </w:divBdr>
          <w:divsChild>
            <w:div w:id="1964921769">
              <w:marLeft w:val="0"/>
              <w:marRight w:val="0"/>
              <w:marTop w:val="0"/>
              <w:marBottom w:val="0"/>
              <w:divBdr>
                <w:top w:val="none" w:sz="0" w:space="0" w:color="auto"/>
                <w:left w:val="none" w:sz="0" w:space="0" w:color="auto"/>
                <w:bottom w:val="none" w:sz="0" w:space="0" w:color="auto"/>
                <w:right w:val="none" w:sz="0" w:space="0" w:color="auto"/>
              </w:divBdr>
            </w:div>
          </w:divsChild>
        </w:div>
        <w:div w:id="997617898">
          <w:marLeft w:val="0"/>
          <w:marRight w:val="0"/>
          <w:marTop w:val="0"/>
          <w:marBottom w:val="0"/>
          <w:divBdr>
            <w:top w:val="none" w:sz="0" w:space="0" w:color="auto"/>
            <w:left w:val="none" w:sz="0" w:space="0" w:color="auto"/>
            <w:bottom w:val="none" w:sz="0" w:space="0" w:color="auto"/>
            <w:right w:val="none" w:sz="0" w:space="0" w:color="auto"/>
          </w:divBdr>
          <w:divsChild>
            <w:div w:id="447815250">
              <w:marLeft w:val="0"/>
              <w:marRight w:val="0"/>
              <w:marTop w:val="0"/>
              <w:marBottom w:val="0"/>
              <w:divBdr>
                <w:top w:val="none" w:sz="0" w:space="0" w:color="auto"/>
                <w:left w:val="none" w:sz="0" w:space="0" w:color="auto"/>
                <w:bottom w:val="none" w:sz="0" w:space="0" w:color="auto"/>
                <w:right w:val="none" w:sz="0" w:space="0" w:color="auto"/>
              </w:divBdr>
            </w:div>
          </w:divsChild>
        </w:div>
        <w:div w:id="617640439">
          <w:marLeft w:val="0"/>
          <w:marRight w:val="0"/>
          <w:marTop w:val="0"/>
          <w:marBottom w:val="0"/>
          <w:divBdr>
            <w:top w:val="none" w:sz="0" w:space="0" w:color="auto"/>
            <w:left w:val="none" w:sz="0" w:space="0" w:color="auto"/>
            <w:bottom w:val="none" w:sz="0" w:space="0" w:color="auto"/>
            <w:right w:val="none" w:sz="0" w:space="0" w:color="auto"/>
          </w:divBdr>
          <w:divsChild>
            <w:div w:id="732235035">
              <w:marLeft w:val="0"/>
              <w:marRight w:val="0"/>
              <w:marTop w:val="0"/>
              <w:marBottom w:val="0"/>
              <w:divBdr>
                <w:top w:val="none" w:sz="0" w:space="0" w:color="auto"/>
                <w:left w:val="none" w:sz="0" w:space="0" w:color="auto"/>
                <w:bottom w:val="none" w:sz="0" w:space="0" w:color="auto"/>
                <w:right w:val="none" w:sz="0" w:space="0" w:color="auto"/>
              </w:divBdr>
            </w:div>
            <w:div w:id="223106074">
              <w:marLeft w:val="0"/>
              <w:marRight w:val="0"/>
              <w:marTop w:val="0"/>
              <w:marBottom w:val="0"/>
              <w:divBdr>
                <w:top w:val="none" w:sz="0" w:space="0" w:color="auto"/>
                <w:left w:val="none" w:sz="0" w:space="0" w:color="auto"/>
                <w:bottom w:val="none" w:sz="0" w:space="0" w:color="auto"/>
                <w:right w:val="none" w:sz="0" w:space="0" w:color="auto"/>
              </w:divBdr>
            </w:div>
            <w:div w:id="1761170563">
              <w:marLeft w:val="0"/>
              <w:marRight w:val="0"/>
              <w:marTop w:val="0"/>
              <w:marBottom w:val="0"/>
              <w:divBdr>
                <w:top w:val="none" w:sz="0" w:space="0" w:color="auto"/>
                <w:left w:val="none" w:sz="0" w:space="0" w:color="auto"/>
                <w:bottom w:val="none" w:sz="0" w:space="0" w:color="auto"/>
                <w:right w:val="none" w:sz="0" w:space="0" w:color="auto"/>
              </w:divBdr>
            </w:div>
            <w:div w:id="795876692">
              <w:marLeft w:val="0"/>
              <w:marRight w:val="0"/>
              <w:marTop w:val="0"/>
              <w:marBottom w:val="0"/>
              <w:divBdr>
                <w:top w:val="none" w:sz="0" w:space="0" w:color="auto"/>
                <w:left w:val="none" w:sz="0" w:space="0" w:color="auto"/>
                <w:bottom w:val="none" w:sz="0" w:space="0" w:color="auto"/>
                <w:right w:val="none" w:sz="0" w:space="0" w:color="auto"/>
              </w:divBdr>
            </w:div>
          </w:divsChild>
        </w:div>
        <w:div w:id="618414867">
          <w:marLeft w:val="0"/>
          <w:marRight w:val="0"/>
          <w:marTop w:val="0"/>
          <w:marBottom w:val="0"/>
          <w:divBdr>
            <w:top w:val="none" w:sz="0" w:space="0" w:color="auto"/>
            <w:left w:val="none" w:sz="0" w:space="0" w:color="auto"/>
            <w:bottom w:val="none" w:sz="0" w:space="0" w:color="auto"/>
            <w:right w:val="none" w:sz="0" w:space="0" w:color="auto"/>
          </w:divBdr>
          <w:divsChild>
            <w:div w:id="1300916059">
              <w:marLeft w:val="0"/>
              <w:marRight w:val="0"/>
              <w:marTop w:val="0"/>
              <w:marBottom w:val="0"/>
              <w:divBdr>
                <w:top w:val="none" w:sz="0" w:space="0" w:color="auto"/>
                <w:left w:val="none" w:sz="0" w:space="0" w:color="auto"/>
                <w:bottom w:val="none" w:sz="0" w:space="0" w:color="auto"/>
                <w:right w:val="none" w:sz="0" w:space="0" w:color="auto"/>
              </w:divBdr>
            </w:div>
          </w:divsChild>
        </w:div>
        <w:div w:id="1366251327">
          <w:marLeft w:val="0"/>
          <w:marRight w:val="0"/>
          <w:marTop w:val="0"/>
          <w:marBottom w:val="0"/>
          <w:divBdr>
            <w:top w:val="none" w:sz="0" w:space="0" w:color="auto"/>
            <w:left w:val="none" w:sz="0" w:space="0" w:color="auto"/>
            <w:bottom w:val="none" w:sz="0" w:space="0" w:color="auto"/>
            <w:right w:val="none" w:sz="0" w:space="0" w:color="auto"/>
          </w:divBdr>
          <w:divsChild>
            <w:div w:id="1486822901">
              <w:marLeft w:val="0"/>
              <w:marRight w:val="0"/>
              <w:marTop w:val="0"/>
              <w:marBottom w:val="0"/>
              <w:divBdr>
                <w:top w:val="none" w:sz="0" w:space="0" w:color="auto"/>
                <w:left w:val="none" w:sz="0" w:space="0" w:color="auto"/>
                <w:bottom w:val="none" w:sz="0" w:space="0" w:color="auto"/>
                <w:right w:val="none" w:sz="0" w:space="0" w:color="auto"/>
              </w:divBdr>
            </w:div>
          </w:divsChild>
        </w:div>
        <w:div w:id="1380477344">
          <w:marLeft w:val="0"/>
          <w:marRight w:val="0"/>
          <w:marTop w:val="0"/>
          <w:marBottom w:val="0"/>
          <w:divBdr>
            <w:top w:val="none" w:sz="0" w:space="0" w:color="auto"/>
            <w:left w:val="none" w:sz="0" w:space="0" w:color="auto"/>
            <w:bottom w:val="none" w:sz="0" w:space="0" w:color="auto"/>
            <w:right w:val="none" w:sz="0" w:space="0" w:color="auto"/>
          </w:divBdr>
          <w:divsChild>
            <w:div w:id="580217881">
              <w:marLeft w:val="0"/>
              <w:marRight w:val="0"/>
              <w:marTop w:val="0"/>
              <w:marBottom w:val="0"/>
              <w:divBdr>
                <w:top w:val="none" w:sz="0" w:space="0" w:color="auto"/>
                <w:left w:val="none" w:sz="0" w:space="0" w:color="auto"/>
                <w:bottom w:val="none" w:sz="0" w:space="0" w:color="auto"/>
                <w:right w:val="none" w:sz="0" w:space="0" w:color="auto"/>
              </w:divBdr>
            </w:div>
            <w:div w:id="1817602780">
              <w:marLeft w:val="0"/>
              <w:marRight w:val="0"/>
              <w:marTop w:val="0"/>
              <w:marBottom w:val="0"/>
              <w:divBdr>
                <w:top w:val="none" w:sz="0" w:space="0" w:color="auto"/>
                <w:left w:val="none" w:sz="0" w:space="0" w:color="auto"/>
                <w:bottom w:val="none" w:sz="0" w:space="0" w:color="auto"/>
                <w:right w:val="none" w:sz="0" w:space="0" w:color="auto"/>
              </w:divBdr>
            </w:div>
            <w:div w:id="1086807602">
              <w:marLeft w:val="0"/>
              <w:marRight w:val="0"/>
              <w:marTop w:val="0"/>
              <w:marBottom w:val="0"/>
              <w:divBdr>
                <w:top w:val="none" w:sz="0" w:space="0" w:color="auto"/>
                <w:left w:val="none" w:sz="0" w:space="0" w:color="auto"/>
                <w:bottom w:val="none" w:sz="0" w:space="0" w:color="auto"/>
                <w:right w:val="none" w:sz="0" w:space="0" w:color="auto"/>
              </w:divBdr>
            </w:div>
            <w:div w:id="1031569189">
              <w:marLeft w:val="0"/>
              <w:marRight w:val="0"/>
              <w:marTop w:val="0"/>
              <w:marBottom w:val="0"/>
              <w:divBdr>
                <w:top w:val="none" w:sz="0" w:space="0" w:color="auto"/>
                <w:left w:val="none" w:sz="0" w:space="0" w:color="auto"/>
                <w:bottom w:val="none" w:sz="0" w:space="0" w:color="auto"/>
                <w:right w:val="none" w:sz="0" w:space="0" w:color="auto"/>
              </w:divBdr>
            </w:div>
          </w:divsChild>
        </w:div>
        <w:div w:id="1737236982">
          <w:marLeft w:val="0"/>
          <w:marRight w:val="0"/>
          <w:marTop w:val="0"/>
          <w:marBottom w:val="0"/>
          <w:divBdr>
            <w:top w:val="none" w:sz="0" w:space="0" w:color="auto"/>
            <w:left w:val="none" w:sz="0" w:space="0" w:color="auto"/>
            <w:bottom w:val="none" w:sz="0" w:space="0" w:color="auto"/>
            <w:right w:val="none" w:sz="0" w:space="0" w:color="auto"/>
          </w:divBdr>
          <w:divsChild>
            <w:div w:id="1375426152">
              <w:marLeft w:val="0"/>
              <w:marRight w:val="0"/>
              <w:marTop w:val="0"/>
              <w:marBottom w:val="0"/>
              <w:divBdr>
                <w:top w:val="none" w:sz="0" w:space="0" w:color="auto"/>
                <w:left w:val="none" w:sz="0" w:space="0" w:color="auto"/>
                <w:bottom w:val="none" w:sz="0" w:space="0" w:color="auto"/>
                <w:right w:val="none" w:sz="0" w:space="0" w:color="auto"/>
              </w:divBdr>
            </w:div>
          </w:divsChild>
        </w:div>
        <w:div w:id="1318847958">
          <w:marLeft w:val="0"/>
          <w:marRight w:val="0"/>
          <w:marTop w:val="0"/>
          <w:marBottom w:val="0"/>
          <w:divBdr>
            <w:top w:val="none" w:sz="0" w:space="0" w:color="auto"/>
            <w:left w:val="none" w:sz="0" w:space="0" w:color="auto"/>
            <w:bottom w:val="none" w:sz="0" w:space="0" w:color="auto"/>
            <w:right w:val="none" w:sz="0" w:space="0" w:color="auto"/>
          </w:divBdr>
          <w:divsChild>
            <w:div w:id="1636642164">
              <w:marLeft w:val="0"/>
              <w:marRight w:val="0"/>
              <w:marTop w:val="0"/>
              <w:marBottom w:val="0"/>
              <w:divBdr>
                <w:top w:val="none" w:sz="0" w:space="0" w:color="auto"/>
                <w:left w:val="none" w:sz="0" w:space="0" w:color="auto"/>
                <w:bottom w:val="none" w:sz="0" w:space="0" w:color="auto"/>
                <w:right w:val="none" w:sz="0" w:space="0" w:color="auto"/>
              </w:divBdr>
            </w:div>
          </w:divsChild>
        </w:div>
        <w:div w:id="848759894">
          <w:marLeft w:val="0"/>
          <w:marRight w:val="0"/>
          <w:marTop w:val="0"/>
          <w:marBottom w:val="0"/>
          <w:divBdr>
            <w:top w:val="none" w:sz="0" w:space="0" w:color="auto"/>
            <w:left w:val="none" w:sz="0" w:space="0" w:color="auto"/>
            <w:bottom w:val="none" w:sz="0" w:space="0" w:color="auto"/>
            <w:right w:val="none" w:sz="0" w:space="0" w:color="auto"/>
          </w:divBdr>
          <w:divsChild>
            <w:div w:id="1744717577">
              <w:marLeft w:val="0"/>
              <w:marRight w:val="0"/>
              <w:marTop w:val="0"/>
              <w:marBottom w:val="0"/>
              <w:divBdr>
                <w:top w:val="none" w:sz="0" w:space="0" w:color="auto"/>
                <w:left w:val="none" w:sz="0" w:space="0" w:color="auto"/>
                <w:bottom w:val="none" w:sz="0" w:space="0" w:color="auto"/>
                <w:right w:val="none" w:sz="0" w:space="0" w:color="auto"/>
              </w:divBdr>
            </w:div>
            <w:div w:id="150752074">
              <w:marLeft w:val="0"/>
              <w:marRight w:val="0"/>
              <w:marTop w:val="0"/>
              <w:marBottom w:val="0"/>
              <w:divBdr>
                <w:top w:val="none" w:sz="0" w:space="0" w:color="auto"/>
                <w:left w:val="none" w:sz="0" w:space="0" w:color="auto"/>
                <w:bottom w:val="none" w:sz="0" w:space="0" w:color="auto"/>
                <w:right w:val="none" w:sz="0" w:space="0" w:color="auto"/>
              </w:divBdr>
            </w:div>
            <w:div w:id="1792094639">
              <w:marLeft w:val="0"/>
              <w:marRight w:val="0"/>
              <w:marTop w:val="0"/>
              <w:marBottom w:val="0"/>
              <w:divBdr>
                <w:top w:val="none" w:sz="0" w:space="0" w:color="auto"/>
                <w:left w:val="none" w:sz="0" w:space="0" w:color="auto"/>
                <w:bottom w:val="none" w:sz="0" w:space="0" w:color="auto"/>
                <w:right w:val="none" w:sz="0" w:space="0" w:color="auto"/>
              </w:divBdr>
            </w:div>
            <w:div w:id="1128670448">
              <w:marLeft w:val="0"/>
              <w:marRight w:val="0"/>
              <w:marTop w:val="0"/>
              <w:marBottom w:val="0"/>
              <w:divBdr>
                <w:top w:val="none" w:sz="0" w:space="0" w:color="auto"/>
                <w:left w:val="none" w:sz="0" w:space="0" w:color="auto"/>
                <w:bottom w:val="none" w:sz="0" w:space="0" w:color="auto"/>
                <w:right w:val="none" w:sz="0" w:space="0" w:color="auto"/>
              </w:divBdr>
            </w:div>
            <w:div w:id="238366388">
              <w:marLeft w:val="0"/>
              <w:marRight w:val="0"/>
              <w:marTop w:val="0"/>
              <w:marBottom w:val="0"/>
              <w:divBdr>
                <w:top w:val="none" w:sz="0" w:space="0" w:color="auto"/>
                <w:left w:val="none" w:sz="0" w:space="0" w:color="auto"/>
                <w:bottom w:val="none" w:sz="0" w:space="0" w:color="auto"/>
                <w:right w:val="none" w:sz="0" w:space="0" w:color="auto"/>
              </w:divBdr>
            </w:div>
          </w:divsChild>
        </w:div>
        <w:div w:id="1853639432">
          <w:marLeft w:val="0"/>
          <w:marRight w:val="0"/>
          <w:marTop w:val="0"/>
          <w:marBottom w:val="0"/>
          <w:divBdr>
            <w:top w:val="none" w:sz="0" w:space="0" w:color="auto"/>
            <w:left w:val="none" w:sz="0" w:space="0" w:color="auto"/>
            <w:bottom w:val="none" w:sz="0" w:space="0" w:color="auto"/>
            <w:right w:val="none" w:sz="0" w:space="0" w:color="auto"/>
          </w:divBdr>
          <w:divsChild>
            <w:div w:id="1232471230">
              <w:marLeft w:val="0"/>
              <w:marRight w:val="0"/>
              <w:marTop w:val="0"/>
              <w:marBottom w:val="0"/>
              <w:divBdr>
                <w:top w:val="none" w:sz="0" w:space="0" w:color="auto"/>
                <w:left w:val="none" w:sz="0" w:space="0" w:color="auto"/>
                <w:bottom w:val="none" w:sz="0" w:space="0" w:color="auto"/>
                <w:right w:val="none" w:sz="0" w:space="0" w:color="auto"/>
              </w:divBdr>
            </w:div>
            <w:div w:id="138765135">
              <w:marLeft w:val="0"/>
              <w:marRight w:val="0"/>
              <w:marTop w:val="0"/>
              <w:marBottom w:val="0"/>
              <w:divBdr>
                <w:top w:val="none" w:sz="0" w:space="0" w:color="auto"/>
                <w:left w:val="none" w:sz="0" w:space="0" w:color="auto"/>
                <w:bottom w:val="none" w:sz="0" w:space="0" w:color="auto"/>
                <w:right w:val="none" w:sz="0" w:space="0" w:color="auto"/>
              </w:divBdr>
            </w:div>
          </w:divsChild>
        </w:div>
        <w:div w:id="814108017">
          <w:marLeft w:val="0"/>
          <w:marRight w:val="0"/>
          <w:marTop w:val="0"/>
          <w:marBottom w:val="0"/>
          <w:divBdr>
            <w:top w:val="none" w:sz="0" w:space="0" w:color="auto"/>
            <w:left w:val="none" w:sz="0" w:space="0" w:color="auto"/>
            <w:bottom w:val="none" w:sz="0" w:space="0" w:color="auto"/>
            <w:right w:val="none" w:sz="0" w:space="0" w:color="auto"/>
          </w:divBdr>
          <w:divsChild>
            <w:div w:id="339699687">
              <w:marLeft w:val="0"/>
              <w:marRight w:val="0"/>
              <w:marTop w:val="0"/>
              <w:marBottom w:val="0"/>
              <w:divBdr>
                <w:top w:val="none" w:sz="0" w:space="0" w:color="auto"/>
                <w:left w:val="none" w:sz="0" w:space="0" w:color="auto"/>
                <w:bottom w:val="none" w:sz="0" w:space="0" w:color="auto"/>
                <w:right w:val="none" w:sz="0" w:space="0" w:color="auto"/>
              </w:divBdr>
            </w:div>
          </w:divsChild>
        </w:div>
        <w:div w:id="654450701">
          <w:marLeft w:val="0"/>
          <w:marRight w:val="0"/>
          <w:marTop w:val="0"/>
          <w:marBottom w:val="0"/>
          <w:divBdr>
            <w:top w:val="none" w:sz="0" w:space="0" w:color="auto"/>
            <w:left w:val="none" w:sz="0" w:space="0" w:color="auto"/>
            <w:bottom w:val="none" w:sz="0" w:space="0" w:color="auto"/>
            <w:right w:val="none" w:sz="0" w:space="0" w:color="auto"/>
          </w:divBdr>
          <w:divsChild>
            <w:div w:id="1339385003">
              <w:marLeft w:val="0"/>
              <w:marRight w:val="0"/>
              <w:marTop w:val="0"/>
              <w:marBottom w:val="0"/>
              <w:divBdr>
                <w:top w:val="none" w:sz="0" w:space="0" w:color="auto"/>
                <w:left w:val="none" w:sz="0" w:space="0" w:color="auto"/>
                <w:bottom w:val="none" w:sz="0" w:space="0" w:color="auto"/>
                <w:right w:val="none" w:sz="0" w:space="0" w:color="auto"/>
              </w:divBdr>
            </w:div>
            <w:div w:id="63574697">
              <w:marLeft w:val="0"/>
              <w:marRight w:val="0"/>
              <w:marTop w:val="0"/>
              <w:marBottom w:val="0"/>
              <w:divBdr>
                <w:top w:val="none" w:sz="0" w:space="0" w:color="auto"/>
                <w:left w:val="none" w:sz="0" w:space="0" w:color="auto"/>
                <w:bottom w:val="none" w:sz="0" w:space="0" w:color="auto"/>
                <w:right w:val="none" w:sz="0" w:space="0" w:color="auto"/>
              </w:divBdr>
            </w:div>
            <w:div w:id="827864222">
              <w:marLeft w:val="0"/>
              <w:marRight w:val="0"/>
              <w:marTop w:val="0"/>
              <w:marBottom w:val="0"/>
              <w:divBdr>
                <w:top w:val="none" w:sz="0" w:space="0" w:color="auto"/>
                <w:left w:val="none" w:sz="0" w:space="0" w:color="auto"/>
                <w:bottom w:val="none" w:sz="0" w:space="0" w:color="auto"/>
                <w:right w:val="none" w:sz="0" w:space="0" w:color="auto"/>
              </w:divBdr>
            </w:div>
          </w:divsChild>
        </w:div>
        <w:div w:id="77561414">
          <w:marLeft w:val="0"/>
          <w:marRight w:val="0"/>
          <w:marTop w:val="0"/>
          <w:marBottom w:val="0"/>
          <w:divBdr>
            <w:top w:val="none" w:sz="0" w:space="0" w:color="auto"/>
            <w:left w:val="none" w:sz="0" w:space="0" w:color="auto"/>
            <w:bottom w:val="none" w:sz="0" w:space="0" w:color="auto"/>
            <w:right w:val="none" w:sz="0" w:space="0" w:color="auto"/>
          </w:divBdr>
          <w:divsChild>
            <w:div w:id="415368996">
              <w:marLeft w:val="0"/>
              <w:marRight w:val="0"/>
              <w:marTop w:val="0"/>
              <w:marBottom w:val="0"/>
              <w:divBdr>
                <w:top w:val="none" w:sz="0" w:space="0" w:color="auto"/>
                <w:left w:val="none" w:sz="0" w:space="0" w:color="auto"/>
                <w:bottom w:val="none" w:sz="0" w:space="0" w:color="auto"/>
                <w:right w:val="none" w:sz="0" w:space="0" w:color="auto"/>
              </w:divBdr>
            </w:div>
          </w:divsChild>
        </w:div>
        <w:div w:id="1296642220">
          <w:marLeft w:val="0"/>
          <w:marRight w:val="0"/>
          <w:marTop w:val="0"/>
          <w:marBottom w:val="0"/>
          <w:divBdr>
            <w:top w:val="none" w:sz="0" w:space="0" w:color="auto"/>
            <w:left w:val="none" w:sz="0" w:space="0" w:color="auto"/>
            <w:bottom w:val="none" w:sz="0" w:space="0" w:color="auto"/>
            <w:right w:val="none" w:sz="0" w:space="0" w:color="auto"/>
          </w:divBdr>
          <w:divsChild>
            <w:div w:id="1913587469">
              <w:marLeft w:val="0"/>
              <w:marRight w:val="0"/>
              <w:marTop w:val="0"/>
              <w:marBottom w:val="0"/>
              <w:divBdr>
                <w:top w:val="none" w:sz="0" w:space="0" w:color="auto"/>
                <w:left w:val="none" w:sz="0" w:space="0" w:color="auto"/>
                <w:bottom w:val="none" w:sz="0" w:space="0" w:color="auto"/>
                <w:right w:val="none" w:sz="0" w:space="0" w:color="auto"/>
              </w:divBdr>
            </w:div>
            <w:div w:id="2115902117">
              <w:marLeft w:val="0"/>
              <w:marRight w:val="0"/>
              <w:marTop w:val="0"/>
              <w:marBottom w:val="0"/>
              <w:divBdr>
                <w:top w:val="none" w:sz="0" w:space="0" w:color="auto"/>
                <w:left w:val="none" w:sz="0" w:space="0" w:color="auto"/>
                <w:bottom w:val="none" w:sz="0" w:space="0" w:color="auto"/>
                <w:right w:val="none" w:sz="0" w:space="0" w:color="auto"/>
              </w:divBdr>
            </w:div>
          </w:divsChild>
        </w:div>
        <w:div w:id="148330126">
          <w:marLeft w:val="0"/>
          <w:marRight w:val="0"/>
          <w:marTop w:val="0"/>
          <w:marBottom w:val="0"/>
          <w:divBdr>
            <w:top w:val="none" w:sz="0" w:space="0" w:color="auto"/>
            <w:left w:val="none" w:sz="0" w:space="0" w:color="auto"/>
            <w:bottom w:val="none" w:sz="0" w:space="0" w:color="auto"/>
            <w:right w:val="none" w:sz="0" w:space="0" w:color="auto"/>
          </w:divBdr>
          <w:divsChild>
            <w:div w:id="1504272122">
              <w:marLeft w:val="0"/>
              <w:marRight w:val="0"/>
              <w:marTop w:val="0"/>
              <w:marBottom w:val="0"/>
              <w:divBdr>
                <w:top w:val="none" w:sz="0" w:space="0" w:color="auto"/>
                <w:left w:val="none" w:sz="0" w:space="0" w:color="auto"/>
                <w:bottom w:val="none" w:sz="0" w:space="0" w:color="auto"/>
                <w:right w:val="none" w:sz="0" w:space="0" w:color="auto"/>
              </w:divBdr>
            </w:div>
            <w:div w:id="515924018">
              <w:marLeft w:val="0"/>
              <w:marRight w:val="0"/>
              <w:marTop w:val="0"/>
              <w:marBottom w:val="0"/>
              <w:divBdr>
                <w:top w:val="none" w:sz="0" w:space="0" w:color="auto"/>
                <w:left w:val="none" w:sz="0" w:space="0" w:color="auto"/>
                <w:bottom w:val="none" w:sz="0" w:space="0" w:color="auto"/>
                <w:right w:val="none" w:sz="0" w:space="0" w:color="auto"/>
              </w:divBdr>
            </w:div>
          </w:divsChild>
        </w:div>
        <w:div w:id="772820635">
          <w:marLeft w:val="0"/>
          <w:marRight w:val="0"/>
          <w:marTop w:val="0"/>
          <w:marBottom w:val="0"/>
          <w:divBdr>
            <w:top w:val="none" w:sz="0" w:space="0" w:color="auto"/>
            <w:left w:val="none" w:sz="0" w:space="0" w:color="auto"/>
            <w:bottom w:val="none" w:sz="0" w:space="0" w:color="auto"/>
            <w:right w:val="none" w:sz="0" w:space="0" w:color="auto"/>
          </w:divBdr>
          <w:divsChild>
            <w:div w:id="884679868">
              <w:marLeft w:val="0"/>
              <w:marRight w:val="0"/>
              <w:marTop w:val="0"/>
              <w:marBottom w:val="0"/>
              <w:divBdr>
                <w:top w:val="none" w:sz="0" w:space="0" w:color="auto"/>
                <w:left w:val="none" w:sz="0" w:space="0" w:color="auto"/>
                <w:bottom w:val="none" w:sz="0" w:space="0" w:color="auto"/>
                <w:right w:val="none" w:sz="0" w:space="0" w:color="auto"/>
              </w:divBdr>
            </w:div>
            <w:div w:id="1236168059">
              <w:marLeft w:val="0"/>
              <w:marRight w:val="0"/>
              <w:marTop w:val="0"/>
              <w:marBottom w:val="0"/>
              <w:divBdr>
                <w:top w:val="none" w:sz="0" w:space="0" w:color="auto"/>
                <w:left w:val="none" w:sz="0" w:space="0" w:color="auto"/>
                <w:bottom w:val="none" w:sz="0" w:space="0" w:color="auto"/>
                <w:right w:val="none" w:sz="0" w:space="0" w:color="auto"/>
              </w:divBdr>
            </w:div>
          </w:divsChild>
        </w:div>
        <w:div w:id="1514758865">
          <w:marLeft w:val="0"/>
          <w:marRight w:val="0"/>
          <w:marTop w:val="0"/>
          <w:marBottom w:val="0"/>
          <w:divBdr>
            <w:top w:val="none" w:sz="0" w:space="0" w:color="auto"/>
            <w:left w:val="none" w:sz="0" w:space="0" w:color="auto"/>
            <w:bottom w:val="none" w:sz="0" w:space="0" w:color="auto"/>
            <w:right w:val="none" w:sz="0" w:space="0" w:color="auto"/>
          </w:divBdr>
          <w:divsChild>
            <w:div w:id="1070612573">
              <w:marLeft w:val="0"/>
              <w:marRight w:val="0"/>
              <w:marTop w:val="0"/>
              <w:marBottom w:val="0"/>
              <w:divBdr>
                <w:top w:val="none" w:sz="0" w:space="0" w:color="auto"/>
                <w:left w:val="none" w:sz="0" w:space="0" w:color="auto"/>
                <w:bottom w:val="none" w:sz="0" w:space="0" w:color="auto"/>
                <w:right w:val="none" w:sz="0" w:space="0" w:color="auto"/>
              </w:divBdr>
            </w:div>
          </w:divsChild>
        </w:div>
        <w:div w:id="1106776114">
          <w:marLeft w:val="0"/>
          <w:marRight w:val="0"/>
          <w:marTop w:val="0"/>
          <w:marBottom w:val="0"/>
          <w:divBdr>
            <w:top w:val="none" w:sz="0" w:space="0" w:color="auto"/>
            <w:left w:val="none" w:sz="0" w:space="0" w:color="auto"/>
            <w:bottom w:val="none" w:sz="0" w:space="0" w:color="auto"/>
            <w:right w:val="none" w:sz="0" w:space="0" w:color="auto"/>
          </w:divBdr>
          <w:divsChild>
            <w:div w:id="1664357668">
              <w:marLeft w:val="0"/>
              <w:marRight w:val="0"/>
              <w:marTop w:val="0"/>
              <w:marBottom w:val="0"/>
              <w:divBdr>
                <w:top w:val="none" w:sz="0" w:space="0" w:color="auto"/>
                <w:left w:val="none" w:sz="0" w:space="0" w:color="auto"/>
                <w:bottom w:val="none" w:sz="0" w:space="0" w:color="auto"/>
                <w:right w:val="none" w:sz="0" w:space="0" w:color="auto"/>
              </w:divBdr>
            </w:div>
            <w:div w:id="1834832687">
              <w:marLeft w:val="0"/>
              <w:marRight w:val="0"/>
              <w:marTop w:val="0"/>
              <w:marBottom w:val="0"/>
              <w:divBdr>
                <w:top w:val="none" w:sz="0" w:space="0" w:color="auto"/>
                <w:left w:val="none" w:sz="0" w:space="0" w:color="auto"/>
                <w:bottom w:val="none" w:sz="0" w:space="0" w:color="auto"/>
                <w:right w:val="none" w:sz="0" w:space="0" w:color="auto"/>
              </w:divBdr>
            </w:div>
          </w:divsChild>
        </w:div>
        <w:div w:id="538124089">
          <w:marLeft w:val="0"/>
          <w:marRight w:val="0"/>
          <w:marTop w:val="0"/>
          <w:marBottom w:val="0"/>
          <w:divBdr>
            <w:top w:val="none" w:sz="0" w:space="0" w:color="auto"/>
            <w:left w:val="none" w:sz="0" w:space="0" w:color="auto"/>
            <w:bottom w:val="none" w:sz="0" w:space="0" w:color="auto"/>
            <w:right w:val="none" w:sz="0" w:space="0" w:color="auto"/>
          </w:divBdr>
          <w:divsChild>
            <w:div w:id="1754624257">
              <w:marLeft w:val="0"/>
              <w:marRight w:val="0"/>
              <w:marTop w:val="0"/>
              <w:marBottom w:val="0"/>
              <w:divBdr>
                <w:top w:val="none" w:sz="0" w:space="0" w:color="auto"/>
                <w:left w:val="none" w:sz="0" w:space="0" w:color="auto"/>
                <w:bottom w:val="none" w:sz="0" w:space="0" w:color="auto"/>
                <w:right w:val="none" w:sz="0" w:space="0" w:color="auto"/>
              </w:divBdr>
            </w:div>
            <w:div w:id="1555239214">
              <w:marLeft w:val="0"/>
              <w:marRight w:val="0"/>
              <w:marTop w:val="0"/>
              <w:marBottom w:val="0"/>
              <w:divBdr>
                <w:top w:val="none" w:sz="0" w:space="0" w:color="auto"/>
                <w:left w:val="none" w:sz="0" w:space="0" w:color="auto"/>
                <w:bottom w:val="none" w:sz="0" w:space="0" w:color="auto"/>
                <w:right w:val="none" w:sz="0" w:space="0" w:color="auto"/>
              </w:divBdr>
            </w:div>
          </w:divsChild>
        </w:div>
        <w:div w:id="1361394717">
          <w:marLeft w:val="0"/>
          <w:marRight w:val="0"/>
          <w:marTop w:val="0"/>
          <w:marBottom w:val="0"/>
          <w:divBdr>
            <w:top w:val="none" w:sz="0" w:space="0" w:color="auto"/>
            <w:left w:val="none" w:sz="0" w:space="0" w:color="auto"/>
            <w:bottom w:val="none" w:sz="0" w:space="0" w:color="auto"/>
            <w:right w:val="none" w:sz="0" w:space="0" w:color="auto"/>
          </w:divBdr>
          <w:divsChild>
            <w:div w:id="1605381856">
              <w:marLeft w:val="0"/>
              <w:marRight w:val="0"/>
              <w:marTop w:val="0"/>
              <w:marBottom w:val="0"/>
              <w:divBdr>
                <w:top w:val="none" w:sz="0" w:space="0" w:color="auto"/>
                <w:left w:val="none" w:sz="0" w:space="0" w:color="auto"/>
                <w:bottom w:val="none" w:sz="0" w:space="0" w:color="auto"/>
                <w:right w:val="none" w:sz="0" w:space="0" w:color="auto"/>
              </w:divBdr>
            </w:div>
          </w:divsChild>
        </w:div>
        <w:div w:id="188377979">
          <w:marLeft w:val="0"/>
          <w:marRight w:val="0"/>
          <w:marTop w:val="0"/>
          <w:marBottom w:val="0"/>
          <w:divBdr>
            <w:top w:val="none" w:sz="0" w:space="0" w:color="auto"/>
            <w:left w:val="none" w:sz="0" w:space="0" w:color="auto"/>
            <w:bottom w:val="none" w:sz="0" w:space="0" w:color="auto"/>
            <w:right w:val="none" w:sz="0" w:space="0" w:color="auto"/>
          </w:divBdr>
          <w:divsChild>
            <w:div w:id="882444470">
              <w:marLeft w:val="0"/>
              <w:marRight w:val="0"/>
              <w:marTop w:val="0"/>
              <w:marBottom w:val="0"/>
              <w:divBdr>
                <w:top w:val="none" w:sz="0" w:space="0" w:color="auto"/>
                <w:left w:val="none" w:sz="0" w:space="0" w:color="auto"/>
                <w:bottom w:val="none" w:sz="0" w:space="0" w:color="auto"/>
                <w:right w:val="none" w:sz="0" w:space="0" w:color="auto"/>
              </w:divBdr>
            </w:div>
            <w:div w:id="873231856">
              <w:marLeft w:val="0"/>
              <w:marRight w:val="0"/>
              <w:marTop w:val="0"/>
              <w:marBottom w:val="0"/>
              <w:divBdr>
                <w:top w:val="none" w:sz="0" w:space="0" w:color="auto"/>
                <w:left w:val="none" w:sz="0" w:space="0" w:color="auto"/>
                <w:bottom w:val="none" w:sz="0" w:space="0" w:color="auto"/>
                <w:right w:val="none" w:sz="0" w:space="0" w:color="auto"/>
              </w:divBdr>
            </w:div>
            <w:div w:id="825439980">
              <w:marLeft w:val="0"/>
              <w:marRight w:val="0"/>
              <w:marTop w:val="0"/>
              <w:marBottom w:val="0"/>
              <w:divBdr>
                <w:top w:val="none" w:sz="0" w:space="0" w:color="auto"/>
                <w:left w:val="none" w:sz="0" w:space="0" w:color="auto"/>
                <w:bottom w:val="none" w:sz="0" w:space="0" w:color="auto"/>
                <w:right w:val="none" w:sz="0" w:space="0" w:color="auto"/>
              </w:divBdr>
            </w:div>
          </w:divsChild>
        </w:div>
        <w:div w:id="1296177783">
          <w:marLeft w:val="0"/>
          <w:marRight w:val="0"/>
          <w:marTop w:val="0"/>
          <w:marBottom w:val="0"/>
          <w:divBdr>
            <w:top w:val="none" w:sz="0" w:space="0" w:color="auto"/>
            <w:left w:val="none" w:sz="0" w:space="0" w:color="auto"/>
            <w:bottom w:val="none" w:sz="0" w:space="0" w:color="auto"/>
            <w:right w:val="none" w:sz="0" w:space="0" w:color="auto"/>
          </w:divBdr>
          <w:divsChild>
            <w:div w:id="2080209657">
              <w:marLeft w:val="0"/>
              <w:marRight w:val="0"/>
              <w:marTop w:val="0"/>
              <w:marBottom w:val="0"/>
              <w:divBdr>
                <w:top w:val="none" w:sz="0" w:space="0" w:color="auto"/>
                <w:left w:val="none" w:sz="0" w:space="0" w:color="auto"/>
                <w:bottom w:val="none" w:sz="0" w:space="0" w:color="auto"/>
                <w:right w:val="none" w:sz="0" w:space="0" w:color="auto"/>
              </w:divBdr>
            </w:div>
            <w:div w:id="1586647628">
              <w:marLeft w:val="0"/>
              <w:marRight w:val="0"/>
              <w:marTop w:val="0"/>
              <w:marBottom w:val="0"/>
              <w:divBdr>
                <w:top w:val="none" w:sz="0" w:space="0" w:color="auto"/>
                <w:left w:val="none" w:sz="0" w:space="0" w:color="auto"/>
                <w:bottom w:val="none" w:sz="0" w:space="0" w:color="auto"/>
                <w:right w:val="none" w:sz="0" w:space="0" w:color="auto"/>
              </w:divBdr>
            </w:div>
          </w:divsChild>
        </w:div>
        <w:div w:id="1091046129">
          <w:marLeft w:val="0"/>
          <w:marRight w:val="0"/>
          <w:marTop w:val="0"/>
          <w:marBottom w:val="0"/>
          <w:divBdr>
            <w:top w:val="none" w:sz="0" w:space="0" w:color="auto"/>
            <w:left w:val="none" w:sz="0" w:space="0" w:color="auto"/>
            <w:bottom w:val="none" w:sz="0" w:space="0" w:color="auto"/>
            <w:right w:val="none" w:sz="0" w:space="0" w:color="auto"/>
          </w:divBdr>
          <w:divsChild>
            <w:div w:id="1772360497">
              <w:marLeft w:val="0"/>
              <w:marRight w:val="0"/>
              <w:marTop w:val="0"/>
              <w:marBottom w:val="0"/>
              <w:divBdr>
                <w:top w:val="none" w:sz="0" w:space="0" w:color="auto"/>
                <w:left w:val="none" w:sz="0" w:space="0" w:color="auto"/>
                <w:bottom w:val="none" w:sz="0" w:space="0" w:color="auto"/>
                <w:right w:val="none" w:sz="0" w:space="0" w:color="auto"/>
              </w:divBdr>
            </w:div>
          </w:divsChild>
        </w:div>
        <w:div w:id="531069628">
          <w:marLeft w:val="0"/>
          <w:marRight w:val="0"/>
          <w:marTop w:val="0"/>
          <w:marBottom w:val="0"/>
          <w:divBdr>
            <w:top w:val="none" w:sz="0" w:space="0" w:color="auto"/>
            <w:left w:val="none" w:sz="0" w:space="0" w:color="auto"/>
            <w:bottom w:val="none" w:sz="0" w:space="0" w:color="auto"/>
            <w:right w:val="none" w:sz="0" w:space="0" w:color="auto"/>
          </w:divBdr>
          <w:divsChild>
            <w:div w:id="1052265857">
              <w:marLeft w:val="0"/>
              <w:marRight w:val="0"/>
              <w:marTop w:val="0"/>
              <w:marBottom w:val="0"/>
              <w:divBdr>
                <w:top w:val="none" w:sz="0" w:space="0" w:color="auto"/>
                <w:left w:val="none" w:sz="0" w:space="0" w:color="auto"/>
                <w:bottom w:val="none" w:sz="0" w:space="0" w:color="auto"/>
                <w:right w:val="none" w:sz="0" w:space="0" w:color="auto"/>
              </w:divBdr>
            </w:div>
            <w:div w:id="2075615827">
              <w:marLeft w:val="0"/>
              <w:marRight w:val="0"/>
              <w:marTop w:val="0"/>
              <w:marBottom w:val="0"/>
              <w:divBdr>
                <w:top w:val="none" w:sz="0" w:space="0" w:color="auto"/>
                <w:left w:val="none" w:sz="0" w:space="0" w:color="auto"/>
                <w:bottom w:val="none" w:sz="0" w:space="0" w:color="auto"/>
                <w:right w:val="none" w:sz="0" w:space="0" w:color="auto"/>
              </w:divBdr>
            </w:div>
            <w:div w:id="657659469">
              <w:marLeft w:val="0"/>
              <w:marRight w:val="0"/>
              <w:marTop w:val="0"/>
              <w:marBottom w:val="0"/>
              <w:divBdr>
                <w:top w:val="none" w:sz="0" w:space="0" w:color="auto"/>
                <w:left w:val="none" w:sz="0" w:space="0" w:color="auto"/>
                <w:bottom w:val="none" w:sz="0" w:space="0" w:color="auto"/>
                <w:right w:val="none" w:sz="0" w:space="0" w:color="auto"/>
              </w:divBdr>
            </w:div>
          </w:divsChild>
        </w:div>
        <w:div w:id="902522584">
          <w:marLeft w:val="0"/>
          <w:marRight w:val="0"/>
          <w:marTop w:val="0"/>
          <w:marBottom w:val="0"/>
          <w:divBdr>
            <w:top w:val="none" w:sz="0" w:space="0" w:color="auto"/>
            <w:left w:val="none" w:sz="0" w:space="0" w:color="auto"/>
            <w:bottom w:val="none" w:sz="0" w:space="0" w:color="auto"/>
            <w:right w:val="none" w:sz="0" w:space="0" w:color="auto"/>
          </w:divBdr>
          <w:divsChild>
            <w:div w:id="525866992">
              <w:marLeft w:val="0"/>
              <w:marRight w:val="0"/>
              <w:marTop w:val="0"/>
              <w:marBottom w:val="0"/>
              <w:divBdr>
                <w:top w:val="none" w:sz="0" w:space="0" w:color="auto"/>
                <w:left w:val="none" w:sz="0" w:space="0" w:color="auto"/>
                <w:bottom w:val="none" w:sz="0" w:space="0" w:color="auto"/>
                <w:right w:val="none" w:sz="0" w:space="0" w:color="auto"/>
              </w:divBdr>
            </w:div>
            <w:div w:id="1520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166">
      <w:bodyDiv w:val="1"/>
      <w:marLeft w:val="0"/>
      <w:marRight w:val="0"/>
      <w:marTop w:val="0"/>
      <w:marBottom w:val="0"/>
      <w:divBdr>
        <w:top w:val="none" w:sz="0" w:space="0" w:color="auto"/>
        <w:left w:val="none" w:sz="0" w:space="0" w:color="auto"/>
        <w:bottom w:val="none" w:sz="0" w:space="0" w:color="auto"/>
        <w:right w:val="none" w:sz="0" w:space="0" w:color="auto"/>
      </w:divBdr>
      <w:divsChild>
        <w:div w:id="1429814465">
          <w:marLeft w:val="0"/>
          <w:marRight w:val="0"/>
          <w:marTop w:val="0"/>
          <w:marBottom w:val="0"/>
          <w:divBdr>
            <w:top w:val="none" w:sz="0" w:space="0" w:color="auto"/>
            <w:left w:val="none" w:sz="0" w:space="0" w:color="auto"/>
            <w:bottom w:val="none" w:sz="0" w:space="0" w:color="auto"/>
            <w:right w:val="none" w:sz="0" w:space="0" w:color="auto"/>
          </w:divBdr>
        </w:div>
        <w:div w:id="1577745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hotuk.or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eu-west-1.protection.sophos.com?d=ox.ac.uk&amp;u=aHR0cHM6Ly93d3cubnBldS5veC5hYy51ay9hc3NldHMvZG93bmxvYWRzL21icnJhY2UtdWsvQ2FzY2FkZSUyMGd1aWRhbmNlJTIwZm9yJTIwVHJ1c3RzJTIwRGVjJTIwMjAyNC5wZGY=&amp;i=NWI2OTdlN2JiMjFjNjMxNmMwOWQzZjMw&amp;t=RUJmejIyQ0YzR3VNanBKZUlEMkduK2xFRXQrMTVoczE3YXE2YnhWUFVtRT0=&amp;h=72b988719175493c9155d0acbcf84828&amp;s=AVNPUEhUT0NFTkNSWVBUSVbFg2JrvQ8TBbTANwco8cb6jnXJWaVeTjOktk1_rtfrqA" TargetMode="External"/><Relationship Id="rId2" Type="http://schemas.openxmlformats.org/officeDocument/2006/relationships/customXml" Target="../customXml/item2.xml"/><Relationship Id="rId16" Type="http://schemas.openxmlformats.org/officeDocument/2006/relationships/hyperlink" Target="https://www.mnsi.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hotuk.org/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866f4c-ca3e-4e41-8642-c748c910b6b9" xsi:nil="true"/>
    <_ip_UnifiedCompliancePolicyProperties xmlns="http://schemas.microsoft.com/sharepoint/v3" xsi:nil="true"/>
    <lcf76f155ced4ddcb4097134ff3c332f xmlns="2b81d99b-ac40-4a00-a433-82c67155da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3CAC837F201429EA5BA152F0047BF" ma:contentTypeVersion="20" ma:contentTypeDescription="Create a new document." ma:contentTypeScope="" ma:versionID="6c9377b2d68e975a947c25d6e2779d56">
  <xsd:schema xmlns:xsd="http://www.w3.org/2001/XMLSchema" xmlns:xs="http://www.w3.org/2001/XMLSchema" xmlns:p="http://schemas.microsoft.com/office/2006/metadata/properties" xmlns:ns1="http://schemas.microsoft.com/sharepoint/v3" xmlns:ns2="2b81d99b-ac40-4a00-a433-82c67155da00" xmlns:ns3="ac866f4c-ca3e-4e41-8642-c748c910b6b9" targetNamespace="http://schemas.microsoft.com/office/2006/metadata/properties" ma:root="true" ma:fieldsID="81610acde6611e04bffcb7dab9c394b9" ns1:_="" ns2:_="" ns3:_="">
    <xsd:import namespace="http://schemas.microsoft.com/sharepoint/v3"/>
    <xsd:import namespace="2b81d99b-ac40-4a00-a433-82c67155da00"/>
    <xsd:import namespace="ac866f4c-ca3e-4e41-8642-c748c910b6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1d99b-ac40-4a00-a433-82c67155d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322d43-eafe-4068-8afb-66aad2ef5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66f4c-ca3e-4e41-8642-c748c910b6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be91ed-eaca-4937-bbb0-cdcbc75940a9}" ma:internalName="TaxCatchAll" ma:showField="CatchAllData" ma:web="ac866f4c-ca3e-4e41-8642-c748c910b6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3492A-6709-4761-B0D7-31099B16483A}">
  <ds:schemaRefs>
    <ds:schemaRef ds:uri="http://schemas.microsoft.com/office/2006/metadata/properties"/>
    <ds:schemaRef ds:uri="http://purl.org/dc/dcmitype/"/>
    <ds:schemaRef ds:uri="http://www.w3.org/XML/1998/namespace"/>
    <ds:schemaRef ds:uri="ac866f4c-ca3e-4e41-8642-c748c910b6b9"/>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b81d99b-ac40-4a00-a433-82c67155da00"/>
    <ds:schemaRef ds:uri="http://schemas.microsoft.com/sharepoint/v3"/>
    <ds:schemaRef ds:uri="http://purl.org/dc/terms/"/>
  </ds:schemaRefs>
</ds:datastoreItem>
</file>

<file path=customXml/itemProps2.xml><?xml version="1.0" encoding="utf-8"?>
<ds:datastoreItem xmlns:ds="http://schemas.openxmlformats.org/officeDocument/2006/customXml" ds:itemID="{F17CB021-E542-4CF9-B00F-0FBDCF80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1d99b-ac40-4a00-a433-82c67155da00"/>
    <ds:schemaRef ds:uri="ac866f4c-ca3e-4e41-8642-c748c910b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90930-86A8-40DB-82F7-B82C484DB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3149</Words>
  <Characters>17953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Patient Safety Incident Response Plan</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Incident Response Plan</dc:title>
  <dc:subject/>
  <dc:creator>Will Weston</dc:creator>
  <cp:keywords/>
  <cp:lastModifiedBy>Rooney Jackie</cp:lastModifiedBy>
  <cp:revision>2</cp:revision>
  <cp:lastPrinted>2024-01-19T15:59:00Z</cp:lastPrinted>
  <dcterms:created xsi:type="dcterms:W3CDTF">2025-02-19T10:50:00Z</dcterms:created>
  <dcterms:modified xsi:type="dcterms:W3CDTF">2025-02-19T10:50:00Z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for Microsoft 365</vt:lpwstr>
  </property>
  <property fmtid="{D5CDD505-2E9C-101B-9397-08002B2CF9AE}" pid="4" name="LastSaved">
    <vt:filetime>2024-01-16T00:00:00Z</vt:filetime>
  </property>
  <property fmtid="{D5CDD505-2E9C-101B-9397-08002B2CF9AE}" pid="5" name="Producer">
    <vt:lpwstr>Microsoft® Word for Microsoft 365</vt:lpwstr>
  </property>
  <property fmtid="{D5CDD505-2E9C-101B-9397-08002B2CF9AE}" pid="6" name="ContentTypeId">
    <vt:lpwstr>0x0101008243CAC837F201429EA5BA152F0047BF</vt:lpwstr>
  </property>
  <property fmtid="{D5CDD505-2E9C-101B-9397-08002B2CF9AE}" pid="7" name="Approval Level">
    <vt:lpwstr>Due in 6 Months</vt:lpwstr>
  </property>
  <property fmtid="{D5CDD505-2E9C-101B-9397-08002B2CF9AE}" pid="8" name="MediaServiceImageTags">
    <vt:lpwstr/>
  </property>
</Properties>
</file>