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9FE82" w14:textId="77777777"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1CC6E5F0" wp14:editId="156FD752">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7EA421ED" wp14:editId="79B689B0">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2C15CCBF" w14:textId="3852BA18" w:rsidR="00ED7F86" w:rsidRPr="00ED7F86" w:rsidRDefault="00307769" w:rsidP="00ED7F86">
      <w:pPr>
        <w:rPr>
          <w:rFonts w:ascii="Arial" w:hAnsi="Arial"/>
          <w:sz w:val="16"/>
          <w:szCs w:val="16"/>
          <w:lang w:eastAsia="en-US"/>
        </w:rPr>
      </w:pPr>
      <w:r w:rsidRPr="00ED7F86">
        <w:rPr>
          <w:rFonts w:ascii="Arial" w:hAnsi="Arial"/>
          <w:noProof/>
          <w:szCs w:val="20"/>
        </w:rPr>
        <mc:AlternateContent>
          <mc:Choice Requires="wps">
            <w:drawing>
              <wp:anchor distT="0" distB="0" distL="114300" distR="114300" simplePos="0" relativeHeight="251651072" behindDoc="0" locked="0" layoutInCell="1" allowOverlap="1" wp14:anchorId="6ACD2A3C" wp14:editId="54B8B24B">
                <wp:simplePos x="0" y="0"/>
                <wp:positionH relativeFrom="column">
                  <wp:posOffset>1387475</wp:posOffset>
                </wp:positionH>
                <wp:positionV relativeFrom="paragraph">
                  <wp:posOffset>13970</wp:posOffset>
                </wp:positionV>
                <wp:extent cx="3867150" cy="9740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73F8F6" w14:textId="0500BFE1" w:rsidR="00ED7F86" w:rsidRPr="00F244EC" w:rsidRDefault="00C960D9" w:rsidP="00222FFF">
                            <w:pPr>
                              <w:pStyle w:val="BodyText"/>
                              <w:spacing w:line="276" w:lineRule="auto"/>
                              <w:jc w:val="center"/>
                              <w:outlineLvl w:val="0"/>
                              <w:rPr>
                                <w:rFonts w:ascii="Arial" w:hAnsi="Arial" w:cs="Arial"/>
                              </w:rPr>
                            </w:pPr>
                            <w:r>
                              <w:rPr>
                                <w:rFonts w:ascii="Arial" w:hAnsi="Arial" w:cs="Arial"/>
                              </w:rPr>
                              <w:t>Department of Pharmacy</w:t>
                            </w:r>
                          </w:p>
                          <w:p w14:paraId="1622D4C1" w14:textId="645736D0" w:rsidR="00ED7F86" w:rsidRPr="00F244EC" w:rsidRDefault="00C960D9" w:rsidP="00222FFF">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Levomepromazine</w:t>
                            </w:r>
                          </w:p>
                          <w:p w14:paraId="5148AC5B" w14:textId="38DF5FE3"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 xml:space="preserve">Information for </w:t>
                            </w:r>
                            <w:r w:rsidR="00C960D9">
                              <w:rPr>
                                <w:rFonts w:ascii="Arial" w:hAnsi="Arial" w:cs="Arial"/>
                              </w:rPr>
                              <w:t xml:space="preserve">patients, </w:t>
                            </w:r>
                            <w:proofErr w:type="gramStart"/>
                            <w:r w:rsidR="00C960D9">
                              <w:rPr>
                                <w:rFonts w:ascii="Arial" w:hAnsi="Arial" w:cs="Arial"/>
                              </w:rPr>
                              <w:t>parents</w:t>
                            </w:r>
                            <w:proofErr w:type="gramEnd"/>
                            <w:r w:rsidR="00C960D9">
                              <w:rPr>
                                <w:rFonts w:ascii="Arial" w:hAnsi="Arial" w:cs="Arial"/>
                              </w:rPr>
                              <w:t xml:space="preserve"> and carers</w:t>
                            </w:r>
                          </w:p>
                          <w:p w14:paraId="6C08FA65"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D2A3C" id="_x0000_t202" coordsize="21600,21600" o:spt="202" path="m,l,21600r21600,l21600,xe">
                <v:stroke joinstyle="miter"/>
                <v:path gradientshapeok="t" o:connecttype="rect"/>
              </v:shapetype>
              <v:shape id="Text Box 21" o:spid="_x0000_s1026" type="#_x0000_t202" style="position:absolute;margin-left:109.25pt;margin-top:1.1pt;width:304.5pt;height:76.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" stroked="f">
                <v:textbox>
                  <w:txbxContent>
                    <w:p w14:paraId="6273F8F6" w14:textId="0500BFE1" w:rsidR="00ED7F86" w:rsidRPr="00F244EC" w:rsidRDefault="00C960D9" w:rsidP="00222FFF">
                      <w:pPr>
                        <w:pStyle w:val="BodyText"/>
                        <w:spacing w:line="276" w:lineRule="auto"/>
                        <w:jc w:val="center"/>
                        <w:outlineLvl w:val="0"/>
                        <w:rPr>
                          <w:rFonts w:ascii="Arial" w:hAnsi="Arial" w:cs="Arial"/>
                        </w:rPr>
                      </w:pPr>
                      <w:r>
                        <w:rPr>
                          <w:rFonts w:ascii="Arial" w:hAnsi="Arial" w:cs="Arial"/>
                        </w:rPr>
                        <w:t>Department of Pharmacy</w:t>
                      </w:r>
                    </w:p>
                    <w:p w14:paraId="1622D4C1" w14:textId="645736D0" w:rsidR="00ED7F86" w:rsidRPr="00F244EC" w:rsidRDefault="00C960D9" w:rsidP="00222FFF">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Levomepromazine</w:t>
                      </w:r>
                    </w:p>
                    <w:p w14:paraId="5148AC5B" w14:textId="38DF5FE3"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 xml:space="preserve">Information for </w:t>
                      </w:r>
                      <w:r w:rsidR="00C960D9">
                        <w:rPr>
                          <w:rFonts w:ascii="Arial" w:hAnsi="Arial" w:cs="Arial"/>
                        </w:rPr>
                        <w:t xml:space="preserve">patients, </w:t>
                      </w:r>
                      <w:proofErr w:type="gramStart"/>
                      <w:r w:rsidR="00C960D9">
                        <w:rPr>
                          <w:rFonts w:ascii="Arial" w:hAnsi="Arial" w:cs="Arial"/>
                        </w:rPr>
                        <w:t>parents</w:t>
                      </w:r>
                      <w:proofErr w:type="gramEnd"/>
                      <w:r w:rsidR="00C960D9">
                        <w:rPr>
                          <w:rFonts w:ascii="Arial" w:hAnsi="Arial" w:cs="Arial"/>
                        </w:rPr>
                        <w:t xml:space="preserve"> and carers</w:t>
                      </w:r>
                    </w:p>
                    <w:p w14:paraId="6C08FA65" w14:textId="77777777" w:rsidR="00ED7F86" w:rsidRPr="00E81743" w:rsidRDefault="00ED7F86" w:rsidP="00ED7F86"/>
                  </w:txbxContent>
                </v:textbox>
              </v:shape>
            </w:pict>
          </mc:Fallback>
        </mc:AlternateContent>
      </w:r>
    </w:p>
    <w:p w14:paraId="0557D77A" w14:textId="1D148C2F" w:rsidR="00ED7F86" w:rsidRPr="00ED7F86" w:rsidRDefault="00ED7F86" w:rsidP="00ED7F86">
      <w:pPr>
        <w:rPr>
          <w:rFonts w:ascii="Arial" w:hAnsi="Arial" w:cs="Arial"/>
          <w:b/>
          <w:szCs w:val="20"/>
          <w:lang w:eastAsia="en-US"/>
        </w:rPr>
      </w:pPr>
      <w:r w:rsidRPr="00ED7F86">
        <w:rPr>
          <w:rFonts w:ascii="Arial" w:hAnsi="Arial"/>
          <w:szCs w:val="20"/>
          <w:lang w:eastAsia="en-US"/>
        </w:rPr>
        <w:t xml:space="preserve">       </w:t>
      </w:r>
    </w:p>
    <w:p w14:paraId="15F21527" w14:textId="77777777" w:rsidR="00ED7F86" w:rsidRPr="00ED7F86" w:rsidRDefault="00ED7F86" w:rsidP="00ED7F86">
      <w:pPr>
        <w:rPr>
          <w:rFonts w:ascii="Arial" w:hAnsi="Arial" w:cs="Arial"/>
          <w:b/>
          <w:szCs w:val="20"/>
          <w:lang w:eastAsia="en-US"/>
        </w:rPr>
      </w:pPr>
    </w:p>
    <w:p w14:paraId="032224A1" w14:textId="77777777" w:rsidR="00ED7F86" w:rsidRDefault="00ED7F86" w:rsidP="00ED7F86">
      <w:pPr>
        <w:rPr>
          <w:rFonts w:ascii="Arial" w:hAnsi="Arial" w:cs="Arial"/>
          <w:b/>
          <w:szCs w:val="20"/>
          <w:lang w:eastAsia="en-US"/>
        </w:rPr>
      </w:pPr>
    </w:p>
    <w:p w14:paraId="4FE3F573" w14:textId="77777777" w:rsidR="00302A6B" w:rsidRDefault="00302A6B" w:rsidP="00ED7F86">
      <w:pPr>
        <w:rPr>
          <w:rFonts w:ascii="Arial" w:hAnsi="Arial" w:cs="Arial"/>
          <w:b/>
          <w:szCs w:val="20"/>
          <w:lang w:eastAsia="en-US"/>
        </w:rPr>
      </w:pPr>
    </w:p>
    <w:p w14:paraId="774C291F" w14:textId="77777777" w:rsidR="00302A6B" w:rsidRDefault="00302A6B" w:rsidP="00ED7F86">
      <w:pPr>
        <w:rPr>
          <w:rFonts w:ascii="Arial" w:hAnsi="Arial" w:cs="Arial"/>
          <w:b/>
          <w:szCs w:val="20"/>
          <w:lang w:eastAsia="en-US"/>
        </w:rPr>
      </w:pPr>
    </w:p>
    <w:p w14:paraId="7A6EB819" w14:textId="27C49DFA" w:rsidR="000B115C" w:rsidRDefault="000B115C" w:rsidP="006160BE">
      <w:pPr>
        <w:jc w:val="center"/>
        <w:rPr>
          <w:rFonts w:ascii="Arial" w:hAnsi="Arial" w:cs="Arial"/>
          <w:b/>
          <w:color w:val="4F81BD"/>
          <w:szCs w:val="20"/>
          <w:lang w:eastAsia="en-US"/>
        </w:rPr>
      </w:pPr>
      <w:r w:rsidRPr="000B115C">
        <w:rPr>
          <w:rFonts w:ascii="Arial" w:hAnsi="Arial" w:cs="Arial"/>
          <w:b/>
          <w:color w:val="4F81BD"/>
          <w:szCs w:val="20"/>
          <w:lang w:eastAsia="en-US"/>
        </w:rPr>
        <w:t>This leaflet has been written for parents and carers about how to use this medicine in children. Our information sometimes differs from that provided by the medicine</w:t>
      </w:r>
      <w:r w:rsidR="006160BE">
        <w:rPr>
          <w:rFonts w:ascii="Arial" w:hAnsi="Arial" w:cs="Arial"/>
          <w:b/>
          <w:color w:val="4F81BD"/>
          <w:szCs w:val="20"/>
          <w:lang w:eastAsia="en-US"/>
        </w:rPr>
        <w:t>’s</w:t>
      </w:r>
      <w:r w:rsidRPr="000B115C">
        <w:rPr>
          <w:rFonts w:ascii="Arial" w:hAnsi="Arial" w:cs="Arial"/>
          <w:b/>
          <w:color w:val="4F81BD"/>
          <w:szCs w:val="20"/>
          <w:lang w:eastAsia="en-US"/>
        </w:rPr>
        <w:t xml:space="preserve"> manufacturer, because their information is usually aimed at adult patients. Please read this leaflet carefully. Keep it somewhere safe so that you can read it again.</w:t>
      </w:r>
    </w:p>
    <w:p w14:paraId="145DD853" w14:textId="77777777" w:rsidR="000B115C" w:rsidRDefault="000B115C" w:rsidP="00ED7F86">
      <w:pPr>
        <w:rPr>
          <w:rFonts w:ascii="Arial" w:hAnsi="Arial" w:cs="Arial"/>
          <w:b/>
          <w:color w:val="4F81BD"/>
          <w:szCs w:val="20"/>
          <w:lang w:eastAsia="en-US"/>
        </w:rPr>
      </w:pPr>
    </w:p>
    <w:p w14:paraId="15A17B35" w14:textId="66BA4E61" w:rsidR="00ED7F86" w:rsidRPr="00222FFF" w:rsidRDefault="00C960D9" w:rsidP="00ED7F86">
      <w:pPr>
        <w:rPr>
          <w:rFonts w:ascii="Arial" w:hAnsi="Arial" w:cs="Arial"/>
          <w:b/>
          <w:color w:val="4F81BD"/>
          <w:szCs w:val="20"/>
          <w:lang w:eastAsia="en-US"/>
        </w:rPr>
      </w:pPr>
      <w:r>
        <w:rPr>
          <w:rFonts w:ascii="Arial" w:hAnsi="Arial" w:cs="Arial"/>
          <w:b/>
          <w:color w:val="4F81BD"/>
          <w:szCs w:val="20"/>
          <w:lang w:eastAsia="en-US"/>
        </w:rPr>
        <w:t>Why is it important for my child to take this medicine?</w:t>
      </w:r>
    </w:p>
    <w:p w14:paraId="0A890CD2" w14:textId="426FAA1E" w:rsidR="00C960D9" w:rsidRPr="00C960D9" w:rsidRDefault="00C960D9" w:rsidP="00E10EA1">
      <w:pPr>
        <w:rPr>
          <w:rFonts w:ascii="Arial" w:hAnsi="Arial" w:cs="Arial"/>
          <w:szCs w:val="20"/>
          <w:lang w:eastAsia="en-US"/>
        </w:rPr>
      </w:pPr>
      <w:r w:rsidRPr="00C960D9">
        <w:rPr>
          <w:rFonts w:ascii="Arial" w:hAnsi="Arial" w:cs="Arial"/>
        </w:rPr>
        <w:t xml:space="preserve">Levomepromazine is </w:t>
      </w:r>
      <w:r w:rsidR="00E10EA1">
        <w:rPr>
          <w:rFonts w:ascii="Arial" w:hAnsi="Arial" w:cs="Arial"/>
        </w:rPr>
        <w:t xml:space="preserve">usually </w:t>
      </w:r>
      <w:r w:rsidRPr="00C960D9">
        <w:rPr>
          <w:rFonts w:ascii="Arial" w:hAnsi="Arial" w:cs="Arial"/>
        </w:rPr>
        <w:t xml:space="preserve">used as an anti-sickness medication and is given to prevent or stop episodes of nausea and vomiting. </w:t>
      </w:r>
      <w:r w:rsidR="00E10EA1">
        <w:rPr>
          <w:rFonts w:ascii="Arial" w:hAnsi="Arial" w:cs="Arial"/>
        </w:rPr>
        <w:t xml:space="preserve">Levomepromazine </w:t>
      </w:r>
      <w:r w:rsidR="006160BE">
        <w:rPr>
          <w:rFonts w:ascii="Arial" w:hAnsi="Arial" w:cs="Arial"/>
        </w:rPr>
        <w:t>is licensed for other uses in adult practice.</w:t>
      </w:r>
    </w:p>
    <w:p w14:paraId="605F401A" w14:textId="77777777" w:rsidR="00F244EC" w:rsidRDefault="00F244EC" w:rsidP="00F244EC">
      <w:pPr>
        <w:jc w:val="both"/>
        <w:rPr>
          <w:rFonts w:ascii="Arial" w:hAnsi="Arial" w:cs="Arial"/>
        </w:rPr>
      </w:pPr>
    </w:p>
    <w:p w14:paraId="4179062B" w14:textId="3F20D4BD" w:rsidR="00C960D9" w:rsidRDefault="00C960D9" w:rsidP="00C960D9">
      <w:pPr>
        <w:rPr>
          <w:rFonts w:ascii="Arial" w:hAnsi="Arial" w:cs="Arial"/>
          <w:b/>
          <w:color w:val="4F81BD"/>
          <w:szCs w:val="20"/>
          <w:lang w:eastAsia="en-US"/>
        </w:rPr>
      </w:pPr>
      <w:r>
        <w:rPr>
          <w:rFonts w:ascii="Arial" w:hAnsi="Arial" w:cs="Arial"/>
          <w:b/>
          <w:color w:val="4F81BD"/>
          <w:szCs w:val="20"/>
          <w:lang w:eastAsia="en-US"/>
        </w:rPr>
        <w:t>What preparations of levomepromazine are available?</w:t>
      </w:r>
    </w:p>
    <w:p w14:paraId="698E35F7" w14:textId="2DB49104" w:rsidR="00C960D9" w:rsidRDefault="00C960D9" w:rsidP="00C960D9">
      <w:pPr>
        <w:rPr>
          <w:rFonts w:ascii="Arial" w:hAnsi="Arial" w:cs="Arial"/>
        </w:rPr>
      </w:pPr>
      <w:r w:rsidRPr="00C960D9">
        <w:rPr>
          <w:rFonts w:ascii="Arial" w:hAnsi="Arial" w:cs="Arial"/>
        </w:rPr>
        <w:t>Levomepromazine is available as a 25mg tablet</w:t>
      </w:r>
      <w:r w:rsidR="006160BE">
        <w:rPr>
          <w:rFonts w:ascii="Arial" w:hAnsi="Arial" w:cs="Arial"/>
        </w:rPr>
        <w:t>,</w:t>
      </w:r>
      <w:r w:rsidRPr="00C960D9">
        <w:rPr>
          <w:rFonts w:ascii="Arial" w:hAnsi="Arial" w:cs="Arial"/>
        </w:rPr>
        <w:t xml:space="preserve"> </w:t>
      </w:r>
      <w:r w:rsidR="00BC61C0">
        <w:rPr>
          <w:rFonts w:ascii="Arial" w:hAnsi="Arial" w:cs="Arial"/>
        </w:rPr>
        <w:t>which</w:t>
      </w:r>
      <w:r w:rsidRPr="00C960D9">
        <w:rPr>
          <w:rFonts w:ascii="Arial" w:hAnsi="Arial" w:cs="Arial"/>
        </w:rPr>
        <w:t xml:space="preserve"> can be halved or quartered for smaller dose</w:t>
      </w:r>
      <w:r w:rsidR="00307769">
        <w:rPr>
          <w:rFonts w:ascii="Arial" w:hAnsi="Arial" w:cs="Arial"/>
        </w:rPr>
        <w:t>s</w:t>
      </w:r>
      <w:r w:rsidRPr="00C960D9">
        <w:rPr>
          <w:rFonts w:ascii="Arial" w:hAnsi="Arial" w:cs="Arial"/>
        </w:rPr>
        <w:t xml:space="preserve">, and </w:t>
      </w:r>
      <w:r w:rsidR="00307769">
        <w:rPr>
          <w:rFonts w:ascii="Arial" w:hAnsi="Arial" w:cs="Arial"/>
        </w:rPr>
        <w:t xml:space="preserve">as </w:t>
      </w:r>
      <w:r w:rsidRPr="00C960D9">
        <w:rPr>
          <w:rFonts w:ascii="Arial" w:hAnsi="Arial" w:cs="Arial"/>
        </w:rPr>
        <w:t>a 5mg/</w:t>
      </w:r>
      <w:r>
        <w:rPr>
          <w:rFonts w:ascii="Arial" w:hAnsi="Arial" w:cs="Arial"/>
        </w:rPr>
        <w:t>1</w:t>
      </w:r>
      <w:r w:rsidRPr="00C960D9">
        <w:rPr>
          <w:rFonts w:ascii="Arial" w:hAnsi="Arial" w:cs="Arial"/>
        </w:rPr>
        <w:t xml:space="preserve">mL oral </w:t>
      </w:r>
      <w:r>
        <w:rPr>
          <w:rFonts w:ascii="Arial" w:hAnsi="Arial" w:cs="Arial"/>
        </w:rPr>
        <w:t>solution</w:t>
      </w:r>
      <w:r w:rsidRPr="00C960D9">
        <w:rPr>
          <w:rFonts w:ascii="Arial" w:hAnsi="Arial" w:cs="Arial"/>
        </w:rPr>
        <w:t xml:space="preserve">. </w:t>
      </w:r>
    </w:p>
    <w:p w14:paraId="0CFD1CDB" w14:textId="77777777" w:rsidR="00BC61C0" w:rsidRDefault="00BC61C0" w:rsidP="00C960D9">
      <w:pPr>
        <w:rPr>
          <w:rFonts w:ascii="Arial" w:hAnsi="Arial" w:cs="Arial"/>
        </w:rPr>
      </w:pPr>
    </w:p>
    <w:p w14:paraId="2240C024" w14:textId="3EA950B5" w:rsidR="005D3B35" w:rsidRPr="005D3B35" w:rsidRDefault="005D3B35" w:rsidP="00C960D9">
      <w:pPr>
        <w:rPr>
          <w:rFonts w:ascii="Arial" w:hAnsi="Arial" w:cs="Arial"/>
        </w:rPr>
      </w:pPr>
      <w:r>
        <w:rPr>
          <w:rFonts w:ascii="Arial" w:hAnsi="Arial" w:cs="Arial"/>
        </w:rPr>
        <w:t xml:space="preserve">The oral solution has a </w:t>
      </w:r>
      <w:proofErr w:type="gramStart"/>
      <w:r w:rsidR="00FC27E8">
        <w:rPr>
          <w:rFonts w:ascii="Arial" w:hAnsi="Arial" w:cs="Arial"/>
        </w:rPr>
        <w:t>3</w:t>
      </w:r>
      <w:r>
        <w:rPr>
          <w:rFonts w:ascii="Arial" w:hAnsi="Arial" w:cs="Arial"/>
        </w:rPr>
        <w:t xml:space="preserve"> month</w:t>
      </w:r>
      <w:proofErr w:type="gramEnd"/>
      <w:r>
        <w:rPr>
          <w:rFonts w:ascii="Arial" w:hAnsi="Arial" w:cs="Arial"/>
        </w:rPr>
        <w:t xml:space="preserve"> expiry date, once opened. If the pharmacy department have opened or packed-down this solution into a smaller bottle, they will specify the expiry date. If you receive a full, unopened bottle, you </w:t>
      </w:r>
      <w:r>
        <w:rPr>
          <w:rFonts w:ascii="Arial" w:hAnsi="Arial" w:cs="Arial"/>
          <w:b/>
          <w:bCs/>
        </w:rPr>
        <w:t>must</w:t>
      </w:r>
      <w:r>
        <w:rPr>
          <w:rFonts w:ascii="Arial" w:hAnsi="Arial" w:cs="Arial"/>
        </w:rPr>
        <w:t xml:space="preserve"> write the expiry date on the label when you open the bottle for the first time. </w:t>
      </w:r>
    </w:p>
    <w:p w14:paraId="6A038D57" w14:textId="0089F37E" w:rsidR="00C960D9" w:rsidRDefault="006506A8" w:rsidP="00C960D9">
      <w:pPr>
        <w:rPr>
          <w:rFonts w:ascii="Arial" w:hAnsi="Arial" w:cs="Arial"/>
          <w:b/>
          <w:color w:val="4F81BD"/>
          <w:szCs w:val="20"/>
          <w:lang w:eastAsia="en-US"/>
        </w:rPr>
      </w:pPr>
      <w:r w:rsidRPr="00FE16D8">
        <w:rPr>
          <w:rFonts w:ascii="Arial" w:hAnsi="Arial" w:cs="Arial"/>
          <w:b/>
          <w:noProof/>
          <w:szCs w:val="20"/>
        </w:rPr>
        <w:drawing>
          <wp:anchor distT="0" distB="0" distL="114300" distR="114300" simplePos="0" relativeHeight="251649024" behindDoc="1" locked="0" layoutInCell="1" allowOverlap="1" wp14:anchorId="59E54AA6" wp14:editId="71B67694">
            <wp:simplePos x="0" y="0"/>
            <wp:positionH relativeFrom="column">
              <wp:posOffset>6040120</wp:posOffset>
            </wp:positionH>
            <wp:positionV relativeFrom="paragraph">
              <wp:posOffset>-5715</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p>
    <w:p w14:paraId="5ADA172D" w14:textId="6F358D82" w:rsidR="00C960D9" w:rsidRPr="006506A8" w:rsidRDefault="00C74D36" w:rsidP="00C960D9">
      <w:pPr>
        <w:rPr>
          <w:rFonts w:ascii="Arial" w:hAnsi="Arial" w:cs="Arial"/>
          <w:b/>
          <w:color w:val="4F81BD"/>
          <w:szCs w:val="20"/>
          <w:lang w:eastAsia="en-US"/>
        </w:rPr>
      </w:pPr>
      <w:r>
        <w:rPr>
          <w:rFonts w:ascii="Arial" w:hAnsi="Arial" w:cs="Arial"/>
          <w:b/>
          <w:color w:val="4F81BD"/>
          <w:szCs w:val="20"/>
          <w:lang w:eastAsia="en-US"/>
        </w:rPr>
        <w:t>How much levomepromazine should I give and w</w:t>
      </w:r>
      <w:r w:rsidR="00C960D9">
        <w:rPr>
          <w:rFonts w:ascii="Arial" w:hAnsi="Arial" w:cs="Arial"/>
          <w:b/>
          <w:color w:val="4F81BD"/>
          <w:szCs w:val="20"/>
          <w:lang w:eastAsia="en-US"/>
        </w:rPr>
        <w:t xml:space="preserve">hen should I </w:t>
      </w:r>
      <w:proofErr w:type="spellStart"/>
      <w:r w:rsidR="00C960D9">
        <w:rPr>
          <w:rFonts w:ascii="Arial" w:hAnsi="Arial" w:cs="Arial"/>
          <w:b/>
          <w:color w:val="4F81BD"/>
          <w:szCs w:val="20"/>
          <w:lang w:eastAsia="en-US"/>
        </w:rPr>
        <w:t>give</w:t>
      </w:r>
      <w:r w:rsidR="002B4F30">
        <w:rPr>
          <w:rFonts w:ascii="Arial" w:hAnsi="Arial" w:cs="Arial"/>
          <w:b/>
          <w:color w:val="4F81BD"/>
          <w:szCs w:val="20"/>
          <w:lang w:eastAsia="en-US"/>
        </w:rPr>
        <w:t>it</w:t>
      </w:r>
      <w:proofErr w:type="spellEnd"/>
      <w:r w:rsidR="00C960D9">
        <w:rPr>
          <w:rFonts w:ascii="Arial" w:hAnsi="Arial" w:cs="Arial"/>
          <w:b/>
          <w:color w:val="4F81BD"/>
          <w:szCs w:val="20"/>
          <w:lang w:eastAsia="en-US"/>
        </w:rPr>
        <w:t>?</w:t>
      </w:r>
    </w:p>
    <w:p w14:paraId="7ABAC94E" w14:textId="3CCFC551" w:rsidR="00567744" w:rsidRPr="00C960D9" w:rsidRDefault="00567744" w:rsidP="00C960D9">
      <w:pPr>
        <w:rPr>
          <w:rFonts w:ascii="Arial" w:hAnsi="Arial" w:cs="Arial"/>
          <w:b/>
          <w:color w:val="4F81BD"/>
          <w:szCs w:val="20"/>
          <w:lang w:eastAsia="en-US"/>
        </w:rPr>
      </w:pPr>
      <w:r>
        <w:rPr>
          <w:rFonts w:ascii="Arial" w:hAnsi="Arial" w:cs="Arial"/>
        </w:rPr>
        <w:t xml:space="preserve">Your </w:t>
      </w:r>
      <w:r w:rsidR="00D65FC9">
        <w:rPr>
          <w:rFonts w:ascii="Arial" w:hAnsi="Arial" w:cs="Arial"/>
        </w:rPr>
        <w:t>prescriber</w:t>
      </w:r>
      <w:r>
        <w:rPr>
          <w:rFonts w:ascii="Arial" w:hAnsi="Arial" w:cs="Arial"/>
        </w:rPr>
        <w:t xml:space="preserve"> will decide how much levomepr</w:t>
      </w:r>
      <w:r w:rsidR="0059107F">
        <w:rPr>
          <w:rFonts w:ascii="Arial" w:hAnsi="Arial" w:cs="Arial"/>
        </w:rPr>
        <w:t>omazine your child will need</w:t>
      </w:r>
      <w:r w:rsidR="006160BE">
        <w:rPr>
          <w:rFonts w:ascii="Arial" w:hAnsi="Arial" w:cs="Arial"/>
        </w:rPr>
        <w:t>.</w:t>
      </w:r>
      <w:r w:rsidR="002B4F30">
        <w:rPr>
          <w:rFonts w:ascii="Arial" w:hAnsi="Arial" w:cs="Arial"/>
        </w:rPr>
        <w:t xml:space="preserve"> </w:t>
      </w:r>
      <w:r w:rsidR="006160BE">
        <w:rPr>
          <w:rFonts w:ascii="Arial" w:hAnsi="Arial" w:cs="Arial"/>
        </w:rPr>
        <w:t>T</w:t>
      </w:r>
      <w:r w:rsidR="002B4F30">
        <w:rPr>
          <w:rFonts w:ascii="Arial" w:hAnsi="Arial" w:cs="Arial"/>
        </w:rPr>
        <w:t>he dose of levomepromazine varies according to your child’s body weight.</w:t>
      </w:r>
      <w:r w:rsidR="00F61EDF">
        <w:rPr>
          <w:rFonts w:ascii="Arial" w:hAnsi="Arial" w:cs="Arial"/>
        </w:rPr>
        <w:t xml:space="preserve"> The dose will be </w:t>
      </w:r>
      <w:r w:rsidR="006160BE">
        <w:rPr>
          <w:rFonts w:ascii="Arial" w:hAnsi="Arial" w:cs="Arial"/>
        </w:rPr>
        <w:t>stated</w:t>
      </w:r>
      <w:r w:rsidR="00F61EDF">
        <w:rPr>
          <w:rFonts w:ascii="Arial" w:hAnsi="Arial" w:cs="Arial"/>
        </w:rPr>
        <w:t xml:space="preserve"> on the pharmacy label. </w:t>
      </w:r>
    </w:p>
    <w:p w14:paraId="4250F034" w14:textId="68B6FE75" w:rsidR="00C960D9" w:rsidRDefault="00C960D9" w:rsidP="007D415F">
      <w:pPr>
        <w:rPr>
          <w:rFonts w:ascii="Arial" w:hAnsi="Arial" w:cs="Arial"/>
        </w:rPr>
      </w:pPr>
    </w:p>
    <w:p w14:paraId="4F4CC1F8" w14:textId="5A4326F7" w:rsidR="00C960D9" w:rsidRDefault="00C960D9" w:rsidP="007D415F">
      <w:pPr>
        <w:rPr>
          <w:rFonts w:ascii="Arial" w:hAnsi="Arial" w:cs="Arial"/>
          <w:b/>
          <w:color w:val="4F81BD"/>
          <w:szCs w:val="20"/>
          <w:lang w:eastAsia="en-US"/>
        </w:rPr>
      </w:pPr>
      <w:r>
        <w:rPr>
          <w:rFonts w:ascii="Arial" w:hAnsi="Arial" w:cs="Arial"/>
          <w:b/>
          <w:color w:val="4F81BD"/>
          <w:szCs w:val="20"/>
          <w:lang w:eastAsia="en-US"/>
        </w:rPr>
        <w:t>How should I give it?</w:t>
      </w:r>
    </w:p>
    <w:p w14:paraId="5824FD59" w14:textId="6AF3E956" w:rsidR="00964A7A" w:rsidRDefault="00C960D9" w:rsidP="007D415F">
      <w:pPr>
        <w:rPr>
          <w:rFonts w:ascii="Arial" w:hAnsi="Arial" w:cs="Arial"/>
        </w:rPr>
      </w:pPr>
      <w:r w:rsidRPr="00C960D9">
        <w:rPr>
          <w:rFonts w:ascii="Arial" w:hAnsi="Arial" w:cs="Arial"/>
        </w:rPr>
        <w:t xml:space="preserve">The oral </w:t>
      </w:r>
      <w:r>
        <w:rPr>
          <w:rFonts w:ascii="Arial" w:hAnsi="Arial" w:cs="Arial"/>
        </w:rPr>
        <w:t>solution</w:t>
      </w:r>
      <w:r w:rsidRPr="00C960D9">
        <w:rPr>
          <w:rFonts w:ascii="Arial" w:hAnsi="Arial" w:cs="Arial"/>
        </w:rPr>
        <w:t xml:space="preserve"> </w:t>
      </w:r>
      <w:r>
        <w:rPr>
          <w:rFonts w:ascii="Arial" w:hAnsi="Arial" w:cs="Arial"/>
        </w:rPr>
        <w:t>should</w:t>
      </w:r>
      <w:r w:rsidRPr="00C960D9">
        <w:rPr>
          <w:rFonts w:ascii="Arial" w:hAnsi="Arial" w:cs="Arial"/>
        </w:rPr>
        <w:t xml:space="preserve"> be given </w:t>
      </w:r>
      <w:r>
        <w:rPr>
          <w:rFonts w:ascii="Arial" w:hAnsi="Arial" w:cs="Arial"/>
        </w:rPr>
        <w:t>u</w:t>
      </w:r>
      <w:r w:rsidRPr="00C960D9">
        <w:rPr>
          <w:rFonts w:ascii="Arial" w:hAnsi="Arial" w:cs="Arial"/>
        </w:rPr>
        <w:t xml:space="preserve">sing a marked </w:t>
      </w:r>
      <w:r w:rsidR="003A6168">
        <w:rPr>
          <w:rFonts w:ascii="Arial" w:hAnsi="Arial" w:cs="Arial"/>
        </w:rPr>
        <w:t>enteral</w:t>
      </w:r>
      <w:r w:rsidR="003A6168" w:rsidRPr="00C960D9">
        <w:rPr>
          <w:rFonts w:ascii="Arial" w:hAnsi="Arial" w:cs="Arial"/>
        </w:rPr>
        <w:t xml:space="preserve"> </w:t>
      </w:r>
      <w:r w:rsidRPr="00C960D9">
        <w:rPr>
          <w:rFonts w:ascii="Arial" w:hAnsi="Arial" w:cs="Arial"/>
        </w:rPr>
        <w:t>syringe.</w:t>
      </w:r>
      <w:r>
        <w:rPr>
          <w:rFonts w:ascii="Arial" w:hAnsi="Arial" w:cs="Arial"/>
        </w:rPr>
        <w:t xml:space="preserve"> The bottle should </w:t>
      </w:r>
      <w:r>
        <w:rPr>
          <w:rFonts w:ascii="Arial" w:hAnsi="Arial" w:cs="Arial"/>
          <w:b/>
          <w:bCs/>
        </w:rPr>
        <w:t>always</w:t>
      </w:r>
      <w:r>
        <w:rPr>
          <w:rFonts w:ascii="Arial" w:hAnsi="Arial" w:cs="Arial"/>
        </w:rPr>
        <w:t xml:space="preserve"> have a bung</w:t>
      </w:r>
      <w:r w:rsidR="00964A7A">
        <w:rPr>
          <w:rFonts w:ascii="Arial" w:hAnsi="Arial" w:cs="Arial"/>
        </w:rPr>
        <w:t>, to allow you to accurately measure the dose</w:t>
      </w:r>
      <w:r w:rsidR="005D3B35">
        <w:rPr>
          <w:rFonts w:ascii="Arial" w:hAnsi="Arial" w:cs="Arial"/>
        </w:rPr>
        <w:t xml:space="preserve"> (this may be placed in the bottle by the dispensing pharmacy team, or provided for you to place into the bottle when you open it</w:t>
      </w:r>
      <w:r w:rsidR="00307769">
        <w:rPr>
          <w:rFonts w:ascii="Arial" w:hAnsi="Arial" w:cs="Arial"/>
        </w:rPr>
        <w:t>)</w:t>
      </w:r>
      <w:r w:rsidR="00964A7A">
        <w:rPr>
          <w:rFonts w:ascii="Arial" w:hAnsi="Arial" w:cs="Arial"/>
        </w:rPr>
        <w:t>.</w:t>
      </w:r>
      <w:r w:rsidRPr="00C960D9">
        <w:rPr>
          <w:rFonts w:ascii="Arial" w:hAnsi="Arial" w:cs="Arial"/>
        </w:rPr>
        <w:t xml:space="preserve"> </w:t>
      </w:r>
      <w:r w:rsidR="005D3B35">
        <w:rPr>
          <w:rFonts w:ascii="Arial" w:hAnsi="Arial" w:cs="Arial"/>
        </w:rPr>
        <w:t>The o</w:t>
      </w:r>
      <w:r w:rsidR="00307769">
        <w:rPr>
          <w:rFonts w:ascii="Arial" w:hAnsi="Arial" w:cs="Arial"/>
        </w:rPr>
        <w:t>r</w:t>
      </w:r>
      <w:r w:rsidR="005D3B35">
        <w:rPr>
          <w:rFonts w:ascii="Arial" w:hAnsi="Arial" w:cs="Arial"/>
        </w:rPr>
        <w:t>a</w:t>
      </w:r>
      <w:r w:rsidR="00307769">
        <w:rPr>
          <w:rFonts w:ascii="Arial" w:hAnsi="Arial" w:cs="Arial"/>
        </w:rPr>
        <w:t>l</w:t>
      </w:r>
      <w:r w:rsidR="005D3B35">
        <w:rPr>
          <w:rFonts w:ascii="Arial" w:hAnsi="Arial" w:cs="Arial"/>
        </w:rPr>
        <w:t xml:space="preserve"> solution</w:t>
      </w:r>
      <w:r w:rsidRPr="00C960D9">
        <w:rPr>
          <w:rFonts w:ascii="Arial" w:hAnsi="Arial" w:cs="Arial"/>
        </w:rPr>
        <w:t xml:space="preserve"> may be given by mouth</w:t>
      </w:r>
      <w:r w:rsidR="007F3ED7">
        <w:rPr>
          <w:rFonts w:ascii="Arial" w:hAnsi="Arial" w:cs="Arial"/>
        </w:rPr>
        <w:t>,</w:t>
      </w:r>
      <w:r w:rsidRPr="00C960D9">
        <w:rPr>
          <w:rFonts w:ascii="Arial" w:hAnsi="Arial" w:cs="Arial"/>
        </w:rPr>
        <w:t xml:space="preserve"> or down a feeding tube if your child has one. </w:t>
      </w:r>
    </w:p>
    <w:p w14:paraId="2E65C8B2" w14:textId="77777777" w:rsidR="008347CB" w:rsidRDefault="008347CB" w:rsidP="007D415F">
      <w:pPr>
        <w:rPr>
          <w:rFonts w:ascii="Arial" w:hAnsi="Arial" w:cs="Arial"/>
        </w:rPr>
      </w:pPr>
    </w:p>
    <w:p w14:paraId="11056D81" w14:textId="090ADC50" w:rsidR="00C960D9" w:rsidRDefault="00C960D9" w:rsidP="007D415F">
      <w:pPr>
        <w:rPr>
          <w:rFonts w:ascii="Arial" w:hAnsi="Arial" w:cs="Arial"/>
        </w:rPr>
      </w:pPr>
      <w:r w:rsidRPr="00C960D9">
        <w:rPr>
          <w:rFonts w:ascii="Arial" w:hAnsi="Arial" w:cs="Arial"/>
        </w:rPr>
        <w:t>The tablets</w:t>
      </w:r>
      <w:r w:rsidR="00964A7A">
        <w:rPr>
          <w:rFonts w:ascii="Arial" w:hAnsi="Arial" w:cs="Arial"/>
        </w:rPr>
        <w:t xml:space="preserve"> (which can be</w:t>
      </w:r>
      <w:r w:rsidRPr="00C960D9">
        <w:rPr>
          <w:rFonts w:ascii="Arial" w:hAnsi="Arial" w:cs="Arial"/>
        </w:rPr>
        <w:t xml:space="preserve"> quartered or halved if necessary</w:t>
      </w:r>
      <w:r w:rsidR="00964A7A">
        <w:rPr>
          <w:rFonts w:ascii="Arial" w:hAnsi="Arial" w:cs="Arial"/>
        </w:rPr>
        <w:t>)</w:t>
      </w:r>
      <w:r w:rsidRPr="00C960D9">
        <w:rPr>
          <w:rFonts w:ascii="Arial" w:hAnsi="Arial" w:cs="Arial"/>
        </w:rPr>
        <w:t xml:space="preserve"> can be swallowed with </w:t>
      </w:r>
      <w:proofErr w:type="gramStart"/>
      <w:r w:rsidRPr="00C960D9">
        <w:rPr>
          <w:rFonts w:ascii="Arial" w:hAnsi="Arial" w:cs="Arial"/>
        </w:rPr>
        <w:t>water, or</w:t>
      </w:r>
      <w:proofErr w:type="gramEnd"/>
      <w:r w:rsidRPr="00C960D9">
        <w:rPr>
          <w:rFonts w:ascii="Arial" w:hAnsi="Arial" w:cs="Arial"/>
        </w:rPr>
        <w:t xml:space="preserve"> crushed and added to a spoonful of soft food </w:t>
      </w:r>
      <w:r w:rsidR="003A6168">
        <w:rPr>
          <w:rFonts w:ascii="Arial" w:hAnsi="Arial" w:cs="Arial"/>
        </w:rPr>
        <w:t>(</w:t>
      </w:r>
      <w:r w:rsidR="00434CD7">
        <w:rPr>
          <w:rFonts w:ascii="Arial" w:hAnsi="Arial" w:cs="Arial"/>
        </w:rPr>
        <w:t>such as</w:t>
      </w:r>
      <w:r w:rsidR="005160F8">
        <w:rPr>
          <w:rFonts w:ascii="Arial" w:hAnsi="Arial" w:cs="Arial"/>
        </w:rPr>
        <w:t xml:space="preserve"> </w:t>
      </w:r>
      <w:r w:rsidRPr="00C960D9">
        <w:rPr>
          <w:rFonts w:ascii="Arial" w:hAnsi="Arial" w:cs="Arial"/>
        </w:rPr>
        <w:t>yoghurt</w:t>
      </w:r>
      <w:r w:rsidR="003A6168">
        <w:rPr>
          <w:rFonts w:ascii="Arial" w:hAnsi="Arial" w:cs="Arial"/>
        </w:rPr>
        <w:t>)</w:t>
      </w:r>
      <w:r w:rsidRPr="00C960D9">
        <w:rPr>
          <w:rFonts w:ascii="Arial" w:hAnsi="Arial" w:cs="Arial"/>
        </w:rPr>
        <w:t xml:space="preserve"> or dispersed in water or fruit cordial.</w:t>
      </w:r>
    </w:p>
    <w:p w14:paraId="6000D0EC" w14:textId="6DC45825" w:rsidR="00964A7A" w:rsidRDefault="00964A7A" w:rsidP="007D415F">
      <w:pPr>
        <w:rPr>
          <w:rFonts w:ascii="Arial" w:hAnsi="Arial" w:cs="Arial"/>
        </w:rPr>
      </w:pPr>
    </w:p>
    <w:p w14:paraId="4ED8DA81" w14:textId="6C623C0F" w:rsidR="00964A7A" w:rsidRDefault="00964A7A" w:rsidP="007D415F">
      <w:pPr>
        <w:rPr>
          <w:rFonts w:ascii="Arial" w:hAnsi="Arial" w:cs="Arial"/>
          <w:b/>
          <w:color w:val="4F81BD"/>
          <w:szCs w:val="20"/>
          <w:lang w:eastAsia="en-US"/>
        </w:rPr>
      </w:pPr>
      <w:r>
        <w:rPr>
          <w:rFonts w:ascii="Arial" w:hAnsi="Arial" w:cs="Arial"/>
          <w:b/>
          <w:color w:val="4F81BD"/>
          <w:szCs w:val="20"/>
          <w:lang w:eastAsia="en-US"/>
        </w:rPr>
        <w:t>When should the medicine start working?</w:t>
      </w:r>
    </w:p>
    <w:p w14:paraId="6B83BA9C" w14:textId="0FA6F6E6" w:rsidR="00964A7A" w:rsidRPr="00964A7A" w:rsidRDefault="006506A8" w:rsidP="007D415F">
      <w:pPr>
        <w:rPr>
          <w:rFonts w:ascii="Arial" w:hAnsi="Arial" w:cs="Arial"/>
        </w:rPr>
      </w:pPr>
      <w:r>
        <w:rPr>
          <w:rFonts w:ascii="Arial" w:hAnsi="Arial" w:cs="Arial"/>
          <w:noProof/>
          <w:szCs w:val="20"/>
        </w:rPr>
        <w:drawing>
          <wp:anchor distT="0" distB="0" distL="114300" distR="114300" simplePos="0" relativeHeight="251667456" behindDoc="1" locked="0" layoutInCell="1" allowOverlap="1" wp14:anchorId="44470D8A" wp14:editId="02B2FD16">
            <wp:simplePos x="0" y="0"/>
            <wp:positionH relativeFrom="margin">
              <wp:posOffset>4809490</wp:posOffset>
            </wp:positionH>
            <wp:positionV relativeFrom="margin">
              <wp:posOffset>7804785</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964A7A" w:rsidRPr="00964A7A">
        <w:rPr>
          <w:rFonts w:ascii="Arial" w:hAnsi="Arial" w:cs="Arial"/>
        </w:rPr>
        <w:t>The effects of levomepromazine should be felt within a couple of hours.</w:t>
      </w:r>
    </w:p>
    <w:p w14:paraId="6324ADF8" w14:textId="7651F531" w:rsidR="00C960D9" w:rsidRPr="00C960D9" w:rsidRDefault="00C960D9" w:rsidP="007D415F">
      <w:pPr>
        <w:rPr>
          <w:rFonts w:ascii="Arial" w:hAnsi="Arial" w:cs="Arial"/>
          <w:szCs w:val="20"/>
          <w:lang w:eastAsia="en-US"/>
        </w:rPr>
      </w:pPr>
    </w:p>
    <w:p w14:paraId="28BACEDA" w14:textId="5DDB3CF2" w:rsidR="00964A7A" w:rsidRDefault="00964A7A" w:rsidP="007D415F">
      <w:pPr>
        <w:rPr>
          <w:rFonts w:ascii="Arial" w:hAnsi="Arial" w:cs="Arial"/>
          <w:b/>
          <w:color w:val="4F81BD"/>
          <w:szCs w:val="20"/>
          <w:lang w:eastAsia="en-US"/>
        </w:rPr>
      </w:pPr>
      <w:r>
        <w:rPr>
          <w:rFonts w:ascii="Arial" w:hAnsi="Arial" w:cs="Arial"/>
          <w:b/>
          <w:color w:val="4F81BD"/>
          <w:szCs w:val="20"/>
          <w:lang w:eastAsia="en-US"/>
        </w:rPr>
        <w:t>What if my child is sick (vomits)?</w:t>
      </w:r>
    </w:p>
    <w:p w14:paraId="3A8DF250" w14:textId="6F808165" w:rsidR="007D415F" w:rsidRDefault="00964A7A" w:rsidP="007D415F">
      <w:pPr>
        <w:rPr>
          <w:rFonts w:ascii="Arial" w:hAnsi="Arial" w:cs="Arial"/>
          <w:szCs w:val="20"/>
          <w:lang w:eastAsia="en-US"/>
        </w:rPr>
      </w:pPr>
      <w:r w:rsidRPr="00964A7A">
        <w:rPr>
          <w:rFonts w:ascii="Arial" w:hAnsi="Arial" w:cs="Arial"/>
        </w:rPr>
        <w:t xml:space="preserve">Do not give another </w:t>
      </w:r>
      <w:proofErr w:type="gramStart"/>
      <w:r w:rsidRPr="00964A7A">
        <w:rPr>
          <w:rFonts w:ascii="Arial" w:hAnsi="Arial" w:cs="Arial"/>
        </w:rPr>
        <w:t>dose, but</w:t>
      </w:r>
      <w:proofErr w:type="gramEnd"/>
      <w:r w:rsidRPr="00964A7A">
        <w:rPr>
          <w:rFonts w:ascii="Arial" w:hAnsi="Arial" w:cs="Arial"/>
        </w:rPr>
        <w:t xml:space="preserve"> continue when the next dose is due.</w:t>
      </w:r>
      <w:r w:rsidRPr="00964A7A">
        <w:rPr>
          <w:rFonts w:ascii="Arial" w:hAnsi="Arial" w:cs="Arial"/>
          <w:szCs w:val="20"/>
          <w:lang w:eastAsia="en-US"/>
        </w:rPr>
        <w:t xml:space="preserve"> </w:t>
      </w:r>
    </w:p>
    <w:p w14:paraId="0C6E58F5" w14:textId="77777777" w:rsidR="002522A1" w:rsidRDefault="002522A1" w:rsidP="007D415F">
      <w:pPr>
        <w:rPr>
          <w:rFonts w:ascii="Arial" w:hAnsi="Arial" w:cs="Arial"/>
          <w:szCs w:val="20"/>
          <w:lang w:eastAsia="en-US"/>
        </w:rPr>
      </w:pPr>
    </w:p>
    <w:p w14:paraId="7EA1863D" w14:textId="10D39D31" w:rsidR="002522A1" w:rsidRPr="006506A8" w:rsidRDefault="002522A1" w:rsidP="007D415F">
      <w:pPr>
        <w:rPr>
          <w:rFonts w:ascii="Arial" w:hAnsi="Arial" w:cs="Arial"/>
          <w:b/>
          <w:bCs/>
          <w:color w:val="548DD4" w:themeColor="text2" w:themeTint="99"/>
          <w:szCs w:val="20"/>
          <w:lang w:eastAsia="en-US"/>
        </w:rPr>
      </w:pPr>
      <w:r w:rsidRPr="006506A8">
        <w:rPr>
          <w:rFonts w:ascii="Arial" w:hAnsi="Arial" w:cs="Arial"/>
          <w:b/>
          <w:bCs/>
          <w:color w:val="548DD4" w:themeColor="text2" w:themeTint="99"/>
          <w:szCs w:val="20"/>
          <w:lang w:eastAsia="en-US"/>
        </w:rPr>
        <w:t xml:space="preserve">What if </w:t>
      </w:r>
      <w:r w:rsidR="008D4084" w:rsidRPr="006506A8">
        <w:rPr>
          <w:rFonts w:ascii="Arial" w:hAnsi="Arial" w:cs="Arial"/>
          <w:b/>
          <w:bCs/>
          <w:color w:val="548DD4" w:themeColor="text2" w:themeTint="99"/>
          <w:szCs w:val="20"/>
          <w:lang w:eastAsia="en-US"/>
        </w:rPr>
        <w:t>I forget to give it?</w:t>
      </w:r>
    </w:p>
    <w:p w14:paraId="25FBB80A" w14:textId="1BD77D92" w:rsidR="008D4084" w:rsidRPr="003A4732" w:rsidRDefault="008D4084" w:rsidP="007D415F">
      <w:pPr>
        <w:rPr>
          <w:rFonts w:ascii="Arial" w:hAnsi="Arial" w:cs="Arial"/>
          <w:b/>
          <w:bCs/>
          <w:color w:val="4F81BD"/>
          <w:szCs w:val="20"/>
          <w:lang w:eastAsia="en-US"/>
        </w:rPr>
      </w:pPr>
      <w:r>
        <w:rPr>
          <w:rFonts w:ascii="Arial" w:hAnsi="Arial" w:cs="Arial"/>
          <w:szCs w:val="20"/>
          <w:lang w:eastAsia="en-US"/>
        </w:rPr>
        <w:t xml:space="preserve">If you forget to give your child a dose, </w:t>
      </w:r>
      <w:r w:rsidR="007541A5">
        <w:rPr>
          <w:rFonts w:ascii="Arial" w:hAnsi="Arial" w:cs="Arial"/>
          <w:szCs w:val="20"/>
          <w:lang w:eastAsia="en-US"/>
        </w:rPr>
        <w:t xml:space="preserve">give the next dose as usual. Do not give a double dose to make up for a forgotten dose. </w:t>
      </w:r>
    </w:p>
    <w:p w14:paraId="7295BBCE" w14:textId="1B3FDE16" w:rsidR="007D415F" w:rsidRDefault="007D415F" w:rsidP="007D415F">
      <w:pPr>
        <w:rPr>
          <w:rFonts w:ascii="Arial" w:hAnsi="Arial" w:cs="Arial"/>
          <w:szCs w:val="20"/>
          <w:lang w:eastAsia="en-US"/>
        </w:rPr>
      </w:pPr>
    </w:p>
    <w:p w14:paraId="2D6DE65F" w14:textId="77777777" w:rsidR="00964A7A" w:rsidRDefault="00964A7A" w:rsidP="007D415F">
      <w:pPr>
        <w:rPr>
          <w:rFonts w:ascii="Arial" w:hAnsi="Arial" w:cs="Arial"/>
          <w:b/>
          <w:color w:val="4F81BD"/>
          <w:szCs w:val="20"/>
          <w:lang w:eastAsia="en-US"/>
        </w:rPr>
      </w:pPr>
      <w:r>
        <w:rPr>
          <w:rFonts w:ascii="Arial" w:hAnsi="Arial" w:cs="Arial"/>
          <w:b/>
          <w:color w:val="4F81BD"/>
          <w:szCs w:val="20"/>
          <w:lang w:eastAsia="en-US"/>
        </w:rPr>
        <w:t>What if I give too much?</w:t>
      </w:r>
    </w:p>
    <w:p w14:paraId="5CB25764" w14:textId="26646AC2" w:rsidR="00964A7A" w:rsidRPr="00964A7A" w:rsidRDefault="00964A7A" w:rsidP="007D415F">
      <w:pPr>
        <w:rPr>
          <w:rFonts w:ascii="Arial" w:hAnsi="Arial" w:cs="Arial"/>
        </w:rPr>
      </w:pPr>
      <w:r w:rsidRPr="00964A7A">
        <w:rPr>
          <w:rFonts w:ascii="Arial" w:hAnsi="Arial" w:cs="Arial"/>
        </w:rPr>
        <w:t>If you accidently take too much</w:t>
      </w:r>
      <w:r w:rsidR="003A6168">
        <w:rPr>
          <w:rFonts w:ascii="Arial" w:hAnsi="Arial" w:cs="Arial"/>
        </w:rPr>
        <w:t>,</w:t>
      </w:r>
      <w:r w:rsidRPr="00964A7A">
        <w:rPr>
          <w:rFonts w:ascii="Arial" w:hAnsi="Arial" w:cs="Arial"/>
        </w:rPr>
        <w:t xml:space="preserve"> you should immediately call </w:t>
      </w:r>
      <w:r w:rsidR="007F3ED7">
        <w:rPr>
          <w:rFonts w:ascii="Arial" w:hAnsi="Arial" w:cs="Arial"/>
        </w:rPr>
        <w:t xml:space="preserve">your child’s team at </w:t>
      </w:r>
      <w:r w:rsidRPr="00964A7A">
        <w:rPr>
          <w:rFonts w:ascii="Arial" w:hAnsi="Arial" w:cs="Arial"/>
        </w:rPr>
        <w:t>Alder Hey for advice.</w:t>
      </w:r>
    </w:p>
    <w:p w14:paraId="132A97E2" w14:textId="5C278A81" w:rsidR="00964A7A" w:rsidRDefault="00964A7A" w:rsidP="007D415F">
      <w:pPr>
        <w:rPr>
          <w:rFonts w:ascii="Arial" w:hAnsi="Arial" w:cs="Arial"/>
          <w:b/>
          <w:color w:val="4F81BD"/>
          <w:szCs w:val="20"/>
          <w:lang w:eastAsia="en-US"/>
        </w:rPr>
      </w:pPr>
    </w:p>
    <w:p w14:paraId="326832BA" w14:textId="7FF00FB6" w:rsidR="00C3584D" w:rsidRDefault="00964A7A" w:rsidP="007D415F">
      <w:pPr>
        <w:rPr>
          <w:rFonts w:ascii="Arial" w:hAnsi="Arial" w:cs="Arial"/>
          <w:b/>
          <w:color w:val="4F81BD"/>
          <w:szCs w:val="20"/>
          <w:lang w:eastAsia="en-US"/>
        </w:rPr>
      </w:pPr>
      <w:r>
        <w:rPr>
          <w:rFonts w:ascii="Arial" w:hAnsi="Arial" w:cs="Arial"/>
          <w:b/>
          <w:color w:val="4F81BD"/>
          <w:szCs w:val="20"/>
          <w:lang w:eastAsia="en-US"/>
        </w:rPr>
        <w:t>Are there any possible side effects?</w:t>
      </w:r>
    </w:p>
    <w:p w14:paraId="7A180B88" w14:textId="4A10B9FD" w:rsidR="00C3584D" w:rsidRDefault="00C3584D" w:rsidP="007D415F">
      <w:pPr>
        <w:rPr>
          <w:rFonts w:ascii="Arial" w:hAnsi="Arial" w:cs="Arial"/>
          <w:szCs w:val="20"/>
          <w:lang w:eastAsia="en-US"/>
        </w:rPr>
      </w:pPr>
      <w:r w:rsidRPr="00C3584D">
        <w:rPr>
          <w:rFonts w:ascii="Arial" w:hAnsi="Arial" w:cs="Arial"/>
          <w:szCs w:val="20"/>
          <w:lang w:eastAsia="en-US"/>
        </w:rPr>
        <w:t xml:space="preserve">Like all medicines, </w:t>
      </w:r>
      <w:r>
        <w:rPr>
          <w:rFonts w:ascii="Arial" w:hAnsi="Arial" w:cs="Arial"/>
          <w:szCs w:val="20"/>
          <w:lang w:eastAsia="en-US"/>
        </w:rPr>
        <w:t>levomepromazine</w:t>
      </w:r>
      <w:r w:rsidRPr="00C3584D">
        <w:rPr>
          <w:rFonts w:ascii="Arial" w:hAnsi="Arial" w:cs="Arial"/>
          <w:szCs w:val="20"/>
          <w:lang w:eastAsia="en-US"/>
        </w:rPr>
        <w:t xml:space="preserve"> can cause side effects, although not everyone gets them. Some commonly reported side effects are:</w:t>
      </w:r>
    </w:p>
    <w:p w14:paraId="37F78500" w14:textId="0888D638" w:rsidR="00C3584D" w:rsidRDefault="00C3584D" w:rsidP="00C3584D">
      <w:pPr>
        <w:pStyle w:val="ListParagraph"/>
        <w:numPr>
          <w:ilvl w:val="0"/>
          <w:numId w:val="2"/>
        </w:numPr>
        <w:rPr>
          <w:rFonts w:ascii="Arial" w:hAnsi="Arial" w:cs="Arial"/>
          <w:szCs w:val="20"/>
          <w:lang w:eastAsia="en-US"/>
        </w:rPr>
      </w:pPr>
      <w:r>
        <w:rPr>
          <w:rFonts w:ascii="Arial" w:hAnsi="Arial" w:cs="Arial"/>
          <w:szCs w:val="20"/>
          <w:lang w:eastAsia="en-US"/>
        </w:rPr>
        <w:t>Drowsiness</w:t>
      </w:r>
    </w:p>
    <w:p w14:paraId="4AC22DA4" w14:textId="55D2765D" w:rsidR="008748DE" w:rsidRDefault="008748DE" w:rsidP="00C3584D">
      <w:pPr>
        <w:pStyle w:val="ListParagraph"/>
        <w:numPr>
          <w:ilvl w:val="0"/>
          <w:numId w:val="2"/>
        </w:numPr>
        <w:rPr>
          <w:rFonts w:ascii="Arial" w:hAnsi="Arial" w:cs="Arial"/>
          <w:szCs w:val="20"/>
          <w:lang w:eastAsia="en-US"/>
        </w:rPr>
      </w:pPr>
      <w:r>
        <w:rPr>
          <w:rFonts w:ascii="Arial" w:hAnsi="Arial" w:cs="Arial"/>
          <w:szCs w:val="20"/>
          <w:lang w:eastAsia="en-US"/>
        </w:rPr>
        <w:t>Dry mouth and a feeling of weakness</w:t>
      </w:r>
    </w:p>
    <w:p w14:paraId="007D3D00" w14:textId="63B0A6E6" w:rsidR="00704E67" w:rsidRDefault="00704E67" w:rsidP="00C3584D">
      <w:pPr>
        <w:pStyle w:val="ListParagraph"/>
        <w:numPr>
          <w:ilvl w:val="0"/>
          <w:numId w:val="2"/>
        </w:numPr>
        <w:rPr>
          <w:rFonts w:ascii="Arial" w:hAnsi="Arial" w:cs="Arial"/>
          <w:szCs w:val="20"/>
          <w:lang w:eastAsia="en-US"/>
        </w:rPr>
      </w:pPr>
      <w:r>
        <w:rPr>
          <w:rFonts w:ascii="Arial" w:hAnsi="Arial" w:cs="Arial"/>
          <w:szCs w:val="20"/>
          <w:lang w:eastAsia="en-US"/>
        </w:rPr>
        <w:t xml:space="preserve">Low or high blood pressure or feeling dizzy upon sitting or standing </w:t>
      </w:r>
      <w:proofErr w:type="gramStart"/>
      <w:r>
        <w:rPr>
          <w:rFonts w:ascii="Arial" w:hAnsi="Arial" w:cs="Arial"/>
          <w:szCs w:val="20"/>
          <w:lang w:eastAsia="en-US"/>
        </w:rPr>
        <w:t>up</w:t>
      </w:r>
      <w:proofErr w:type="gramEnd"/>
    </w:p>
    <w:p w14:paraId="181E6D6F" w14:textId="1111FE1A" w:rsidR="003208E0" w:rsidRDefault="003208E0" w:rsidP="00C3584D">
      <w:pPr>
        <w:pStyle w:val="ListParagraph"/>
        <w:numPr>
          <w:ilvl w:val="0"/>
          <w:numId w:val="2"/>
        </w:numPr>
        <w:rPr>
          <w:rFonts w:ascii="Arial" w:hAnsi="Arial" w:cs="Arial"/>
          <w:szCs w:val="20"/>
          <w:lang w:eastAsia="en-US"/>
        </w:rPr>
      </w:pPr>
      <w:r>
        <w:rPr>
          <w:rFonts w:ascii="Arial" w:hAnsi="Arial" w:cs="Arial"/>
          <w:szCs w:val="20"/>
          <w:lang w:eastAsia="en-US"/>
        </w:rPr>
        <w:t>Alteration of the heart rhyth</w:t>
      </w:r>
      <w:r w:rsidR="009878DA">
        <w:rPr>
          <w:rFonts w:ascii="Arial" w:hAnsi="Arial" w:cs="Arial"/>
          <w:szCs w:val="20"/>
          <w:lang w:eastAsia="en-US"/>
        </w:rPr>
        <w:t>m</w:t>
      </w:r>
    </w:p>
    <w:p w14:paraId="11D945CD" w14:textId="4A7BBA93" w:rsidR="005468E4" w:rsidRDefault="005468E4" w:rsidP="00C3584D">
      <w:pPr>
        <w:pStyle w:val="ListParagraph"/>
        <w:numPr>
          <w:ilvl w:val="0"/>
          <w:numId w:val="2"/>
        </w:numPr>
        <w:rPr>
          <w:rFonts w:ascii="Arial" w:hAnsi="Arial" w:cs="Arial"/>
          <w:szCs w:val="20"/>
          <w:lang w:eastAsia="en-US"/>
        </w:rPr>
      </w:pPr>
      <w:r>
        <w:rPr>
          <w:rFonts w:ascii="Arial" w:hAnsi="Arial" w:cs="Arial"/>
          <w:szCs w:val="20"/>
          <w:lang w:eastAsia="en-US"/>
        </w:rPr>
        <w:t xml:space="preserve">Constipation, </w:t>
      </w:r>
      <w:proofErr w:type="gramStart"/>
      <w:r>
        <w:rPr>
          <w:rFonts w:ascii="Arial" w:hAnsi="Arial" w:cs="Arial"/>
          <w:szCs w:val="20"/>
          <w:lang w:eastAsia="en-US"/>
        </w:rPr>
        <w:t>nausea</w:t>
      </w:r>
      <w:proofErr w:type="gramEnd"/>
      <w:r>
        <w:rPr>
          <w:rFonts w:ascii="Arial" w:hAnsi="Arial" w:cs="Arial"/>
          <w:szCs w:val="20"/>
          <w:lang w:eastAsia="en-US"/>
        </w:rPr>
        <w:t xml:space="preserve"> and vomiting</w:t>
      </w:r>
    </w:p>
    <w:p w14:paraId="575519E6" w14:textId="77777777" w:rsidR="002536EA" w:rsidRDefault="002536EA" w:rsidP="002536EA">
      <w:pPr>
        <w:rPr>
          <w:rFonts w:ascii="Arial" w:hAnsi="Arial" w:cs="Arial"/>
          <w:szCs w:val="20"/>
          <w:lang w:eastAsia="en-US"/>
        </w:rPr>
      </w:pPr>
    </w:p>
    <w:p w14:paraId="79BBA23A" w14:textId="2B579654" w:rsidR="002536EA" w:rsidRDefault="002536EA" w:rsidP="002536EA">
      <w:pPr>
        <w:rPr>
          <w:rFonts w:ascii="Arial" w:hAnsi="Arial" w:cs="Arial"/>
          <w:szCs w:val="20"/>
          <w:lang w:eastAsia="en-US"/>
        </w:rPr>
      </w:pPr>
      <w:r w:rsidRPr="002536EA">
        <w:rPr>
          <w:rFonts w:ascii="Arial" w:hAnsi="Arial" w:cs="Arial"/>
          <w:szCs w:val="20"/>
          <w:lang w:eastAsia="en-US"/>
        </w:rPr>
        <w:t xml:space="preserve">There may, sometimes, be other side-effects that are not listed above. If you notice anything unusual and are concerned, contact your doctor. You can report any suspected side-effects to a UK safety scheme at </w:t>
      </w:r>
      <w:hyperlink r:id="rId12" w:history="1">
        <w:r w:rsidR="00226C1C" w:rsidRPr="00C94B54">
          <w:rPr>
            <w:rStyle w:val="Hyperlink"/>
            <w:rFonts w:ascii="Arial" w:hAnsi="Arial" w:cs="Arial"/>
            <w:szCs w:val="20"/>
            <w:lang w:eastAsia="en-US"/>
          </w:rPr>
          <w:t>http://yellowcard.mhra.gov.uk</w:t>
        </w:r>
      </w:hyperlink>
      <w:r w:rsidRPr="002536EA">
        <w:rPr>
          <w:rFonts w:ascii="Arial" w:hAnsi="Arial" w:cs="Arial"/>
          <w:szCs w:val="20"/>
          <w:lang w:eastAsia="en-US"/>
        </w:rPr>
        <w:t>.</w:t>
      </w:r>
    </w:p>
    <w:p w14:paraId="70420BA3" w14:textId="77777777" w:rsidR="00226C1C" w:rsidRDefault="00226C1C" w:rsidP="002536EA">
      <w:pPr>
        <w:rPr>
          <w:rFonts w:ascii="Arial" w:hAnsi="Arial" w:cs="Arial"/>
          <w:szCs w:val="20"/>
          <w:lang w:eastAsia="en-US"/>
        </w:rPr>
      </w:pPr>
    </w:p>
    <w:p w14:paraId="1C494790" w14:textId="59A7F566" w:rsidR="006160BE" w:rsidRPr="006160BE" w:rsidRDefault="006160BE" w:rsidP="006160BE">
      <w:pPr>
        <w:pStyle w:val="pf0"/>
        <w:spacing w:before="0" w:beforeAutospacing="0" w:after="120" w:afterAutospacing="0"/>
        <w:rPr>
          <w:rFonts w:ascii="Arial" w:hAnsi="Arial" w:cs="Arial"/>
          <w:sz w:val="28"/>
          <w:szCs w:val="28"/>
        </w:rPr>
      </w:pPr>
      <w:r w:rsidRPr="006160BE">
        <w:rPr>
          <w:rStyle w:val="cf01"/>
          <w:rFonts w:ascii="Arial" w:hAnsi="Arial" w:cs="Arial"/>
          <w:sz w:val="24"/>
          <w:szCs w:val="24"/>
        </w:rPr>
        <w:t>Tell your doctor right away if your child has any of the following:</w:t>
      </w:r>
    </w:p>
    <w:p w14:paraId="3E2547D8" w14:textId="77777777" w:rsidR="006160BE" w:rsidRDefault="006160BE" w:rsidP="006160BE">
      <w:pPr>
        <w:pStyle w:val="pf0"/>
        <w:numPr>
          <w:ilvl w:val="0"/>
          <w:numId w:val="5"/>
        </w:numPr>
        <w:spacing w:before="0" w:beforeAutospacing="0" w:after="120" w:afterAutospacing="0"/>
        <w:rPr>
          <w:rFonts w:ascii="Arial" w:hAnsi="Arial" w:cs="Arial"/>
          <w:sz w:val="28"/>
          <w:szCs w:val="28"/>
        </w:rPr>
      </w:pPr>
      <w:r w:rsidRPr="006160BE">
        <w:rPr>
          <w:rStyle w:val="cf01"/>
          <w:rFonts w:ascii="Arial" w:hAnsi="Arial" w:cs="Arial"/>
          <w:sz w:val="24"/>
          <w:szCs w:val="24"/>
        </w:rPr>
        <w:t>symptoms of infection (which may include fever, mouth and gum inflammation, swollen tonsils, or flu-like symptoms)</w:t>
      </w:r>
    </w:p>
    <w:p w14:paraId="58E83557" w14:textId="12D63112" w:rsidR="006160BE" w:rsidRPr="006160BE" w:rsidRDefault="006160BE" w:rsidP="006160BE">
      <w:pPr>
        <w:pStyle w:val="pf0"/>
        <w:numPr>
          <w:ilvl w:val="0"/>
          <w:numId w:val="5"/>
        </w:numPr>
        <w:spacing w:before="0" w:beforeAutospacing="0" w:after="120" w:afterAutospacing="0"/>
        <w:rPr>
          <w:rFonts w:ascii="Arial" w:hAnsi="Arial" w:cs="Arial"/>
          <w:sz w:val="28"/>
          <w:szCs w:val="28"/>
        </w:rPr>
      </w:pPr>
      <w:r w:rsidRPr="006160BE">
        <w:rPr>
          <w:rStyle w:val="cf01"/>
          <w:rFonts w:ascii="Arial" w:hAnsi="Arial" w:cs="Arial"/>
          <w:sz w:val="24"/>
          <w:szCs w:val="24"/>
        </w:rPr>
        <w:t>high fever with muscle stiffness</w:t>
      </w:r>
    </w:p>
    <w:p w14:paraId="01786CD5" w14:textId="77777777" w:rsidR="007D415F" w:rsidRDefault="007D415F" w:rsidP="007D415F">
      <w:pPr>
        <w:rPr>
          <w:rFonts w:ascii="Arial" w:hAnsi="Arial" w:cs="Arial"/>
          <w:szCs w:val="20"/>
          <w:lang w:eastAsia="en-US"/>
        </w:rPr>
      </w:pPr>
    </w:p>
    <w:p w14:paraId="03F3EA25" w14:textId="58F8138B" w:rsidR="007D415F" w:rsidRDefault="00964A7A" w:rsidP="007D415F">
      <w:pPr>
        <w:rPr>
          <w:rFonts w:ascii="Arial" w:hAnsi="Arial" w:cs="Arial"/>
          <w:szCs w:val="20"/>
          <w:lang w:eastAsia="en-US"/>
        </w:rPr>
      </w:pPr>
      <w:r>
        <w:rPr>
          <w:rFonts w:ascii="Arial" w:hAnsi="Arial" w:cs="Arial"/>
          <w:b/>
          <w:color w:val="4F81BD"/>
          <w:szCs w:val="20"/>
          <w:lang w:eastAsia="en-US"/>
        </w:rPr>
        <w:t>Can other medicines be given at the same time as levomepromazine?</w:t>
      </w:r>
    </w:p>
    <w:p w14:paraId="69607F03" w14:textId="294A7B20" w:rsidR="007D415F" w:rsidRPr="00964A7A" w:rsidRDefault="00964A7A" w:rsidP="007D415F">
      <w:pPr>
        <w:rPr>
          <w:rFonts w:ascii="Arial" w:hAnsi="Arial" w:cs="Arial"/>
          <w:szCs w:val="20"/>
          <w:lang w:eastAsia="en-US"/>
        </w:rPr>
      </w:pPr>
      <w:r w:rsidRPr="00964A7A">
        <w:rPr>
          <w:rFonts w:ascii="Arial" w:hAnsi="Arial" w:cs="Arial"/>
        </w:rPr>
        <w:t xml:space="preserve">You should always tell </w:t>
      </w:r>
      <w:proofErr w:type="gramStart"/>
      <w:r w:rsidR="00BA4F7F">
        <w:rPr>
          <w:rFonts w:ascii="Arial" w:hAnsi="Arial" w:cs="Arial"/>
        </w:rPr>
        <w:t xml:space="preserve">your </w:t>
      </w:r>
      <w:r w:rsidRPr="00964A7A">
        <w:rPr>
          <w:rFonts w:ascii="Arial" w:hAnsi="Arial" w:cs="Arial"/>
        </w:rPr>
        <w:t xml:space="preserve"> pharmacist</w:t>
      </w:r>
      <w:proofErr w:type="gramEnd"/>
      <w:r w:rsidR="003A6168">
        <w:rPr>
          <w:rFonts w:ascii="Arial" w:hAnsi="Arial" w:cs="Arial"/>
        </w:rPr>
        <w:t>, nurse</w:t>
      </w:r>
      <w:r w:rsidRPr="00964A7A">
        <w:rPr>
          <w:rFonts w:ascii="Arial" w:hAnsi="Arial" w:cs="Arial"/>
        </w:rPr>
        <w:t xml:space="preserve"> or doctor if your child is on any other medication, including </w:t>
      </w:r>
      <w:r w:rsidR="00D2741A">
        <w:rPr>
          <w:rFonts w:ascii="Arial" w:hAnsi="Arial" w:cs="Arial"/>
        </w:rPr>
        <w:t xml:space="preserve">over the counter medicines and </w:t>
      </w:r>
      <w:r w:rsidRPr="00964A7A">
        <w:rPr>
          <w:rFonts w:ascii="Arial" w:hAnsi="Arial" w:cs="Arial"/>
        </w:rPr>
        <w:t>herbal medications</w:t>
      </w:r>
      <w:r w:rsidR="003A6168">
        <w:rPr>
          <w:rFonts w:ascii="Arial" w:hAnsi="Arial" w:cs="Arial"/>
        </w:rPr>
        <w:t>,</w:t>
      </w:r>
      <w:r w:rsidRPr="00964A7A">
        <w:rPr>
          <w:rFonts w:ascii="Arial" w:hAnsi="Arial" w:cs="Arial"/>
        </w:rPr>
        <w:t xml:space="preserve"> as they may affect how levomepromazine works. Your pharmacist </w:t>
      </w:r>
      <w:proofErr w:type="gramStart"/>
      <w:r w:rsidRPr="00964A7A">
        <w:rPr>
          <w:rFonts w:ascii="Arial" w:hAnsi="Arial" w:cs="Arial"/>
        </w:rPr>
        <w:t>will  review</w:t>
      </w:r>
      <w:proofErr w:type="gramEnd"/>
      <w:r w:rsidRPr="00964A7A">
        <w:rPr>
          <w:rFonts w:ascii="Arial" w:hAnsi="Arial" w:cs="Arial"/>
        </w:rPr>
        <w:t xml:space="preserve"> any other medications your child may be on to make sure levomepromazine can be used safely and effectively</w:t>
      </w:r>
      <w:r>
        <w:rPr>
          <w:rFonts w:ascii="Arial" w:hAnsi="Arial" w:cs="Arial"/>
        </w:rPr>
        <w:t xml:space="preserve">. </w:t>
      </w:r>
    </w:p>
    <w:p w14:paraId="35F5916C" w14:textId="73A96253" w:rsidR="007D415F" w:rsidRDefault="007D415F" w:rsidP="007D415F">
      <w:pPr>
        <w:rPr>
          <w:rFonts w:ascii="Arial" w:hAnsi="Arial" w:cs="Arial"/>
          <w:szCs w:val="20"/>
          <w:lang w:eastAsia="en-US"/>
        </w:rPr>
      </w:pPr>
    </w:p>
    <w:p w14:paraId="28D8B553" w14:textId="4BA125C3" w:rsidR="00F244EC" w:rsidRDefault="00964A7A">
      <w:pPr>
        <w:rPr>
          <w:rFonts w:ascii="Arial" w:hAnsi="Arial" w:cs="Arial"/>
          <w:b/>
          <w:color w:val="4F81BD"/>
          <w:szCs w:val="20"/>
          <w:lang w:eastAsia="en-US"/>
        </w:rPr>
      </w:pPr>
      <w:r>
        <w:rPr>
          <w:rFonts w:ascii="Arial" w:hAnsi="Arial" w:cs="Arial"/>
          <w:b/>
          <w:color w:val="4F81BD"/>
          <w:szCs w:val="20"/>
          <w:lang w:eastAsia="en-US"/>
        </w:rPr>
        <w:t>Is there anything else I need to know about this medicine?</w:t>
      </w:r>
    </w:p>
    <w:p w14:paraId="68C8050D" w14:textId="1487B5B3" w:rsidR="00964A7A" w:rsidRDefault="00964A7A">
      <w:pPr>
        <w:rPr>
          <w:rFonts w:ascii="Arial" w:hAnsi="Arial" w:cs="Arial"/>
        </w:rPr>
      </w:pPr>
      <w:r w:rsidRPr="00964A7A">
        <w:rPr>
          <w:rFonts w:ascii="Arial" w:hAnsi="Arial" w:cs="Arial"/>
        </w:rPr>
        <w:t>Anyone who is taking levomepromazine should avoid alcohol, driving</w:t>
      </w:r>
      <w:r w:rsidR="003A6168">
        <w:rPr>
          <w:rFonts w:ascii="Arial" w:hAnsi="Arial" w:cs="Arial"/>
        </w:rPr>
        <w:t>,</w:t>
      </w:r>
      <w:r w:rsidRPr="00964A7A">
        <w:rPr>
          <w:rFonts w:ascii="Arial" w:hAnsi="Arial" w:cs="Arial"/>
        </w:rPr>
        <w:t xml:space="preserve"> and operating machinery. </w:t>
      </w:r>
    </w:p>
    <w:p w14:paraId="3E720D37" w14:textId="2F2D1E1B" w:rsidR="00964A7A" w:rsidRDefault="00964A7A">
      <w:pPr>
        <w:rPr>
          <w:rFonts w:ascii="Arial" w:hAnsi="Arial" w:cs="Arial"/>
        </w:rPr>
      </w:pPr>
    </w:p>
    <w:p w14:paraId="7DECA1EB" w14:textId="3EB9B542" w:rsidR="00964A7A" w:rsidRDefault="005D3B35">
      <w:pPr>
        <w:rPr>
          <w:rFonts w:ascii="Arial" w:hAnsi="Arial" w:cs="Arial"/>
          <w:b/>
          <w:color w:val="4F81BD"/>
          <w:szCs w:val="20"/>
          <w:lang w:eastAsia="en-US"/>
        </w:rPr>
      </w:pPr>
      <w:r>
        <w:rPr>
          <w:rFonts w:ascii="Arial" w:hAnsi="Arial" w:cs="Arial"/>
          <w:b/>
          <w:color w:val="4F81BD"/>
          <w:szCs w:val="20"/>
          <w:lang w:eastAsia="en-US"/>
        </w:rPr>
        <w:t>Where should I keep this medicine?</w:t>
      </w:r>
    </w:p>
    <w:p w14:paraId="13080ADB" w14:textId="3552584A" w:rsidR="00405025" w:rsidRPr="003A6168" w:rsidRDefault="006506A8" w:rsidP="003A6168">
      <w:pPr>
        <w:pStyle w:val="NoSpacing"/>
        <w:numPr>
          <w:ilvl w:val="0"/>
          <w:numId w:val="4"/>
        </w:numPr>
        <w:rPr>
          <w:rFonts w:ascii="Arial" w:hAnsi="Arial" w:cs="Arial"/>
          <w:bCs/>
          <w:sz w:val="24"/>
          <w:szCs w:val="24"/>
        </w:rPr>
      </w:pPr>
      <w:r w:rsidRPr="00FE16D8">
        <w:rPr>
          <w:rFonts w:ascii="Arial" w:hAnsi="Arial" w:cs="Arial"/>
          <w:b/>
          <w:noProof/>
          <w:szCs w:val="20"/>
        </w:rPr>
        <w:drawing>
          <wp:anchor distT="0" distB="0" distL="114300" distR="114300" simplePos="0" relativeHeight="251658240" behindDoc="1" locked="0" layoutInCell="1" allowOverlap="1" wp14:anchorId="268D0C47" wp14:editId="3E69FACB">
            <wp:simplePos x="0" y="0"/>
            <wp:positionH relativeFrom="column">
              <wp:posOffset>5211691</wp:posOffset>
            </wp:positionH>
            <wp:positionV relativeFrom="paragraph">
              <wp:posOffset>160020</wp:posOffset>
            </wp:positionV>
            <wp:extent cx="1333500" cy="775212"/>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33500" cy="775212"/>
                    </a:xfrm>
                    <a:prstGeom prst="rect">
                      <a:avLst/>
                    </a:prstGeom>
                  </pic:spPr>
                </pic:pic>
              </a:graphicData>
            </a:graphic>
            <wp14:sizeRelH relativeFrom="page">
              <wp14:pctWidth>0</wp14:pctWidth>
            </wp14:sizeRelH>
            <wp14:sizeRelV relativeFrom="page">
              <wp14:pctHeight>0</wp14:pctHeight>
            </wp14:sizeRelV>
          </wp:anchor>
        </w:drawing>
      </w:r>
      <w:r w:rsidR="00405025">
        <w:rPr>
          <w:rFonts w:ascii="Arial" w:hAnsi="Arial" w:cs="Arial"/>
          <w:bCs/>
          <w:sz w:val="24"/>
          <w:szCs w:val="24"/>
        </w:rPr>
        <w:t xml:space="preserve">Store </w:t>
      </w:r>
      <w:r w:rsidR="00C7406B">
        <w:rPr>
          <w:rFonts w:ascii="Arial" w:hAnsi="Arial" w:cs="Arial"/>
          <w:bCs/>
          <w:sz w:val="24"/>
          <w:szCs w:val="24"/>
        </w:rPr>
        <w:t>in the original container</w:t>
      </w:r>
      <w:r w:rsidR="00A70716">
        <w:rPr>
          <w:rFonts w:ascii="Arial" w:hAnsi="Arial" w:cs="Arial"/>
          <w:bCs/>
          <w:sz w:val="24"/>
          <w:szCs w:val="24"/>
        </w:rPr>
        <w:t xml:space="preserve"> in a cool dry place and out of direct sunlight.</w:t>
      </w:r>
      <w:r w:rsidR="003178C6">
        <w:rPr>
          <w:rFonts w:ascii="Arial" w:hAnsi="Arial" w:cs="Arial"/>
          <w:bCs/>
          <w:sz w:val="24"/>
          <w:szCs w:val="24"/>
        </w:rPr>
        <w:t xml:space="preserve"> This medication </w:t>
      </w:r>
      <w:proofErr w:type="spellStart"/>
      <w:r w:rsidR="003178C6">
        <w:rPr>
          <w:rFonts w:ascii="Arial" w:hAnsi="Arial" w:cs="Arial"/>
          <w:bCs/>
          <w:sz w:val="24"/>
          <w:szCs w:val="24"/>
        </w:rPr>
        <w:t>doe</w:t>
      </w:r>
      <w:proofErr w:type="spellEnd"/>
      <w:r w:rsidR="003178C6">
        <w:rPr>
          <w:rFonts w:ascii="Arial" w:hAnsi="Arial" w:cs="Arial"/>
          <w:bCs/>
          <w:sz w:val="24"/>
          <w:szCs w:val="24"/>
        </w:rPr>
        <w:t xml:space="preserve"> </w:t>
      </w:r>
      <w:proofErr w:type="gramStart"/>
      <w:r w:rsidR="003178C6">
        <w:rPr>
          <w:rFonts w:ascii="Arial" w:hAnsi="Arial" w:cs="Arial"/>
          <w:bCs/>
          <w:sz w:val="24"/>
          <w:szCs w:val="24"/>
        </w:rPr>
        <w:t>not require</w:t>
      </w:r>
      <w:proofErr w:type="gramEnd"/>
      <w:r w:rsidR="003178C6">
        <w:rPr>
          <w:rFonts w:ascii="Arial" w:hAnsi="Arial" w:cs="Arial"/>
          <w:bCs/>
          <w:sz w:val="24"/>
          <w:szCs w:val="24"/>
        </w:rPr>
        <w:t xml:space="preserve"> refrigeration. </w:t>
      </w:r>
    </w:p>
    <w:p w14:paraId="13521295" w14:textId="68337143" w:rsidR="00405025" w:rsidRPr="003A6168" w:rsidRDefault="00405025" w:rsidP="006506A8">
      <w:pPr>
        <w:pStyle w:val="NoSpacing"/>
        <w:numPr>
          <w:ilvl w:val="0"/>
          <w:numId w:val="4"/>
        </w:numPr>
        <w:rPr>
          <w:rFonts w:ascii="Arial" w:hAnsi="Arial" w:cs="Arial"/>
          <w:bCs/>
          <w:sz w:val="24"/>
          <w:szCs w:val="24"/>
        </w:rPr>
      </w:pPr>
      <w:r w:rsidRPr="00B83030">
        <w:rPr>
          <w:rFonts w:ascii="Arial" w:hAnsi="Arial" w:cs="Arial"/>
          <w:bCs/>
          <w:sz w:val="24"/>
          <w:szCs w:val="24"/>
        </w:rPr>
        <w:t>Keep this medicine ou</w:t>
      </w:r>
      <w:r>
        <w:rPr>
          <w:rFonts w:ascii="Arial" w:hAnsi="Arial" w:cs="Arial"/>
          <w:bCs/>
          <w:sz w:val="24"/>
          <w:szCs w:val="24"/>
        </w:rPr>
        <w:t>t</w:t>
      </w:r>
      <w:r w:rsidRPr="00B83030">
        <w:rPr>
          <w:rFonts w:ascii="Arial" w:hAnsi="Arial" w:cs="Arial"/>
          <w:bCs/>
          <w:sz w:val="24"/>
          <w:szCs w:val="24"/>
        </w:rPr>
        <w:t xml:space="preserve"> of the sight and reach of children. </w:t>
      </w:r>
    </w:p>
    <w:p w14:paraId="3B7F51F4" w14:textId="3D342BD5" w:rsidR="003A6168" w:rsidRDefault="00405025" w:rsidP="003A6168">
      <w:pPr>
        <w:pStyle w:val="NoSpacing"/>
        <w:numPr>
          <w:ilvl w:val="0"/>
          <w:numId w:val="4"/>
        </w:numPr>
        <w:rPr>
          <w:rFonts w:ascii="Arial" w:hAnsi="Arial" w:cs="Arial"/>
          <w:bCs/>
          <w:sz w:val="24"/>
          <w:szCs w:val="24"/>
        </w:rPr>
      </w:pPr>
      <w:r w:rsidRPr="00B83030">
        <w:rPr>
          <w:rFonts w:ascii="Arial" w:hAnsi="Arial" w:cs="Arial"/>
          <w:bCs/>
          <w:sz w:val="24"/>
          <w:szCs w:val="24"/>
        </w:rPr>
        <w:t xml:space="preserve">Do not use this medicine after the expiry date stated on </w:t>
      </w:r>
      <w:r w:rsidR="001626BF">
        <w:rPr>
          <w:rFonts w:ascii="Arial" w:hAnsi="Arial" w:cs="Arial"/>
          <w:bCs/>
          <w:sz w:val="24"/>
          <w:szCs w:val="24"/>
        </w:rPr>
        <w:t xml:space="preserve">the label or </w:t>
      </w:r>
      <w:r w:rsidRPr="00B83030">
        <w:rPr>
          <w:rFonts w:ascii="Arial" w:hAnsi="Arial" w:cs="Arial"/>
          <w:bCs/>
          <w:sz w:val="24"/>
          <w:szCs w:val="24"/>
        </w:rPr>
        <w:t>carton</w:t>
      </w:r>
      <w:r w:rsidR="001626BF">
        <w:rPr>
          <w:rFonts w:ascii="Arial" w:hAnsi="Arial" w:cs="Arial"/>
          <w:bCs/>
          <w:sz w:val="24"/>
          <w:szCs w:val="24"/>
        </w:rPr>
        <w:t>.</w:t>
      </w:r>
    </w:p>
    <w:p w14:paraId="75CA9B81" w14:textId="77777777" w:rsidR="003178C6" w:rsidRPr="003A6168" w:rsidRDefault="003178C6" w:rsidP="006506A8">
      <w:pPr>
        <w:pStyle w:val="NoSpacing"/>
        <w:ind w:left="720"/>
        <w:rPr>
          <w:rFonts w:ascii="Arial" w:hAnsi="Arial" w:cs="Arial"/>
          <w:bCs/>
        </w:rPr>
      </w:pPr>
    </w:p>
    <w:p w14:paraId="199C7FE8" w14:textId="2FD9BAD7" w:rsidR="00405025" w:rsidRDefault="00920028" w:rsidP="003A6168">
      <w:pPr>
        <w:pStyle w:val="NoSpacing"/>
        <w:rPr>
          <w:rFonts w:ascii="Arial" w:hAnsi="Arial" w:cs="Arial"/>
          <w:bCs/>
          <w:sz w:val="24"/>
          <w:szCs w:val="24"/>
        </w:rPr>
      </w:pPr>
      <w:r>
        <w:rPr>
          <w:rFonts w:ascii="Arial" w:hAnsi="Arial" w:cs="Arial"/>
          <w:bCs/>
          <w:sz w:val="24"/>
          <w:szCs w:val="24"/>
        </w:rPr>
        <w:t xml:space="preserve">If you have received this medicine in its original manufacturers packaging, discard 3 months after first opening. </w:t>
      </w:r>
    </w:p>
    <w:p w14:paraId="23E3AC24" w14:textId="77777777" w:rsidR="00405025" w:rsidRPr="00B83030" w:rsidRDefault="00405025" w:rsidP="003A6168">
      <w:pPr>
        <w:pStyle w:val="NoSpacing"/>
        <w:numPr>
          <w:ilvl w:val="0"/>
          <w:numId w:val="4"/>
        </w:numPr>
        <w:rPr>
          <w:rFonts w:ascii="Arial" w:hAnsi="Arial" w:cs="Arial"/>
          <w:bCs/>
          <w:sz w:val="24"/>
          <w:szCs w:val="24"/>
        </w:rPr>
      </w:pPr>
      <w:r w:rsidRPr="00B83030">
        <w:rPr>
          <w:rFonts w:ascii="Arial" w:hAnsi="Arial" w:cs="Arial"/>
          <w:bCs/>
          <w:sz w:val="24"/>
          <w:szCs w:val="24"/>
        </w:rPr>
        <w:t>Do not throw away any medicines via wastewater or household waste. Ask your pharmacist how to throw away medicines you no longer use. These measures will help protect the environment.</w:t>
      </w:r>
    </w:p>
    <w:p w14:paraId="3CB55938" w14:textId="77777777" w:rsidR="005D3B35" w:rsidRPr="005D3B35" w:rsidRDefault="005D3B35">
      <w:pPr>
        <w:rPr>
          <w:rFonts w:ascii="Arial" w:hAnsi="Arial" w:cs="Arial"/>
          <w:szCs w:val="20"/>
          <w:lang w:eastAsia="en-US"/>
        </w:rPr>
      </w:pPr>
    </w:p>
    <w:p w14:paraId="1B4522BD" w14:textId="77777777" w:rsidR="005D3B35" w:rsidRDefault="005D3B35" w:rsidP="005D3B35">
      <w:pPr>
        <w:rPr>
          <w:rFonts w:ascii="Arial" w:hAnsi="Arial" w:cs="Arial"/>
          <w:b/>
          <w:color w:val="4F81BD"/>
          <w:szCs w:val="20"/>
          <w:lang w:eastAsia="en-US"/>
        </w:rPr>
      </w:pPr>
      <w:r>
        <w:rPr>
          <w:rFonts w:ascii="Arial" w:hAnsi="Arial" w:cs="Arial"/>
          <w:b/>
          <w:color w:val="4F81BD"/>
          <w:szCs w:val="20"/>
          <w:lang w:eastAsia="en-US"/>
        </w:rPr>
        <w:t>General advice about medicines</w:t>
      </w:r>
    </w:p>
    <w:p w14:paraId="1B1C0C64" w14:textId="50F98BB7" w:rsidR="00C86024" w:rsidRPr="006506A8" w:rsidRDefault="00F7033C" w:rsidP="005D3B35">
      <w:pPr>
        <w:pStyle w:val="ListParagraph"/>
        <w:numPr>
          <w:ilvl w:val="0"/>
          <w:numId w:val="1"/>
        </w:numPr>
        <w:rPr>
          <w:rFonts w:ascii="Arial" w:hAnsi="Arial" w:cs="Arial"/>
          <w:b/>
          <w:color w:val="4F81BD"/>
          <w:szCs w:val="20"/>
          <w:lang w:eastAsia="en-US"/>
        </w:rPr>
      </w:pPr>
      <w:r>
        <w:rPr>
          <w:rFonts w:ascii="Arial" w:hAnsi="Arial" w:cs="Arial"/>
        </w:rPr>
        <w:t xml:space="preserve">Only give this medicine to </w:t>
      </w:r>
      <w:r w:rsidR="006160BE">
        <w:rPr>
          <w:rFonts w:ascii="Arial" w:hAnsi="Arial" w:cs="Arial"/>
        </w:rPr>
        <w:t xml:space="preserve">the person it has been prescribed </w:t>
      </w:r>
      <w:proofErr w:type="spellStart"/>
      <w:proofErr w:type="gramStart"/>
      <w:r w:rsidR="006160BE">
        <w:rPr>
          <w:rFonts w:ascii="Arial" w:hAnsi="Arial" w:cs="Arial"/>
        </w:rPr>
        <w:t>for</w:t>
      </w:r>
      <w:r>
        <w:rPr>
          <w:rFonts w:ascii="Arial" w:hAnsi="Arial" w:cs="Arial"/>
        </w:rPr>
        <w:t>.</w:t>
      </w:r>
      <w:r w:rsidR="005D3B35" w:rsidRPr="005D3B35">
        <w:rPr>
          <w:rFonts w:ascii="Arial" w:hAnsi="Arial" w:cs="Arial"/>
        </w:rPr>
        <w:t>Never</w:t>
      </w:r>
      <w:proofErr w:type="spellEnd"/>
      <w:proofErr w:type="gramEnd"/>
      <w:r w:rsidR="005D3B35" w:rsidRPr="005D3B35">
        <w:rPr>
          <w:rFonts w:ascii="Arial" w:hAnsi="Arial" w:cs="Arial"/>
        </w:rPr>
        <w:t xml:space="preserve"> give it to anyone else, even if their condition appears to be the same, as this could do harm. </w:t>
      </w:r>
    </w:p>
    <w:p w14:paraId="586F0AA5" w14:textId="3DEBD6C9" w:rsidR="005D3B35" w:rsidRPr="005D3B35" w:rsidRDefault="005D3B35" w:rsidP="005D3B35">
      <w:pPr>
        <w:pStyle w:val="ListParagraph"/>
        <w:numPr>
          <w:ilvl w:val="0"/>
          <w:numId w:val="1"/>
        </w:numPr>
        <w:rPr>
          <w:rFonts w:ascii="Arial" w:hAnsi="Arial" w:cs="Arial"/>
          <w:b/>
          <w:color w:val="4F81BD"/>
          <w:szCs w:val="20"/>
          <w:lang w:eastAsia="en-US"/>
        </w:rPr>
      </w:pPr>
      <w:r w:rsidRPr="005D3B35">
        <w:rPr>
          <w:rFonts w:ascii="Arial" w:hAnsi="Arial" w:cs="Arial"/>
        </w:rPr>
        <w:t>If you think someone else may have taken the medicine by accident, contact their doctor straight away.</w:t>
      </w:r>
    </w:p>
    <w:p w14:paraId="00183999" w14:textId="77777777" w:rsidR="005D3B35" w:rsidRPr="005D3B35" w:rsidRDefault="005D3B35" w:rsidP="005D3B35">
      <w:pPr>
        <w:pStyle w:val="ListParagraph"/>
        <w:numPr>
          <w:ilvl w:val="0"/>
          <w:numId w:val="1"/>
        </w:numPr>
        <w:spacing w:before="100" w:beforeAutospacing="1" w:after="100" w:afterAutospacing="1"/>
        <w:rPr>
          <w:rFonts w:ascii="Arial" w:hAnsi="Arial" w:cs="Arial"/>
          <w:b/>
          <w:color w:val="4F81BD"/>
          <w:szCs w:val="20"/>
          <w:lang w:eastAsia="en-US"/>
        </w:rPr>
      </w:pPr>
      <w:r w:rsidRPr="005D3B35">
        <w:rPr>
          <w:rFonts w:ascii="Arial" w:hAnsi="Arial" w:cs="Arial"/>
        </w:rPr>
        <w:t>Make sure that you always have enough medicine, try to avoid running out by requesting it from the hospital in advance.</w:t>
      </w:r>
    </w:p>
    <w:p w14:paraId="1F4FBA28" w14:textId="77777777" w:rsidR="005D3B35" w:rsidRPr="005D3B35" w:rsidRDefault="005D3B35" w:rsidP="005D3B35">
      <w:pPr>
        <w:pStyle w:val="ListParagraph"/>
        <w:numPr>
          <w:ilvl w:val="0"/>
          <w:numId w:val="1"/>
        </w:numPr>
        <w:spacing w:before="100" w:beforeAutospacing="1" w:after="100" w:afterAutospacing="1"/>
        <w:rPr>
          <w:rFonts w:ascii="Arial" w:hAnsi="Arial" w:cs="Arial"/>
          <w:b/>
          <w:color w:val="4F81BD"/>
          <w:szCs w:val="20"/>
          <w:lang w:eastAsia="en-US"/>
        </w:rPr>
      </w:pPr>
      <w:r w:rsidRPr="005D3B35">
        <w:rPr>
          <w:rFonts w:ascii="Arial" w:hAnsi="Arial" w:cs="Arial"/>
        </w:rPr>
        <w:t>Make sure that the medicine you have at home has not reached the ‘best before’ or ‘use by’ date on the packaging. Be aware that levomepromazine oral suspension may have a short expiry date. Return unwanted medicines to your pharmacist to dispose of.</w:t>
      </w:r>
    </w:p>
    <w:p w14:paraId="14EDB58F" w14:textId="77777777" w:rsidR="005D3B35" w:rsidRPr="005D3B35" w:rsidRDefault="005D3B35" w:rsidP="005D3B35">
      <w:pPr>
        <w:pStyle w:val="ListParagraph"/>
        <w:numPr>
          <w:ilvl w:val="0"/>
          <w:numId w:val="1"/>
        </w:numPr>
        <w:spacing w:before="100" w:beforeAutospacing="1" w:after="100" w:afterAutospacing="1"/>
        <w:rPr>
          <w:rFonts w:ascii="Arial" w:hAnsi="Arial" w:cs="Arial"/>
          <w:b/>
          <w:color w:val="4F81BD"/>
          <w:szCs w:val="20"/>
          <w:lang w:eastAsia="en-US"/>
        </w:rPr>
      </w:pPr>
      <w:r w:rsidRPr="005D3B35">
        <w:rPr>
          <w:rFonts w:ascii="Arial" w:hAnsi="Arial" w:cs="Arial"/>
        </w:rPr>
        <w:t xml:space="preserve">Please remember to bring all medication with you at each hospital visit. </w:t>
      </w:r>
    </w:p>
    <w:p w14:paraId="779FB1EF" w14:textId="7E5AF467" w:rsidR="005D3B35" w:rsidRPr="005D3B35" w:rsidRDefault="005D3B35" w:rsidP="005D3B35">
      <w:pPr>
        <w:pStyle w:val="ListParagraph"/>
        <w:numPr>
          <w:ilvl w:val="0"/>
          <w:numId w:val="1"/>
        </w:numPr>
        <w:spacing w:before="100" w:beforeAutospacing="1" w:after="100" w:afterAutospacing="1"/>
        <w:rPr>
          <w:rFonts w:ascii="Arial" w:hAnsi="Arial" w:cs="Arial"/>
          <w:b/>
          <w:color w:val="4F81BD"/>
          <w:szCs w:val="20"/>
          <w:lang w:eastAsia="en-US"/>
        </w:rPr>
      </w:pPr>
      <w:r w:rsidRPr="005D3B35">
        <w:rPr>
          <w:rFonts w:ascii="Arial" w:hAnsi="Arial" w:cs="Arial"/>
        </w:rPr>
        <w:t>This leaflet should be read with any manufacturers’ patient information. If there is one available. You must always discuss individual treatment with the appropriate member of staff</w:t>
      </w:r>
    </w:p>
    <w:p w14:paraId="4ED465E2" w14:textId="0ADB822B" w:rsidR="00F244EC" w:rsidRDefault="00307769" w:rsidP="00307769">
      <w:pPr>
        <w:rPr>
          <w:rFonts w:ascii="Arial" w:hAnsi="Arial" w:cs="Arial"/>
          <w:b/>
          <w:color w:val="4F81BD"/>
          <w:szCs w:val="20"/>
          <w:lang w:eastAsia="en-US"/>
        </w:rPr>
      </w:pPr>
      <w:r>
        <w:rPr>
          <w:rFonts w:ascii="Arial" w:hAnsi="Arial" w:cs="Arial"/>
          <w:b/>
          <w:color w:val="4F81BD"/>
          <w:szCs w:val="20"/>
          <w:lang w:eastAsia="en-US"/>
        </w:rPr>
        <w:lastRenderedPageBreak/>
        <w:t>How do I get further supplies of levomepromazine?</w:t>
      </w:r>
    </w:p>
    <w:p w14:paraId="036E6B27" w14:textId="6FEEF458" w:rsidR="00307769" w:rsidRDefault="00307769" w:rsidP="00307769">
      <w:pPr>
        <w:rPr>
          <w:rFonts w:ascii="Arial" w:hAnsi="Arial" w:cs="Arial"/>
        </w:rPr>
      </w:pPr>
      <w:r w:rsidRPr="00307769">
        <w:rPr>
          <w:rFonts w:ascii="Arial" w:hAnsi="Arial" w:cs="Arial"/>
        </w:rPr>
        <w:t>If you think you will run out of medication before your next appointment you will need to contact the hospital for another prescription</w:t>
      </w:r>
      <w:r>
        <w:rPr>
          <w:rFonts w:ascii="Arial" w:hAnsi="Arial" w:cs="Arial"/>
        </w:rPr>
        <w:t>. Please ensure you allow adequate time for this (two weeks, where possible)</w:t>
      </w:r>
      <w:r w:rsidR="003B6515">
        <w:rPr>
          <w:rFonts w:ascii="Arial" w:hAnsi="Arial" w:cs="Arial"/>
        </w:rPr>
        <w:t>.</w:t>
      </w:r>
    </w:p>
    <w:p w14:paraId="221D71AE" w14:textId="3E1161F4" w:rsidR="00307769" w:rsidRPr="00307769" w:rsidRDefault="00307769" w:rsidP="00307769">
      <w:pPr>
        <w:rPr>
          <w:rFonts w:ascii="Arial" w:hAnsi="Arial" w:cs="Arial"/>
          <w:szCs w:val="20"/>
          <w:lang w:eastAsia="en-US"/>
        </w:rPr>
      </w:pPr>
      <w:r w:rsidRPr="00307769">
        <w:rPr>
          <w:rFonts w:ascii="Arial" w:hAnsi="Arial" w:cs="Arial"/>
        </w:rPr>
        <w:t>If you have any problems</w:t>
      </w:r>
      <w:r>
        <w:rPr>
          <w:rFonts w:ascii="Arial" w:hAnsi="Arial" w:cs="Arial"/>
        </w:rPr>
        <w:t>,</w:t>
      </w:r>
      <w:r w:rsidRPr="00307769">
        <w:rPr>
          <w:rFonts w:ascii="Arial" w:hAnsi="Arial" w:cs="Arial"/>
        </w:rPr>
        <w:t xml:space="preserve"> please contact the Pharmacy Department</w:t>
      </w:r>
      <w:r>
        <w:rPr>
          <w:rFonts w:ascii="Arial" w:hAnsi="Arial" w:cs="Arial"/>
        </w:rPr>
        <w:t xml:space="preserve"> (see below for details)</w:t>
      </w:r>
    </w:p>
    <w:p w14:paraId="45557FF2" w14:textId="5C3D17F5" w:rsidR="00F244EC" w:rsidRDefault="00F244EC" w:rsidP="00307769">
      <w:pPr>
        <w:rPr>
          <w:rFonts w:ascii="Arial" w:hAnsi="Arial" w:cs="Arial"/>
          <w:szCs w:val="20"/>
          <w:lang w:eastAsia="en-US"/>
        </w:rPr>
      </w:pPr>
    </w:p>
    <w:p w14:paraId="2ECCE9D2" w14:textId="1DFE53D3" w:rsidR="00307769" w:rsidRDefault="00307769" w:rsidP="00307769">
      <w:pPr>
        <w:rPr>
          <w:rFonts w:ascii="Arial" w:hAnsi="Arial" w:cs="Arial"/>
          <w:szCs w:val="20"/>
          <w:lang w:eastAsia="en-US"/>
        </w:rPr>
      </w:pPr>
      <w:r>
        <w:rPr>
          <w:rFonts w:ascii="Arial" w:hAnsi="Arial" w:cs="Arial"/>
          <w:b/>
          <w:color w:val="4F81BD"/>
          <w:szCs w:val="20"/>
          <w:lang w:eastAsia="en-US"/>
        </w:rPr>
        <w:t>Use of unlicensed medication in your child</w:t>
      </w:r>
    </w:p>
    <w:p w14:paraId="7C1A2F84" w14:textId="407A390E" w:rsidR="00F244EC" w:rsidRDefault="00307769" w:rsidP="00307769">
      <w:pPr>
        <w:rPr>
          <w:rFonts w:ascii="Arial" w:hAnsi="Arial" w:cs="Arial"/>
        </w:rPr>
      </w:pPr>
      <w:r w:rsidRPr="00307769">
        <w:rPr>
          <w:rFonts w:ascii="Arial" w:hAnsi="Arial" w:cs="Arial"/>
        </w:rPr>
        <w:t>This may be because there is not a licensed medicine for the illness your child has. Most medicines that are prescribed for a child will have a licence for use in adults. If a doctor believes a medicine is safe and effective for use in children, they may continue to prescribe it for a child. Your doctor will only suggest using a medicine for your child if they think that it is the best thing to help your child.</w:t>
      </w:r>
    </w:p>
    <w:p w14:paraId="25588C8B" w14:textId="753E2E0E" w:rsidR="00ED7F86" w:rsidRPr="00ED7F86" w:rsidRDefault="00307769" w:rsidP="00ED7F86">
      <w:pPr>
        <w:spacing w:before="100" w:beforeAutospacing="1" w:after="100" w:afterAutospacing="1"/>
        <w:rPr>
          <w:rFonts w:ascii="Arial" w:hAnsi="Arial" w:cs="Arial"/>
          <w:szCs w:val="20"/>
          <w:lang w:eastAsia="en-US"/>
        </w:rPr>
      </w:pPr>
      <w:r>
        <w:rPr>
          <w:rFonts w:ascii="Arial" w:hAnsi="Arial" w:cs="Arial"/>
          <w:szCs w:val="20"/>
          <w:lang w:eastAsia="en-US"/>
        </w:rPr>
        <w:t>T</w:t>
      </w:r>
      <w:r w:rsidR="00ED7F86" w:rsidRPr="00ED7F86">
        <w:rPr>
          <w:rFonts w:ascii="Arial" w:hAnsi="Arial" w:cs="Arial"/>
          <w:szCs w:val="20"/>
          <w:lang w:eastAsia="en-US"/>
        </w:rPr>
        <w:t>his leaflet only gives general information.  You must always discuss the individual treatment of your child with the appropriate member of staff.  Do not rely on this leaflet alone for information about your child’s treatment.</w:t>
      </w:r>
    </w:p>
    <w:p w14:paraId="51146D7D" w14:textId="734D9CED" w:rsid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4F5A1A64" w14:textId="77777777" w:rsidR="006506A8" w:rsidRDefault="006506A8" w:rsidP="00ED7F86">
      <w:pPr>
        <w:rPr>
          <w:rFonts w:ascii="Arial" w:hAnsi="Arial" w:cs="Arial"/>
          <w:szCs w:val="20"/>
          <w:lang w:eastAsia="en-US"/>
        </w:rPr>
      </w:pPr>
    </w:p>
    <w:p w14:paraId="4FD8C04D" w14:textId="77777777" w:rsidR="006506A8" w:rsidRDefault="006506A8" w:rsidP="00ED7F86">
      <w:pPr>
        <w:rPr>
          <w:rFonts w:ascii="Arial" w:hAnsi="Arial" w:cs="Arial"/>
          <w:szCs w:val="20"/>
          <w:lang w:eastAsia="en-US"/>
        </w:rPr>
      </w:pPr>
    </w:p>
    <w:p w14:paraId="07D6DDAE" w14:textId="77777777" w:rsidR="006506A8" w:rsidRDefault="006506A8" w:rsidP="00ED7F86">
      <w:pPr>
        <w:rPr>
          <w:rFonts w:ascii="Arial" w:hAnsi="Arial" w:cs="Arial"/>
          <w:szCs w:val="20"/>
          <w:lang w:eastAsia="en-US"/>
        </w:rPr>
      </w:pPr>
    </w:p>
    <w:p w14:paraId="64838FDC" w14:textId="77777777" w:rsidR="006506A8" w:rsidRDefault="006506A8" w:rsidP="00ED7F86">
      <w:pPr>
        <w:rPr>
          <w:rFonts w:ascii="Arial" w:hAnsi="Arial" w:cs="Arial"/>
          <w:szCs w:val="20"/>
          <w:lang w:eastAsia="en-US"/>
        </w:rPr>
      </w:pPr>
    </w:p>
    <w:p w14:paraId="069EC867" w14:textId="77777777" w:rsidR="006506A8" w:rsidRDefault="006506A8" w:rsidP="00ED7F86">
      <w:pPr>
        <w:rPr>
          <w:rFonts w:ascii="Arial" w:hAnsi="Arial" w:cs="Arial"/>
          <w:szCs w:val="20"/>
          <w:lang w:eastAsia="en-US"/>
        </w:rPr>
      </w:pPr>
    </w:p>
    <w:p w14:paraId="4395FE15" w14:textId="77777777" w:rsidR="006506A8" w:rsidRDefault="006506A8" w:rsidP="00ED7F86">
      <w:pPr>
        <w:rPr>
          <w:rFonts w:ascii="Arial" w:hAnsi="Arial" w:cs="Arial"/>
          <w:szCs w:val="20"/>
          <w:lang w:eastAsia="en-US"/>
        </w:rPr>
      </w:pPr>
    </w:p>
    <w:p w14:paraId="1EB40289" w14:textId="77777777" w:rsidR="006506A8" w:rsidRDefault="006506A8" w:rsidP="00ED7F86">
      <w:pPr>
        <w:rPr>
          <w:rFonts w:ascii="Arial" w:hAnsi="Arial" w:cs="Arial"/>
          <w:szCs w:val="20"/>
          <w:lang w:eastAsia="en-US"/>
        </w:rPr>
      </w:pPr>
    </w:p>
    <w:p w14:paraId="66CDE01F" w14:textId="77777777" w:rsidR="006506A8" w:rsidRDefault="006506A8" w:rsidP="00ED7F86">
      <w:pPr>
        <w:rPr>
          <w:rFonts w:ascii="Arial" w:hAnsi="Arial" w:cs="Arial"/>
          <w:szCs w:val="20"/>
          <w:lang w:eastAsia="en-US"/>
        </w:rPr>
      </w:pPr>
    </w:p>
    <w:p w14:paraId="627B1563" w14:textId="77777777" w:rsidR="006506A8" w:rsidRDefault="006506A8" w:rsidP="00ED7F86">
      <w:pPr>
        <w:rPr>
          <w:rFonts w:ascii="Arial" w:hAnsi="Arial" w:cs="Arial"/>
          <w:szCs w:val="20"/>
          <w:lang w:eastAsia="en-US"/>
        </w:rPr>
      </w:pPr>
    </w:p>
    <w:p w14:paraId="6F1BF7B2" w14:textId="77777777" w:rsidR="006506A8" w:rsidRDefault="006506A8" w:rsidP="00ED7F86">
      <w:pPr>
        <w:rPr>
          <w:rFonts w:ascii="Arial" w:hAnsi="Arial" w:cs="Arial"/>
          <w:szCs w:val="20"/>
          <w:lang w:eastAsia="en-US"/>
        </w:rPr>
      </w:pPr>
    </w:p>
    <w:p w14:paraId="038FCE17" w14:textId="77777777" w:rsidR="006506A8" w:rsidRDefault="006506A8" w:rsidP="00ED7F86">
      <w:pPr>
        <w:rPr>
          <w:rFonts w:ascii="Arial" w:hAnsi="Arial" w:cs="Arial"/>
          <w:szCs w:val="20"/>
          <w:lang w:eastAsia="en-US"/>
        </w:rPr>
      </w:pPr>
    </w:p>
    <w:p w14:paraId="00E570C4" w14:textId="77777777" w:rsidR="006506A8" w:rsidRDefault="006506A8" w:rsidP="00ED7F86">
      <w:pPr>
        <w:rPr>
          <w:rFonts w:ascii="Arial" w:hAnsi="Arial" w:cs="Arial"/>
          <w:szCs w:val="20"/>
          <w:lang w:eastAsia="en-US"/>
        </w:rPr>
      </w:pPr>
    </w:p>
    <w:p w14:paraId="61CAA98B" w14:textId="77777777" w:rsidR="006506A8" w:rsidRDefault="006506A8" w:rsidP="00ED7F86">
      <w:pPr>
        <w:rPr>
          <w:rFonts w:ascii="Arial" w:hAnsi="Arial" w:cs="Arial"/>
          <w:szCs w:val="20"/>
          <w:lang w:eastAsia="en-US"/>
        </w:rPr>
      </w:pPr>
    </w:p>
    <w:p w14:paraId="18DB40EB" w14:textId="77777777" w:rsidR="006160BE" w:rsidRPr="00ED7F86" w:rsidRDefault="006160BE" w:rsidP="00ED7F86">
      <w:pPr>
        <w:rPr>
          <w:rFonts w:ascii="Arial" w:hAnsi="Arial" w:cs="Arial"/>
          <w:szCs w:val="20"/>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228"/>
        <w:gridCol w:w="5228"/>
      </w:tblGrid>
      <w:tr w:rsidR="006160BE" w14:paraId="2AC1022E" w14:textId="77777777" w:rsidTr="006160BE">
        <w:tc>
          <w:tcPr>
            <w:tcW w:w="5228" w:type="dxa"/>
            <w:shd w:val="clear" w:color="auto" w:fill="FFFFFF" w:themeFill="background1"/>
          </w:tcPr>
          <w:p w14:paraId="03F30AB1" w14:textId="77777777" w:rsidR="006160BE" w:rsidRPr="006160BE" w:rsidRDefault="006160BE" w:rsidP="00ED7F86">
            <w:pPr>
              <w:rPr>
                <w:rFonts w:ascii="Arial" w:hAnsi="Arial" w:cs="Arial"/>
                <w:b/>
                <w:bCs/>
                <w:szCs w:val="20"/>
                <w:lang w:eastAsia="en-US"/>
              </w:rPr>
            </w:pPr>
            <w:r w:rsidRPr="006160BE">
              <w:rPr>
                <w:rFonts w:ascii="Arial" w:hAnsi="Arial" w:cs="Arial"/>
                <w:b/>
                <w:bCs/>
                <w:szCs w:val="20"/>
                <w:lang w:eastAsia="en-US"/>
              </w:rPr>
              <w:t>Oncology department (Ward 3B)</w:t>
            </w:r>
          </w:p>
          <w:p w14:paraId="0A42E462" w14:textId="77777777" w:rsidR="006160BE" w:rsidRDefault="006160BE" w:rsidP="00ED7F86">
            <w:pPr>
              <w:rPr>
                <w:rFonts w:ascii="Arial" w:hAnsi="Arial" w:cs="Arial"/>
                <w:szCs w:val="20"/>
                <w:lang w:eastAsia="en-US"/>
              </w:rPr>
            </w:pPr>
            <w:r>
              <w:rPr>
                <w:rFonts w:ascii="Arial" w:hAnsi="Arial" w:cs="Arial"/>
                <w:szCs w:val="20"/>
                <w:lang w:eastAsia="en-US"/>
              </w:rPr>
              <w:t>Alder Hey Children’s NHS Foundation Trust</w:t>
            </w:r>
          </w:p>
          <w:p w14:paraId="56995229" w14:textId="77777777" w:rsidR="006160BE" w:rsidRDefault="006160BE" w:rsidP="00ED7F86">
            <w:pPr>
              <w:rPr>
                <w:rFonts w:ascii="Arial" w:hAnsi="Arial" w:cs="Arial"/>
                <w:szCs w:val="20"/>
                <w:lang w:eastAsia="en-US"/>
              </w:rPr>
            </w:pPr>
            <w:r>
              <w:rPr>
                <w:rFonts w:ascii="Arial" w:hAnsi="Arial" w:cs="Arial"/>
                <w:szCs w:val="20"/>
                <w:lang w:eastAsia="en-US"/>
              </w:rPr>
              <w:t>Eaton Road</w:t>
            </w:r>
          </w:p>
          <w:p w14:paraId="1EF1755D" w14:textId="77777777" w:rsidR="006160BE" w:rsidRDefault="006160BE" w:rsidP="00ED7F86">
            <w:pPr>
              <w:rPr>
                <w:rFonts w:ascii="Arial" w:hAnsi="Arial" w:cs="Arial"/>
                <w:szCs w:val="20"/>
                <w:lang w:eastAsia="en-US"/>
              </w:rPr>
            </w:pPr>
            <w:r>
              <w:rPr>
                <w:rFonts w:ascii="Arial" w:hAnsi="Arial" w:cs="Arial"/>
                <w:szCs w:val="20"/>
                <w:lang w:eastAsia="en-US"/>
              </w:rPr>
              <w:t xml:space="preserve">Liverpool </w:t>
            </w:r>
          </w:p>
          <w:p w14:paraId="5D2A7F35" w14:textId="77777777" w:rsidR="006160BE" w:rsidRDefault="006160BE" w:rsidP="00ED7F86">
            <w:pPr>
              <w:rPr>
                <w:rFonts w:ascii="Arial" w:hAnsi="Arial" w:cs="Arial"/>
                <w:szCs w:val="20"/>
                <w:lang w:eastAsia="en-US"/>
              </w:rPr>
            </w:pPr>
            <w:r>
              <w:rPr>
                <w:rFonts w:ascii="Arial" w:hAnsi="Arial" w:cs="Arial"/>
                <w:szCs w:val="20"/>
                <w:lang w:eastAsia="en-US"/>
              </w:rPr>
              <w:t>L12 2AP</w:t>
            </w:r>
          </w:p>
          <w:p w14:paraId="56619D66" w14:textId="0E642185" w:rsidR="006160BE" w:rsidRDefault="006160BE" w:rsidP="00ED7F86">
            <w:pPr>
              <w:rPr>
                <w:rFonts w:ascii="Arial" w:hAnsi="Arial" w:cs="Arial"/>
                <w:szCs w:val="20"/>
                <w:lang w:eastAsia="en-US"/>
              </w:rPr>
            </w:pPr>
            <w:r w:rsidRPr="006506A8">
              <w:rPr>
                <w:rFonts w:ascii="Arial" w:hAnsi="Arial" w:cs="Arial"/>
                <w:szCs w:val="20"/>
                <w:lang w:eastAsia="en-US"/>
              </w:rPr>
              <w:t xml:space="preserve">Tel: </w:t>
            </w:r>
            <w:r w:rsidR="006506A8">
              <w:rPr>
                <w:rFonts w:ascii="Arial" w:hAnsi="Arial" w:cs="Arial"/>
                <w:szCs w:val="20"/>
                <w:lang w:eastAsia="en-US"/>
              </w:rPr>
              <w:t>(0151) 252 5212</w:t>
            </w:r>
          </w:p>
        </w:tc>
        <w:tc>
          <w:tcPr>
            <w:tcW w:w="5228" w:type="dxa"/>
            <w:shd w:val="clear" w:color="auto" w:fill="FFFFFF" w:themeFill="background1"/>
          </w:tcPr>
          <w:p w14:paraId="5856F77B" w14:textId="77777777" w:rsidR="006160BE" w:rsidRPr="00F7759A" w:rsidRDefault="006160BE" w:rsidP="006160BE">
            <w:pPr>
              <w:rPr>
                <w:rFonts w:ascii="Arial" w:hAnsi="Arial" w:cs="Arial"/>
                <w:b/>
                <w:bCs/>
                <w:szCs w:val="20"/>
                <w:lang w:eastAsia="en-US"/>
              </w:rPr>
            </w:pPr>
            <w:r w:rsidRPr="00F7759A">
              <w:rPr>
                <w:rFonts w:ascii="Arial" w:hAnsi="Arial" w:cs="Arial"/>
                <w:b/>
                <w:bCs/>
                <w:szCs w:val="20"/>
                <w:lang w:eastAsia="en-US"/>
              </w:rPr>
              <w:t>Outpatients Pharmacy Department</w:t>
            </w:r>
          </w:p>
          <w:p w14:paraId="1B61156F" w14:textId="77777777" w:rsidR="006160BE" w:rsidRPr="006160BE" w:rsidRDefault="006160BE" w:rsidP="006160BE">
            <w:pPr>
              <w:rPr>
                <w:rFonts w:ascii="Arial" w:hAnsi="Arial" w:cs="Arial"/>
                <w:szCs w:val="20"/>
                <w:lang w:eastAsia="en-US"/>
              </w:rPr>
            </w:pPr>
            <w:r w:rsidRPr="006160BE">
              <w:rPr>
                <w:rFonts w:ascii="Arial" w:hAnsi="Arial" w:cs="Arial"/>
                <w:szCs w:val="20"/>
                <w:lang w:eastAsia="en-US"/>
              </w:rPr>
              <w:t xml:space="preserve">Alder Hey Children’s NHS Foundation Trust       </w:t>
            </w:r>
          </w:p>
          <w:p w14:paraId="767FFE71" w14:textId="77777777" w:rsidR="006160BE" w:rsidRPr="006160BE" w:rsidRDefault="006160BE" w:rsidP="006160BE">
            <w:pPr>
              <w:rPr>
                <w:rFonts w:ascii="Arial" w:hAnsi="Arial" w:cs="Arial"/>
                <w:szCs w:val="20"/>
                <w:lang w:eastAsia="en-US"/>
              </w:rPr>
            </w:pPr>
            <w:r w:rsidRPr="006160BE">
              <w:rPr>
                <w:rFonts w:ascii="Arial" w:hAnsi="Arial" w:cs="Arial"/>
                <w:szCs w:val="20"/>
                <w:lang w:eastAsia="en-US"/>
              </w:rPr>
              <w:t>Eaton Road</w:t>
            </w:r>
          </w:p>
          <w:p w14:paraId="27511AF5" w14:textId="77777777" w:rsidR="006160BE" w:rsidRPr="006160BE" w:rsidRDefault="006160BE" w:rsidP="006160BE">
            <w:pPr>
              <w:rPr>
                <w:rFonts w:ascii="Arial" w:hAnsi="Arial" w:cs="Arial"/>
                <w:szCs w:val="20"/>
                <w:lang w:eastAsia="en-US"/>
              </w:rPr>
            </w:pPr>
            <w:r w:rsidRPr="006160BE">
              <w:rPr>
                <w:rFonts w:ascii="Arial" w:hAnsi="Arial" w:cs="Arial"/>
                <w:szCs w:val="20"/>
                <w:lang w:eastAsia="en-US"/>
              </w:rPr>
              <w:t>Liverpool</w:t>
            </w:r>
          </w:p>
          <w:p w14:paraId="6D83DDAD" w14:textId="77777777" w:rsidR="006160BE" w:rsidRPr="006160BE" w:rsidRDefault="006160BE" w:rsidP="006160BE">
            <w:pPr>
              <w:rPr>
                <w:rFonts w:ascii="Arial" w:hAnsi="Arial" w:cs="Arial"/>
                <w:szCs w:val="20"/>
                <w:lang w:eastAsia="en-US"/>
              </w:rPr>
            </w:pPr>
            <w:r w:rsidRPr="006160BE">
              <w:rPr>
                <w:rFonts w:ascii="Arial" w:hAnsi="Arial" w:cs="Arial"/>
                <w:szCs w:val="20"/>
                <w:lang w:eastAsia="en-US"/>
              </w:rPr>
              <w:t>L12 2AP</w:t>
            </w:r>
          </w:p>
          <w:p w14:paraId="76DC2A49" w14:textId="77777777" w:rsidR="006160BE" w:rsidRPr="006160BE" w:rsidRDefault="006160BE" w:rsidP="006160BE">
            <w:pPr>
              <w:rPr>
                <w:rFonts w:ascii="Arial" w:hAnsi="Arial" w:cs="Arial"/>
                <w:szCs w:val="20"/>
                <w:lang w:eastAsia="en-US"/>
              </w:rPr>
            </w:pPr>
            <w:r w:rsidRPr="006160BE">
              <w:rPr>
                <w:rFonts w:ascii="Arial" w:hAnsi="Arial" w:cs="Arial"/>
                <w:szCs w:val="20"/>
                <w:lang w:eastAsia="en-US"/>
              </w:rPr>
              <w:t>Tel.: (0151) 282 4494</w:t>
            </w:r>
          </w:p>
          <w:p w14:paraId="79E03E3F" w14:textId="77777777" w:rsidR="006160BE" w:rsidRDefault="006160BE" w:rsidP="00ED7F86">
            <w:pPr>
              <w:rPr>
                <w:rFonts w:ascii="Arial" w:hAnsi="Arial" w:cs="Arial"/>
                <w:szCs w:val="20"/>
                <w:lang w:eastAsia="en-US"/>
              </w:rPr>
            </w:pPr>
          </w:p>
        </w:tc>
      </w:tr>
    </w:tbl>
    <w:p w14:paraId="17B928B5" w14:textId="2BEBB0D8" w:rsidR="00ED7F86" w:rsidRPr="00ED7F86" w:rsidRDefault="00F7759A" w:rsidP="00ED7F86">
      <w:pPr>
        <w:rPr>
          <w:rFonts w:ascii="Arial" w:hAnsi="Arial" w:cs="Arial"/>
          <w:szCs w:val="20"/>
          <w:lang w:eastAsia="en-US"/>
        </w:rPr>
      </w:pPr>
      <w:r>
        <w:rPr>
          <w:rFonts w:ascii="Arial" w:hAnsi="Arial" w:cs="Arial"/>
          <w:b/>
          <w:noProof/>
          <w:szCs w:val="20"/>
        </w:rPr>
        <w:drawing>
          <wp:anchor distT="0" distB="0" distL="114300" distR="114300" simplePos="0" relativeHeight="251653120" behindDoc="1" locked="0" layoutInCell="1" allowOverlap="1" wp14:anchorId="5447E92A" wp14:editId="7232D3CC">
            <wp:simplePos x="0" y="0"/>
            <wp:positionH relativeFrom="column">
              <wp:posOffset>-495300</wp:posOffset>
            </wp:positionH>
            <wp:positionV relativeFrom="paragraph">
              <wp:posOffset>245745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p w14:paraId="16AE4D36" w14:textId="77777777" w:rsidR="00F7759A" w:rsidRDefault="00F7759A" w:rsidP="00ED7F86">
      <w:pPr>
        <w:rPr>
          <w:rFonts w:ascii="Arial" w:hAnsi="Arial" w:cs="Arial"/>
          <w:b/>
          <w:bCs/>
          <w:szCs w:val="20"/>
          <w:lang w:eastAsia="en-US"/>
        </w:rPr>
      </w:pPr>
    </w:p>
    <w:p w14:paraId="1EDEBC59"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ADD63BD" w14:textId="77777777" w:rsidR="00307769" w:rsidRDefault="0053183C" w:rsidP="00307769">
      <w:pPr>
        <w:rPr>
          <w:rFonts w:ascii="Arial" w:hAnsi="Arial" w:cs="Arial"/>
          <w:color w:val="0000FF"/>
          <w:szCs w:val="20"/>
          <w:u w:val="single"/>
          <w:lang w:eastAsia="en-US"/>
        </w:rPr>
      </w:pPr>
      <w:hyperlink r:id="rId15" w:history="1">
        <w:r w:rsidR="00ED7F86" w:rsidRPr="00ED7F86">
          <w:rPr>
            <w:rFonts w:ascii="Arial" w:hAnsi="Arial" w:cs="Arial"/>
            <w:color w:val="0000FF"/>
            <w:szCs w:val="20"/>
            <w:u w:val="single"/>
            <w:lang w:eastAsia="en-US"/>
          </w:rPr>
          <w:t>www.alderhey.nhs.uk</w:t>
        </w:r>
      </w:hyperlink>
      <w:r w:rsidR="00307769">
        <w:rPr>
          <w:rFonts w:ascii="Arial" w:hAnsi="Arial" w:cs="Arial"/>
          <w:color w:val="0000FF"/>
          <w:szCs w:val="20"/>
          <w:u w:val="single"/>
          <w:lang w:eastAsia="en-US"/>
        </w:rPr>
        <w:t xml:space="preserve"> </w:t>
      </w:r>
    </w:p>
    <w:p w14:paraId="45C2C5CD" w14:textId="77777777" w:rsidR="006506A8" w:rsidRDefault="006506A8" w:rsidP="00307769">
      <w:pPr>
        <w:rPr>
          <w:rFonts w:ascii="Arial" w:hAnsi="Arial" w:cs="Arial"/>
          <w:color w:val="0000FF"/>
          <w:szCs w:val="20"/>
          <w:u w:val="single"/>
          <w:lang w:eastAsia="en-US"/>
        </w:rPr>
      </w:pPr>
    </w:p>
    <w:p w14:paraId="4636CEBF" w14:textId="28027B20" w:rsidR="00ED7F86" w:rsidRPr="00307769" w:rsidRDefault="00307769" w:rsidP="00ED7F86">
      <w:pPr>
        <w:rPr>
          <w:rFonts w:ascii="Arial" w:hAnsi="Arial" w:cs="Arial"/>
          <w:color w:val="0000FF"/>
          <w:szCs w:val="20"/>
          <w:u w:val="single"/>
          <w:lang w:eastAsia="en-US"/>
        </w:rPr>
      </w:pPr>
      <w:r w:rsidRPr="00ED7F86">
        <w:rPr>
          <w:rFonts w:ascii="Arial" w:hAnsi="Arial" w:cs="Arial"/>
          <w:b/>
          <w:szCs w:val="20"/>
          <w:lang w:eastAsia="en-US"/>
        </w:rPr>
        <w:t xml:space="preserve">© Alder Hey             </w:t>
      </w:r>
      <w:r>
        <w:rPr>
          <w:rFonts w:ascii="Arial" w:hAnsi="Arial" w:cs="Arial"/>
          <w:b/>
          <w:szCs w:val="20"/>
          <w:lang w:eastAsia="en-US"/>
        </w:rPr>
        <w:t xml:space="preserve">        </w:t>
      </w:r>
      <w:r w:rsidR="007D2026">
        <w:rPr>
          <w:rFonts w:ascii="Arial" w:hAnsi="Arial" w:cs="Arial"/>
          <w:b/>
          <w:szCs w:val="20"/>
          <w:lang w:eastAsia="en-US"/>
        </w:rPr>
        <w:t xml:space="preserve">    </w:t>
      </w:r>
      <w:r w:rsidRPr="00ED7F86">
        <w:rPr>
          <w:rFonts w:ascii="Arial" w:hAnsi="Arial" w:cs="Arial"/>
          <w:b/>
          <w:szCs w:val="20"/>
          <w:lang w:eastAsia="en-US"/>
        </w:rPr>
        <w:t>Review Date</w:t>
      </w:r>
      <w:r>
        <w:rPr>
          <w:rFonts w:ascii="Arial" w:hAnsi="Arial" w:cs="Arial"/>
          <w:b/>
          <w:szCs w:val="20"/>
          <w:lang w:eastAsia="en-US"/>
        </w:rPr>
        <w:t>:</w:t>
      </w:r>
      <w:r w:rsidRPr="00ED7F86">
        <w:rPr>
          <w:rFonts w:ascii="Arial" w:hAnsi="Arial" w:cs="Arial"/>
          <w:b/>
          <w:szCs w:val="20"/>
          <w:lang w:eastAsia="en-US"/>
        </w:rPr>
        <w:t xml:space="preserve"> </w:t>
      </w:r>
      <w:r w:rsidR="007D2026">
        <w:rPr>
          <w:rFonts w:ascii="Arial" w:hAnsi="Arial" w:cs="Arial"/>
          <w:b/>
          <w:szCs w:val="20"/>
          <w:lang w:eastAsia="en-US"/>
        </w:rPr>
        <w:t>July 2027</w:t>
      </w:r>
      <w:r w:rsidRPr="00ED7F86">
        <w:rPr>
          <w:rFonts w:ascii="Arial" w:hAnsi="Arial" w:cs="Arial"/>
          <w:b/>
          <w:szCs w:val="20"/>
          <w:lang w:eastAsia="en-US"/>
        </w:rPr>
        <w:t xml:space="preserve">           </w:t>
      </w:r>
      <w:r>
        <w:rPr>
          <w:rFonts w:ascii="Arial" w:hAnsi="Arial" w:cs="Arial"/>
          <w:b/>
          <w:szCs w:val="20"/>
          <w:lang w:eastAsia="en-US"/>
        </w:rPr>
        <w:t xml:space="preserve">    </w:t>
      </w:r>
      <w:r w:rsidRPr="00ED7F86">
        <w:rPr>
          <w:rFonts w:ascii="Arial" w:hAnsi="Arial" w:cs="Arial"/>
          <w:b/>
          <w:szCs w:val="20"/>
          <w:lang w:eastAsia="en-US"/>
        </w:rPr>
        <w:t xml:space="preserve"> </w:t>
      </w:r>
      <w:r w:rsidR="007D2026">
        <w:rPr>
          <w:rFonts w:ascii="Arial" w:hAnsi="Arial" w:cs="Arial"/>
          <w:b/>
          <w:szCs w:val="20"/>
          <w:lang w:eastAsia="en-US"/>
        </w:rPr>
        <w:t xml:space="preserve">    </w:t>
      </w:r>
      <w:r w:rsidRPr="00ED7F86">
        <w:rPr>
          <w:rFonts w:ascii="Arial" w:hAnsi="Arial" w:cs="Arial"/>
          <w:b/>
          <w:szCs w:val="20"/>
          <w:lang w:eastAsia="en-US"/>
        </w:rPr>
        <w:t>PIAG</w:t>
      </w:r>
      <w:r>
        <w:rPr>
          <w:rFonts w:ascii="Arial" w:hAnsi="Arial" w:cs="Arial"/>
          <w:b/>
          <w:szCs w:val="20"/>
          <w:lang w:eastAsia="en-US"/>
        </w:rPr>
        <w:t>:</w:t>
      </w:r>
      <w:r w:rsidRPr="00ED7F86">
        <w:rPr>
          <w:rFonts w:ascii="Arial" w:hAnsi="Arial" w:cs="Arial"/>
          <w:b/>
          <w:szCs w:val="20"/>
          <w:lang w:eastAsia="en-US"/>
        </w:rPr>
        <w:t xml:space="preserve"> </w:t>
      </w:r>
      <w:r w:rsidR="0053183C">
        <w:rPr>
          <w:rFonts w:ascii="Arial" w:hAnsi="Arial" w:cs="Arial"/>
          <w:b/>
          <w:szCs w:val="20"/>
          <w:lang w:eastAsia="en-US"/>
        </w:rPr>
        <w:t>M30</w:t>
      </w:r>
    </w:p>
    <w:p w14:paraId="2DF14A94" w14:textId="77777777" w:rsidR="000A3688" w:rsidRDefault="000A3688"/>
    <w:sectPr w:rsidR="000A3688" w:rsidSect="00307769">
      <w:pgSz w:w="11906" w:h="16838"/>
      <w:pgMar w:top="568"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9D1"/>
    <w:multiLevelType w:val="hybridMultilevel"/>
    <w:tmpl w:val="77EE8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476F4"/>
    <w:multiLevelType w:val="hybridMultilevel"/>
    <w:tmpl w:val="8A52F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220B14"/>
    <w:multiLevelType w:val="hybridMultilevel"/>
    <w:tmpl w:val="647C7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634EB4"/>
    <w:multiLevelType w:val="hybridMultilevel"/>
    <w:tmpl w:val="358EF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B43220"/>
    <w:multiLevelType w:val="hybridMultilevel"/>
    <w:tmpl w:val="2E9A2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9752719">
    <w:abstractNumId w:val="0"/>
  </w:num>
  <w:num w:numId="2" w16cid:durableId="1611470864">
    <w:abstractNumId w:val="3"/>
  </w:num>
  <w:num w:numId="3" w16cid:durableId="2114326068">
    <w:abstractNumId w:val="2"/>
  </w:num>
  <w:num w:numId="4" w16cid:durableId="492792832">
    <w:abstractNumId w:val="4"/>
  </w:num>
  <w:num w:numId="5" w16cid:durableId="2125345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263EE"/>
    <w:rsid w:val="000879D2"/>
    <w:rsid w:val="000A3688"/>
    <w:rsid w:val="000B115C"/>
    <w:rsid w:val="001626BF"/>
    <w:rsid w:val="00222FFF"/>
    <w:rsid w:val="00226C1C"/>
    <w:rsid w:val="002522A1"/>
    <w:rsid w:val="002536EA"/>
    <w:rsid w:val="002B4F30"/>
    <w:rsid w:val="002F1231"/>
    <w:rsid w:val="00302A6B"/>
    <w:rsid w:val="00307769"/>
    <w:rsid w:val="003178C6"/>
    <w:rsid w:val="003208E0"/>
    <w:rsid w:val="003A4732"/>
    <w:rsid w:val="003A6168"/>
    <w:rsid w:val="003B6515"/>
    <w:rsid w:val="003C0E2A"/>
    <w:rsid w:val="003C4C1D"/>
    <w:rsid w:val="003E1BED"/>
    <w:rsid w:val="00405025"/>
    <w:rsid w:val="00434CD7"/>
    <w:rsid w:val="00443FF2"/>
    <w:rsid w:val="004455AB"/>
    <w:rsid w:val="004B5999"/>
    <w:rsid w:val="005160F8"/>
    <w:rsid w:val="0052582F"/>
    <w:rsid w:val="0053183C"/>
    <w:rsid w:val="005468E4"/>
    <w:rsid w:val="0055212C"/>
    <w:rsid w:val="00567744"/>
    <w:rsid w:val="0059107F"/>
    <w:rsid w:val="005D3B35"/>
    <w:rsid w:val="005E1849"/>
    <w:rsid w:val="006160BE"/>
    <w:rsid w:val="006506A8"/>
    <w:rsid w:val="00670A35"/>
    <w:rsid w:val="006A32CE"/>
    <w:rsid w:val="006C76CE"/>
    <w:rsid w:val="00704E67"/>
    <w:rsid w:val="007541A5"/>
    <w:rsid w:val="007D2026"/>
    <w:rsid w:val="007D415F"/>
    <w:rsid w:val="007F3ED7"/>
    <w:rsid w:val="008347CB"/>
    <w:rsid w:val="00847BD6"/>
    <w:rsid w:val="008726D5"/>
    <w:rsid w:val="008748DE"/>
    <w:rsid w:val="00881D9B"/>
    <w:rsid w:val="008C7C1A"/>
    <w:rsid w:val="008D4084"/>
    <w:rsid w:val="00920028"/>
    <w:rsid w:val="00964A7A"/>
    <w:rsid w:val="009863A7"/>
    <w:rsid w:val="009878DA"/>
    <w:rsid w:val="009C0B6A"/>
    <w:rsid w:val="009F025E"/>
    <w:rsid w:val="00A30EE4"/>
    <w:rsid w:val="00A61762"/>
    <w:rsid w:val="00A70716"/>
    <w:rsid w:val="00AF3172"/>
    <w:rsid w:val="00AF57E1"/>
    <w:rsid w:val="00BA4F7F"/>
    <w:rsid w:val="00BC61C0"/>
    <w:rsid w:val="00C3584D"/>
    <w:rsid w:val="00C7406B"/>
    <w:rsid w:val="00C74D36"/>
    <w:rsid w:val="00C86024"/>
    <w:rsid w:val="00C960D9"/>
    <w:rsid w:val="00D0153E"/>
    <w:rsid w:val="00D2741A"/>
    <w:rsid w:val="00D50BDB"/>
    <w:rsid w:val="00D65FC9"/>
    <w:rsid w:val="00D74459"/>
    <w:rsid w:val="00D84D84"/>
    <w:rsid w:val="00E10EA1"/>
    <w:rsid w:val="00E42320"/>
    <w:rsid w:val="00ED7F86"/>
    <w:rsid w:val="00EE18F6"/>
    <w:rsid w:val="00F244EC"/>
    <w:rsid w:val="00F61EDF"/>
    <w:rsid w:val="00F7033C"/>
    <w:rsid w:val="00F766A5"/>
    <w:rsid w:val="00F76B29"/>
    <w:rsid w:val="00F7759A"/>
    <w:rsid w:val="00FC27E8"/>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9B3A1"/>
  <w15:docId w15:val="{8F6CA095-835E-4A0D-B537-20581F7B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5D3B35"/>
    <w:pPr>
      <w:ind w:left="720"/>
      <w:contextualSpacing/>
    </w:pPr>
  </w:style>
  <w:style w:type="paragraph" w:styleId="Revision">
    <w:name w:val="Revision"/>
    <w:hidden/>
    <w:uiPriority w:val="99"/>
    <w:semiHidden/>
    <w:rsid w:val="008C7C1A"/>
    <w:rPr>
      <w:sz w:val="24"/>
      <w:szCs w:val="24"/>
    </w:rPr>
  </w:style>
  <w:style w:type="character" w:styleId="Hyperlink">
    <w:name w:val="Hyperlink"/>
    <w:basedOn w:val="DefaultParagraphFont"/>
    <w:unhideWhenUsed/>
    <w:rsid w:val="00226C1C"/>
    <w:rPr>
      <w:color w:val="0000FF" w:themeColor="hyperlink"/>
      <w:u w:val="single"/>
    </w:rPr>
  </w:style>
  <w:style w:type="character" w:styleId="UnresolvedMention">
    <w:name w:val="Unresolved Mention"/>
    <w:basedOn w:val="DefaultParagraphFont"/>
    <w:uiPriority w:val="99"/>
    <w:semiHidden/>
    <w:unhideWhenUsed/>
    <w:rsid w:val="00226C1C"/>
    <w:rPr>
      <w:color w:val="605E5C"/>
      <w:shd w:val="clear" w:color="auto" w:fill="E1DFDD"/>
    </w:rPr>
  </w:style>
  <w:style w:type="character" w:styleId="CommentReference">
    <w:name w:val="annotation reference"/>
    <w:basedOn w:val="DefaultParagraphFont"/>
    <w:semiHidden/>
    <w:unhideWhenUsed/>
    <w:rsid w:val="0052582F"/>
    <w:rPr>
      <w:sz w:val="16"/>
      <w:szCs w:val="16"/>
    </w:rPr>
  </w:style>
  <w:style w:type="paragraph" w:styleId="CommentText">
    <w:name w:val="annotation text"/>
    <w:basedOn w:val="Normal"/>
    <w:link w:val="CommentTextChar"/>
    <w:unhideWhenUsed/>
    <w:rsid w:val="0052582F"/>
    <w:rPr>
      <w:sz w:val="20"/>
      <w:szCs w:val="20"/>
    </w:rPr>
  </w:style>
  <w:style w:type="character" w:customStyle="1" w:styleId="CommentTextChar">
    <w:name w:val="Comment Text Char"/>
    <w:basedOn w:val="DefaultParagraphFont"/>
    <w:link w:val="CommentText"/>
    <w:rsid w:val="0052582F"/>
  </w:style>
  <w:style w:type="paragraph" w:styleId="CommentSubject">
    <w:name w:val="annotation subject"/>
    <w:basedOn w:val="CommentText"/>
    <w:next w:val="CommentText"/>
    <w:link w:val="CommentSubjectChar"/>
    <w:semiHidden/>
    <w:unhideWhenUsed/>
    <w:rsid w:val="0052582F"/>
    <w:rPr>
      <w:b/>
      <w:bCs/>
    </w:rPr>
  </w:style>
  <w:style w:type="character" w:customStyle="1" w:styleId="CommentSubjectChar">
    <w:name w:val="Comment Subject Char"/>
    <w:basedOn w:val="CommentTextChar"/>
    <w:link w:val="CommentSubject"/>
    <w:semiHidden/>
    <w:rsid w:val="0052582F"/>
    <w:rPr>
      <w:b/>
      <w:bCs/>
    </w:rPr>
  </w:style>
  <w:style w:type="paragraph" w:customStyle="1" w:styleId="pf0">
    <w:name w:val="pf0"/>
    <w:basedOn w:val="Normal"/>
    <w:rsid w:val="006160BE"/>
    <w:pPr>
      <w:spacing w:before="100" w:beforeAutospacing="1" w:after="100" w:afterAutospacing="1"/>
    </w:pPr>
  </w:style>
  <w:style w:type="character" w:customStyle="1" w:styleId="cf01">
    <w:name w:val="cf01"/>
    <w:basedOn w:val="DefaultParagraphFont"/>
    <w:rsid w:val="006160BE"/>
    <w:rPr>
      <w:rFonts w:ascii="Segoe UI" w:hAnsi="Segoe UI" w:cs="Segoe UI" w:hint="default"/>
      <w:sz w:val="18"/>
      <w:szCs w:val="18"/>
    </w:rPr>
  </w:style>
  <w:style w:type="table" w:styleId="TableGrid">
    <w:name w:val="Table Grid"/>
    <w:basedOn w:val="TableNormal"/>
    <w:rsid w:val="00616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13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yellowcard.mhra.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hyperlink" Target="http://www.alderhey.nhs.uk" TargetMode="Externa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Edwards Jennifer</DisplayName>
        <AccountId>243</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Minimal changes made and review date added.  Complete review undertaken and ratified by MMOC 24.07.2024</AdminComments>
    <ReviewDate_due_6m xmlns="a5544097-eb68-476a-80d2-5c4688d0d6a4">2023-12-04T00:00:00+00:00</ReviewDate_due_6m>
    <Consumer_Speciality_2 xmlns="a5544097-eb68-476a-80d2-5c4688d0d6a4">
      <Value>176</Value>
    </Consumer_Speciality_2>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2024-07-23T23:00:00+00:00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11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2024-03-03T00:00:00+00:00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New Tablets added</OwnerComments>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2027-07-12T23:00:00+00:00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Review date added
New Tablets added
</ChangeReason>
    <DateRatified xmlns="a5544097-eb68-476a-80d2-5c4688d0d6a4">2024-07-23T23:00:00+00:00</DateRatified>
    <LeadSpeciality xmlns="a5544097-eb68-476a-80d2-5c4688d0d6a4">178</LeadSpeciality>
    <ChangesMade xmlns="a5544097-eb68-476a-80d2-5c4688d0d6a4">Up for Review</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2021-12-05T00:00:00+00:00</DatePublished>
    <AddRtfMtgDate xmlns="a5544097-eb68-476a-80d2-5c4688d0d6a4" xsi:nil="true"/>
    <RatReqDate xmlns="a5544097-eb68-476a-80d2-5c4688d0d6a4" xsi:nil="true"/>
    <ReSubR xmlns="a5544097-eb68-476a-80d2-5c4688d0d6a4" xsi:nil="true"/>
    <SharedWithUsers xmlns="a5544097-eb68-476a-80d2-5c4688d0d6a4">
      <UserInfo>
        <DisplayName>Sanderson Paul</DisplayName>
        <AccountId>552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EC440E-B2BE-464D-A4BC-37FFFB406C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C7ABD8-BFEC-4320-938D-5756A216E934}"/>
</file>

<file path=customXml/itemProps3.xml><?xml version="1.0" encoding="utf-8"?>
<ds:datastoreItem xmlns:ds="http://schemas.openxmlformats.org/officeDocument/2006/customXml" ds:itemID="{D4502D6E-A9BD-4A26-B339-22C8ACB86E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1134</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Levomepromazine Leaflet PIAG M30</dc:title>
  <dc:creator>NHS</dc:creator>
  <cp:lastModifiedBy>Johnson Anne</cp:lastModifiedBy>
  <cp:revision>4</cp:revision>
  <dcterms:created xsi:type="dcterms:W3CDTF">2024-07-12T08:21:00Z</dcterms:created>
  <dcterms:modified xsi:type="dcterms:W3CDTF">2024-08-27T16:25:00Z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2021-05-31T23:00:00Z</vt:filetime>
  </property>
</Properties>
</file>