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485B3" w14:textId="24145C6B" w:rsidR="00FB3682" w:rsidRPr="00241076" w:rsidRDefault="00DE5FA8" w:rsidP="00DE5FA8">
      <w:pPr>
        <w:spacing w:after="120"/>
        <w:rPr>
          <w:rFonts w:ascii="Arial" w:eastAsia="Calibri" w:hAnsi="Arial" w:cs="Arial"/>
          <w:b/>
          <w:bCs/>
          <w:color w:val="0070C0"/>
        </w:rPr>
      </w:pPr>
      <w:r w:rsidRPr="00241076">
        <w:rPr>
          <w:rFonts w:ascii="Arial" w:hAnsi="Arial" w:cs="Arial"/>
          <w:b/>
          <w:noProof/>
          <w:color w:val="0070C0"/>
          <w:sz w:val="28"/>
          <w:szCs w:val="28"/>
        </w:rPr>
        <w:drawing>
          <wp:anchor distT="0" distB="0" distL="114300" distR="114300" simplePos="0" relativeHeight="251658244" behindDoc="1" locked="0" layoutInCell="1" allowOverlap="1" wp14:anchorId="71BA836E" wp14:editId="736A60B3">
            <wp:simplePos x="0" y="0"/>
            <wp:positionH relativeFrom="column">
              <wp:posOffset>3674110</wp:posOffset>
            </wp:positionH>
            <wp:positionV relativeFrom="paragraph">
              <wp:posOffset>-52705</wp:posOffset>
            </wp:positionV>
            <wp:extent cx="914400" cy="7524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752475"/>
                    </a:xfrm>
                    <a:prstGeom prst="rect">
                      <a:avLst/>
                    </a:prstGeom>
                  </pic:spPr>
                </pic:pic>
              </a:graphicData>
            </a:graphic>
            <wp14:sizeRelH relativeFrom="page">
              <wp14:pctWidth>0</wp14:pctWidth>
            </wp14:sizeRelH>
            <wp14:sizeRelV relativeFrom="page">
              <wp14:pctHeight>0</wp14:pctHeight>
            </wp14:sizeRelV>
          </wp:anchor>
        </w:drawing>
      </w:r>
      <w:r w:rsidR="00FB3682" w:rsidRPr="00241076">
        <w:rPr>
          <w:rFonts w:ascii="Arial" w:eastAsia="Calibri" w:hAnsi="Arial" w:cs="Arial"/>
          <w:b/>
          <w:bCs/>
          <w:color w:val="0070C0"/>
        </w:rPr>
        <w:t>Further information</w:t>
      </w:r>
    </w:p>
    <w:p w14:paraId="50843CFE" w14:textId="1A8AE272" w:rsidR="00DE5FA8" w:rsidRPr="00241076" w:rsidRDefault="00FB3682" w:rsidP="00FB3682">
      <w:pPr>
        <w:rPr>
          <w:rFonts w:ascii="Arial" w:eastAsia="Calibri" w:hAnsi="Arial" w:cs="Arial"/>
          <w:sz w:val="22"/>
          <w:szCs w:val="22"/>
        </w:rPr>
      </w:pPr>
      <w:r w:rsidRPr="00241076">
        <w:rPr>
          <w:rFonts w:ascii="Arial" w:eastAsia="Calibri" w:hAnsi="Arial" w:cs="Arial"/>
          <w:sz w:val="22"/>
          <w:szCs w:val="22"/>
          <w:u w:val="single"/>
        </w:rPr>
        <w:t>NHS vaccine information</w:t>
      </w:r>
      <w:r w:rsidR="004C7B07" w:rsidRPr="00241076">
        <w:rPr>
          <w:rFonts w:ascii="Arial" w:eastAsia="Calibri" w:hAnsi="Arial" w:cs="Arial"/>
          <w:sz w:val="22"/>
          <w:szCs w:val="22"/>
          <w:u w:val="single"/>
        </w:rPr>
        <w:t xml:space="preserve"> and schedule</w:t>
      </w:r>
      <w:r w:rsidR="005F45A2" w:rsidRPr="00241076">
        <w:rPr>
          <w:rFonts w:ascii="Arial" w:eastAsia="Calibri" w:hAnsi="Arial" w:cs="Arial"/>
          <w:sz w:val="22"/>
          <w:szCs w:val="22"/>
        </w:rPr>
        <w:t xml:space="preserve">: </w:t>
      </w:r>
      <w:hyperlink r:id="rId12" w:history="1">
        <w:r w:rsidR="00DE5FA8" w:rsidRPr="00241076">
          <w:rPr>
            <w:rStyle w:val="Hyperlink"/>
            <w:rFonts w:ascii="Arial" w:eastAsia="Calibri" w:hAnsi="Arial" w:cs="Arial"/>
            <w:sz w:val="22"/>
            <w:szCs w:val="22"/>
          </w:rPr>
          <w:t>https://www.nhs.uk/conditions/vaccinations/</w:t>
        </w:r>
      </w:hyperlink>
    </w:p>
    <w:p w14:paraId="3339D807" w14:textId="7C24B270" w:rsidR="00FB3682" w:rsidRPr="00241076" w:rsidRDefault="00FB3682" w:rsidP="00DE5FA8">
      <w:pPr>
        <w:spacing w:line="120" w:lineRule="exact"/>
        <w:rPr>
          <w:rFonts w:ascii="Arial" w:eastAsiaTheme="minorHAnsi" w:hAnsi="Arial" w:cs="Arial"/>
          <w:sz w:val="22"/>
          <w:szCs w:val="22"/>
        </w:rPr>
      </w:pPr>
      <w:r w:rsidRPr="00241076">
        <w:rPr>
          <w:rFonts w:ascii="Arial" w:eastAsia="Calibri" w:hAnsi="Arial" w:cs="Arial"/>
          <w:sz w:val="22"/>
          <w:szCs w:val="22"/>
        </w:rPr>
        <w:t xml:space="preserve"> </w:t>
      </w:r>
    </w:p>
    <w:p w14:paraId="22D3883F" w14:textId="43F60756" w:rsidR="00DE5FA8" w:rsidRPr="00241076" w:rsidRDefault="00FB3682" w:rsidP="00FB3682">
      <w:pPr>
        <w:rPr>
          <w:rFonts w:ascii="Arial" w:eastAsia="Calibri" w:hAnsi="Arial" w:cs="Arial"/>
          <w:sz w:val="22"/>
          <w:szCs w:val="22"/>
        </w:rPr>
      </w:pPr>
      <w:r w:rsidRPr="00241076">
        <w:rPr>
          <w:rFonts w:ascii="Arial" w:eastAsia="Calibri" w:hAnsi="Arial" w:cs="Arial"/>
          <w:sz w:val="22"/>
          <w:szCs w:val="22"/>
          <w:u w:val="single"/>
        </w:rPr>
        <w:t>University of Oxford Vaccine Knowledge Project</w:t>
      </w:r>
      <w:r w:rsidR="005F45A2" w:rsidRPr="00241076">
        <w:rPr>
          <w:rFonts w:ascii="Arial" w:eastAsia="Calibri" w:hAnsi="Arial" w:cs="Arial"/>
          <w:sz w:val="22"/>
          <w:szCs w:val="22"/>
        </w:rPr>
        <w:t xml:space="preserve">: </w:t>
      </w:r>
      <w:hyperlink r:id="rId13" w:history="1">
        <w:r w:rsidR="00DE5FA8" w:rsidRPr="00241076">
          <w:rPr>
            <w:rStyle w:val="Hyperlink"/>
            <w:rFonts w:ascii="Arial" w:eastAsia="Calibri" w:hAnsi="Arial" w:cs="Arial"/>
            <w:sz w:val="22"/>
            <w:szCs w:val="22"/>
          </w:rPr>
          <w:t>https://vk.ovg.ox.ac.uk/vk/</w:t>
        </w:r>
      </w:hyperlink>
    </w:p>
    <w:p w14:paraId="3B13B4DD" w14:textId="281E8CAA" w:rsidR="006F7243" w:rsidRPr="00241076" w:rsidRDefault="00FB3682" w:rsidP="00DE5FA8">
      <w:pPr>
        <w:spacing w:line="120" w:lineRule="exact"/>
        <w:rPr>
          <w:rFonts w:ascii="Arial" w:eastAsia="Calibri" w:hAnsi="Arial" w:cs="Arial"/>
          <w:sz w:val="22"/>
          <w:szCs w:val="22"/>
        </w:rPr>
      </w:pPr>
      <w:r w:rsidRPr="00241076">
        <w:rPr>
          <w:rFonts w:ascii="Arial" w:eastAsia="Calibri" w:hAnsi="Arial" w:cs="Arial"/>
          <w:sz w:val="22"/>
          <w:szCs w:val="22"/>
        </w:rPr>
        <w:t xml:space="preserve"> </w:t>
      </w:r>
    </w:p>
    <w:p w14:paraId="7365BEC0" w14:textId="6A513C01" w:rsidR="00303EDE" w:rsidRPr="00241076" w:rsidRDefault="00303EDE" w:rsidP="00FB3682">
      <w:pPr>
        <w:rPr>
          <w:rFonts w:ascii="Arial" w:hAnsi="Arial" w:cs="Arial"/>
          <w:sz w:val="22"/>
          <w:szCs w:val="22"/>
          <w:u w:val="single"/>
        </w:rPr>
      </w:pPr>
      <w:r w:rsidRPr="00241076">
        <w:rPr>
          <w:rFonts w:ascii="Arial" w:hAnsi="Arial" w:cs="Arial"/>
          <w:sz w:val="22"/>
          <w:szCs w:val="22"/>
          <w:u w:val="single"/>
        </w:rPr>
        <w:t>Royal College of Paediatrics and Child Health:</w:t>
      </w:r>
    </w:p>
    <w:p w14:paraId="09FEE337" w14:textId="72A3EA34" w:rsidR="00217A09" w:rsidRPr="00241076" w:rsidRDefault="00243042" w:rsidP="002665F6">
      <w:pPr>
        <w:rPr>
          <w:rFonts w:ascii="Arial" w:hAnsi="Arial" w:cs="Arial"/>
          <w:sz w:val="22"/>
          <w:szCs w:val="22"/>
        </w:rPr>
      </w:pPr>
      <w:hyperlink r:id="rId14" w:history="1">
        <w:r w:rsidR="00DE5FA8" w:rsidRPr="00241076">
          <w:rPr>
            <w:rStyle w:val="Hyperlink"/>
            <w:rFonts w:ascii="Arial" w:hAnsi="Arial" w:cs="Arial"/>
            <w:sz w:val="22"/>
            <w:szCs w:val="22"/>
          </w:rPr>
          <w:t>https://www.rcpch.ac.uk/resources/vaccination-uk-position-statement</w:t>
        </w:r>
      </w:hyperlink>
    </w:p>
    <w:p w14:paraId="5D1DF4DF" w14:textId="7113EA67" w:rsidR="00DE5FA8" w:rsidRDefault="00DE5FA8" w:rsidP="002665F6">
      <w:pPr>
        <w:rPr>
          <w:rFonts w:ascii="Arial" w:hAnsi="Arial" w:cs="Arial"/>
        </w:rPr>
      </w:pPr>
    </w:p>
    <w:p w14:paraId="5A6A4734" w14:textId="7066F8E3" w:rsidR="00217A09" w:rsidRPr="00241076" w:rsidRDefault="00217A09" w:rsidP="00DE5FA8">
      <w:pPr>
        <w:spacing w:after="120"/>
        <w:rPr>
          <w:rFonts w:ascii="Arial" w:hAnsi="Arial" w:cs="Arial"/>
          <w:b/>
          <w:color w:val="0070C0"/>
        </w:rPr>
      </w:pPr>
      <w:r w:rsidRPr="00241076">
        <w:rPr>
          <w:rFonts w:ascii="Arial" w:hAnsi="Arial" w:cs="Arial"/>
          <w:b/>
          <w:color w:val="0070C0"/>
        </w:rPr>
        <w:t>References</w:t>
      </w:r>
    </w:p>
    <w:p w14:paraId="3C882620" w14:textId="63CDD5BE" w:rsidR="008A410C" w:rsidRPr="00854967" w:rsidRDefault="008A410C" w:rsidP="00DE5FA8">
      <w:pPr>
        <w:pStyle w:val="ListParagraph"/>
        <w:numPr>
          <w:ilvl w:val="0"/>
          <w:numId w:val="4"/>
        </w:numPr>
        <w:ind w:left="357" w:hanging="357"/>
        <w:rPr>
          <w:rFonts w:ascii="Arial" w:hAnsi="Arial" w:cs="Arial"/>
          <w:b/>
          <w:sz w:val="18"/>
          <w:szCs w:val="18"/>
          <w:u w:val="single"/>
        </w:rPr>
      </w:pPr>
      <w:r w:rsidRPr="00854967">
        <w:rPr>
          <w:rFonts w:ascii="Arial" w:hAnsi="Arial" w:cs="Arial"/>
          <w:sz w:val="18"/>
          <w:szCs w:val="18"/>
          <w:lang w:val="en"/>
        </w:rPr>
        <w:t xml:space="preserve">Di Pietrantonj C </w:t>
      </w:r>
      <w:r w:rsidRPr="00854967">
        <w:rPr>
          <w:rFonts w:ascii="Arial" w:hAnsi="Arial" w:cs="Arial"/>
          <w:i/>
          <w:sz w:val="18"/>
          <w:szCs w:val="18"/>
          <w:lang w:val="en"/>
        </w:rPr>
        <w:t>et al.</w:t>
      </w:r>
      <w:r w:rsidRPr="00854967">
        <w:rPr>
          <w:rFonts w:ascii="Arial" w:hAnsi="Arial" w:cs="Arial"/>
          <w:sz w:val="18"/>
          <w:szCs w:val="18"/>
          <w:lang w:val="en"/>
        </w:rPr>
        <w:t xml:space="preserve"> </w:t>
      </w:r>
      <w:r w:rsidR="00DB528D" w:rsidRPr="00854967">
        <w:rPr>
          <w:rFonts w:ascii="Arial" w:hAnsi="Arial" w:cs="Arial"/>
          <w:sz w:val="18"/>
          <w:szCs w:val="18"/>
        </w:rPr>
        <w:t xml:space="preserve">Vaccines for measles, mumps, rubella, and varicella in children. 2020 </w:t>
      </w:r>
      <w:hyperlink r:id="rId15" w:history="1">
        <w:r w:rsidR="00DB528D" w:rsidRPr="00854967">
          <w:rPr>
            <w:rStyle w:val="Hyperlink"/>
            <w:rFonts w:ascii="Arial" w:hAnsi="Arial" w:cs="Arial"/>
            <w:sz w:val="18"/>
            <w:szCs w:val="18"/>
            <w:lang w:val="en"/>
          </w:rPr>
          <w:t>https://www.cochranelibrary.com/cdsr/doi/10.1002/14651858.CD004407.pub4/epdf/full</w:t>
        </w:r>
      </w:hyperlink>
    </w:p>
    <w:p w14:paraId="155CB472" w14:textId="77777777" w:rsidR="00DE5FA8" w:rsidRPr="00854967" w:rsidRDefault="00DE5FA8" w:rsidP="00DE5FA8">
      <w:pPr>
        <w:pStyle w:val="ListParagraph"/>
        <w:spacing w:line="120" w:lineRule="exact"/>
        <w:ind w:left="357"/>
        <w:rPr>
          <w:rFonts w:ascii="Arial" w:hAnsi="Arial" w:cs="Arial"/>
          <w:b/>
          <w:sz w:val="18"/>
          <w:szCs w:val="18"/>
          <w:u w:val="single"/>
        </w:rPr>
      </w:pPr>
    </w:p>
    <w:p w14:paraId="4E2B6DFE" w14:textId="1411CD8F" w:rsidR="008A410C" w:rsidRPr="00854967" w:rsidRDefault="008A410C" w:rsidP="00DE5FA8">
      <w:pPr>
        <w:pStyle w:val="ListParagraph"/>
        <w:numPr>
          <w:ilvl w:val="0"/>
          <w:numId w:val="4"/>
        </w:numPr>
        <w:ind w:left="357" w:hanging="357"/>
        <w:rPr>
          <w:rStyle w:val="Hyperlink"/>
          <w:rFonts w:ascii="Arial" w:hAnsi="Arial" w:cs="Arial"/>
          <w:b/>
          <w:color w:val="auto"/>
          <w:sz w:val="18"/>
          <w:szCs w:val="18"/>
        </w:rPr>
      </w:pPr>
      <w:r w:rsidRPr="00854967">
        <w:rPr>
          <w:rFonts w:ascii="Arial" w:hAnsi="Arial" w:cs="Arial"/>
          <w:sz w:val="18"/>
          <w:szCs w:val="18"/>
        </w:rPr>
        <w:t>NHS. Why vaccination is safe and important</w:t>
      </w:r>
      <w:r w:rsidR="00DB528D" w:rsidRPr="00854967">
        <w:rPr>
          <w:rFonts w:ascii="Arial" w:hAnsi="Arial" w:cs="Arial"/>
          <w:sz w:val="18"/>
          <w:szCs w:val="18"/>
        </w:rPr>
        <w:t>.</w:t>
      </w:r>
      <w:r w:rsidRPr="00854967">
        <w:rPr>
          <w:rFonts w:ascii="Arial" w:hAnsi="Arial" w:cs="Arial"/>
          <w:sz w:val="18"/>
          <w:szCs w:val="18"/>
        </w:rPr>
        <w:t xml:space="preserve"> </w:t>
      </w:r>
      <w:r w:rsidR="00DB528D" w:rsidRPr="00854967">
        <w:rPr>
          <w:rFonts w:ascii="Arial" w:hAnsi="Arial" w:cs="Arial"/>
          <w:sz w:val="18"/>
          <w:szCs w:val="18"/>
        </w:rPr>
        <w:t xml:space="preserve">2019 </w:t>
      </w:r>
      <w:hyperlink r:id="rId16" w:history="1">
        <w:r w:rsidR="00DB528D" w:rsidRPr="00854967">
          <w:rPr>
            <w:rStyle w:val="Hyperlink"/>
            <w:rFonts w:ascii="Arial" w:hAnsi="Arial" w:cs="Arial"/>
            <w:sz w:val="18"/>
            <w:szCs w:val="18"/>
          </w:rPr>
          <w:t>https://www.nhs.uk/conditions/vaccinations/why-vaccination-is-safe-and-important/</w:t>
        </w:r>
      </w:hyperlink>
    </w:p>
    <w:p w14:paraId="635F9AE0" w14:textId="77777777" w:rsidR="00854967" w:rsidRPr="00854967" w:rsidRDefault="00854967" w:rsidP="00854967">
      <w:pPr>
        <w:pStyle w:val="ListParagraph"/>
        <w:rPr>
          <w:rFonts w:ascii="Arial" w:hAnsi="Arial" w:cs="Arial"/>
          <w:b/>
          <w:sz w:val="18"/>
          <w:szCs w:val="18"/>
          <w:u w:val="single"/>
        </w:rPr>
      </w:pPr>
    </w:p>
    <w:p w14:paraId="0A07AC09" w14:textId="6A546DC8" w:rsidR="00854967" w:rsidRPr="00854967" w:rsidRDefault="00854967" w:rsidP="00DE5FA8">
      <w:pPr>
        <w:pStyle w:val="ListParagraph"/>
        <w:numPr>
          <w:ilvl w:val="0"/>
          <w:numId w:val="4"/>
        </w:numPr>
        <w:ind w:left="357" w:hanging="357"/>
        <w:rPr>
          <w:rFonts w:ascii="Arial" w:hAnsi="Arial" w:cs="Arial"/>
          <w:b/>
          <w:sz w:val="18"/>
          <w:szCs w:val="18"/>
          <w:u w:val="single"/>
        </w:rPr>
      </w:pPr>
      <w:r w:rsidRPr="00854967">
        <w:rPr>
          <w:rFonts w:ascii="Arial" w:hAnsi="Arial" w:cs="Arial"/>
          <w:bCs/>
          <w:sz w:val="18"/>
          <w:szCs w:val="18"/>
        </w:rPr>
        <w:t xml:space="preserve">Wilhite </w:t>
      </w:r>
      <w:r w:rsidRPr="00854967">
        <w:rPr>
          <w:rFonts w:ascii="Arial" w:hAnsi="Arial" w:cs="Arial"/>
          <w:bCs/>
          <w:i/>
          <w:iCs/>
          <w:sz w:val="18"/>
          <w:szCs w:val="18"/>
        </w:rPr>
        <w:t>et al.</w:t>
      </w:r>
      <w:r w:rsidRPr="00854967">
        <w:rPr>
          <w:rFonts w:ascii="Arial" w:hAnsi="Arial" w:cs="Arial"/>
          <w:bCs/>
          <w:sz w:val="18"/>
          <w:szCs w:val="18"/>
        </w:rPr>
        <w:t xml:space="preserve"> Systematic review of potential health risks posed by pharmaceutical, occupational and consumer exposures to metallic and nanoscale </w:t>
      </w:r>
      <w:proofErr w:type="spellStart"/>
      <w:r w:rsidRPr="00854967">
        <w:rPr>
          <w:rFonts w:ascii="Arial" w:hAnsi="Arial" w:cs="Arial"/>
          <w:bCs/>
          <w:sz w:val="18"/>
          <w:szCs w:val="18"/>
        </w:rPr>
        <w:t>aluminum</w:t>
      </w:r>
      <w:proofErr w:type="spellEnd"/>
      <w:r w:rsidRPr="00854967">
        <w:rPr>
          <w:rFonts w:ascii="Arial" w:hAnsi="Arial" w:cs="Arial"/>
          <w:bCs/>
          <w:sz w:val="18"/>
          <w:szCs w:val="18"/>
        </w:rPr>
        <w:t xml:space="preserve">, </w:t>
      </w:r>
      <w:proofErr w:type="spellStart"/>
      <w:r w:rsidRPr="00854967">
        <w:rPr>
          <w:rFonts w:ascii="Arial" w:hAnsi="Arial" w:cs="Arial"/>
          <w:bCs/>
          <w:sz w:val="18"/>
          <w:szCs w:val="18"/>
        </w:rPr>
        <w:t>aluminum</w:t>
      </w:r>
      <w:proofErr w:type="spellEnd"/>
      <w:r w:rsidRPr="00854967">
        <w:rPr>
          <w:rFonts w:ascii="Arial" w:hAnsi="Arial" w:cs="Arial"/>
          <w:bCs/>
          <w:sz w:val="18"/>
          <w:szCs w:val="18"/>
        </w:rPr>
        <w:t xml:space="preserve"> oxides, </w:t>
      </w:r>
      <w:proofErr w:type="spellStart"/>
      <w:r w:rsidRPr="00854967">
        <w:rPr>
          <w:rFonts w:ascii="Arial" w:hAnsi="Arial" w:cs="Arial"/>
          <w:bCs/>
          <w:sz w:val="18"/>
          <w:szCs w:val="18"/>
        </w:rPr>
        <w:t>aluminum</w:t>
      </w:r>
      <w:proofErr w:type="spellEnd"/>
      <w:r w:rsidRPr="00854967">
        <w:rPr>
          <w:rFonts w:ascii="Arial" w:hAnsi="Arial" w:cs="Arial"/>
          <w:bCs/>
          <w:sz w:val="18"/>
          <w:szCs w:val="18"/>
        </w:rPr>
        <w:t xml:space="preserve"> hydroxide and its soluble salts. 2014. </w:t>
      </w:r>
      <w:hyperlink r:id="rId17" w:history="1">
        <w:r w:rsidRPr="00854967">
          <w:rPr>
            <w:rStyle w:val="Hyperlink"/>
            <w:rFonts w:ascii="Arial" w:hAnsi="Arial" w:cs="Arial"/>
            <w:bCs/>
            <w:sz w:val="18"/>
            <w:szCs w:val="18"/>
          </w:rPr>
          <w:t>https://www.ncbi.nlm.nih.gov/pmc/articles/PMC4997813/</w:t>
        </w:r>
      </w:hyperlink>
      <w:r w:rsidRPr="00854967">
        <w:rPr>
          <w:rFonts w:ascii="Arial" w:hAnsi="Arial" w:cs="Arial"/>
          <w:bCs/>
          <w:sz w:val="18"/>
          <w:szCs w:val="18"/>
        </w:rPr>
        <w:t xml:space="preserve"> </w:t>
      </w:r>
    </w:p>
    <w:p w14:paraId="2C8CD614" w14:textId="77777777" w:rsidR="00DE5FA8" w:rsidRPr="00854967" w:rsidRDefault="00DE5FA8" w:rsidP="00DE5FA8">
      <w:pPr>
        <w:pStyle w:val="ListParagraph"/>
        <w:spacing w:line="120" w:lineRule="exact"/>
        <w:rPr>
          <w:rFonts w:ascii="Arial" w:hAnsi="Arial" w:cs="Arial"/>
          <w:b/>
          <w:sz w:val="18"/>
          <w:szCs w:val="18"/>
          <w:u w:val="single"/>
        </w:rPr>
      </w:pPr>
    </w:p>
    <w:p w14:paraId="562C2432" w14:textId="0BF4048A" w:rsidR="00E32615" w:rsidRPr="00854967" w:rsidRDefault="00DB528D" w:rsidP="00FA674A">
      <w:pPr>
        <w:pStyle w:val="ListParagraph"/>
        <w:numPr>
          <w:ilvl w:val="0"/>
          <w:numId w:val="4"/>
        </w:numPr>
        <w:ind w:left="357" w:hanging="357"/>
        <w:rPr>
          <w:rFonts w:ascii="Arial" w:hAnsi="Arial" w:cs="Arial"/>
          <w:b/>
          <w:sz w:val="18"/>
          <w:szCs w:val="18"/>
          <w:u w:val="single"/>
        </w:rPr>
      </w:pPr>
      <w:r w:rsidRPr="00854967">
        <w:rPr>
          <w:rFonts w:ascii="Arial" w:hAnsi="Arial" w:cs="Arial"/>
          <w:sz w:val="18"/>
          <w:szCs w:val="18"/>
        </w:rPr>
        <w:t xml:space="preserve">Erlewyn-Lajeunesse M </w:t>
      </w:r>
      <w:r w:rsidRPr="00854967">
        <w:rPr>
          <w:rFonts w:ascii="Arial" w:hAnsi="Arial" w:cs="Arial"/>
          <w:i/>
          <w:iCs/>
          <w:sz w:val="18"/>
          <w:szCs w:val="18"/>
        </w:rPr>
        <w:t xml:space="preserve">et </w:t>
      </w:r>
      <w:r w:rsidR="00854967" w:rsidRPr="00854967">
        <w:rPr>
          <w:rFonts w:ascii="Arial" w:hAnsi="Arial" w:cs="Arial"/>
          <w:i/>
          <w:iCs/>
          <w:sz w:val="18"/>
          <w:szCs w:val="18"/>
        </w:rPr>
        <w:t>al</w:t>
      </w:r>
      <w:r w:rsidRPr="00854967">
        <w:rPr>
          <w:rFonts w:ascii="Arial" w:hAnsi="Arial" w:cs="Arial"/>
          <w:sz w:val="18"/>
          <w:szCs w:val="18"/>
        </w:rPr>
        <w:t xml:space="preserve">. </w:t>
      </w:r>
      <w:r w:rsidR="00A779FA" w:rsidRPr="00854967">
        <w:rPr>
          <w:rFonts w:ascii="Arial" w:hAnsi="Arial" w:cs="Arial"/>
          <w:sz w:val="18"/>
          <w:szCs w:val="18"/>
        </w:rPr>
        <w:t>Anaphylaxis as an adverse event following immunisation in the UK and Irelan</w:t>
      </w:r>
      <w:r w:rsidRPr="00854967">
        <w:rPr>
          <w:rFonts w:ascii="Arial" w:hAnsi="Arial" w:cs="Arial"/>
          <w:sz w:val="18"/>
          <w:szCs w:val="18"/>
        </w:rPr>
        <w:t xml:space="preserve">d. 2012 </w:t>
      </w:r>
      <w:hyperlink r:id="rId18" w:history="1">
        <w:r w:rsidRPr="00854967">
          <w:rPr>
            <w:rStyle w:val="Hyperlink"/>
            <w:rFonts w:ascii="Arial" w:hAnsi="Arial" w:cs="Arial"/>
            <w:sz w:val="18"/>
            <w:szCs w:val="18"/>
          </w:rPr>
          <w:t>https://adc.bmj.com/content/97/6/487</w:t>
        </w:r>
      </w:hyperlink>
      <w:r w:rsidRPr="00854967">
        <w:rPr>
          <w:rFonts w:ascii="Arial" w:hAnsi="Arial" w:cs="Arial"/>
          <w:sz w:val="18"/>
          <w:szCs w:val="18"/>
        </w:rPr>
        <w:t xml:space="preserve"> </w:t>
      </w:r>
    </w:p>
    <w:p w14:paraId="4AAA402F" w14:textId="77777777" w:rsidR="00FA674A" w:rsidRPr="00FA674A" w:rsidRDefault="00FA674A" w:rsidP="009F1072">
      <w:pPr>
        <w:pStyle w:val="ListParagraph"/>
        <w:spacing w:line="200" w:lineRule="exact"/>
        <w:ind w:left="357"/>
        <w:rPr>
          <w:rFonts w:ascii="Arial" w:hAnsi="Arial" w:cs="Arial"/>
          <w:b/>
          <w:sz w:val="22"/>
          <w:szCs w:val="22"/>
          <w:u w:val="single"/>
        </w:rPr>
      </w:pPr>
    </w:p>
    <w:p w14:paraId="36E92E5F" w14:textId="50E2EEA9" w:rsidR="00DE5FA8" w:rsidRPr="00E32615" w:rsidRDefault="00DE5FA8" w:rsidP="00DE5FA8">
      <w:pPr>
        <w:spacing w:line="276" w:lineRule="auto"/>
        <w:contextualSpacing/>
        <w:rPr>
          <w:rFonts w:ascii="Arial" w:eastAsiaTheme="minorHAnsi" w:hAnsi="Arial" w:cs="Arial"/>
          <w:sz w:val="22"/>
          <w:szCs w:val="22"/>
          <w:lang w:eastAsia="en-US"/>
        </w:rPr>
      </w:pPr>
      <w:r w:rsidRPr="00E32615">
        <w:rPr>
          <w:rFonts w:ascii="Arial" w:eastAsiaTheme="minorHAnsi" w:hAnsi="Arial" w:cs="Arial"/>
          <w:sz w:val="22"/>
          <w:szCs w:val="22"/>
          <w:lang w:eastAsia="en-US"/>
        </w:rPr>
        <w:t>Leaflet produced by Joshua Irvine-Naderali &amp; Deysha Ratnasingham</w:t>
      </w:r>
      <w:r w:rsidR="00241076" w:rsidRPr="00E32615">
        <w:rPr>
          <w:rFonts w:ascii="Arial" w:eastAsiaTheme="minorHAnsi" w:hAnsi="Arial" w:cs="Arial"/>
          <w:sz w:val="22"/>
          <w:szCs w:val="22"/>
          <w:lang w:eastAsia="en-US"/>
        </w:rPr>
        <w:t>.</w:t>
      </w:r>
    </w:p>
    <w:p w14:paraId="65D0C72D" w14:textId="77777777" w:rsidR="00DE5FA8" w:rsidRPr="00E32615" w:rsidRDefault="00DE5FA8" w:rsidP="00E32615">
      <w:pPr>
        <w:spacing w:line="120" w:lineRule="exact"/>
        <w:rPr>
          <w:rFonts w:ascii="Arial" w:hAnsi="Arial" w:cs="Arial"/>
          <w:sz w:val="22"/>
          <w:szCs w:val="22"/>
          <w:lang w:eastAsia="en-US"/>
        </w:rPr>
      </w:pPr>
    </w:p>
    <w:p w14:paraId="3B6070D6" w14:textId="1A1B6314" w:rsidR="00945245" w:rsidRPr="00E32615" w:rsidRDefault="00941D2A" w:rsidP="00DE5FA8">
      <w:pPr>
        <w:rPr>
          <w:rFonts w:ascii="Arial" w:hAnsi="Arial" w:cs="Arial"/>
          <w:sz w:val="22"/>
          <w:szCs w:val="22"/>
          <w:lang w:eastAsia="en-US"/>
        </w:rPr>
      </w:pPr>
      <w:r w:rsidRPr="00E32615">
        <w:rPr>
          <w:rFonts w:ascii="Arial" w:hAnsi="Arial" w:cs="Arial"/>
          <w:sz w:val="22"/>
          <w:szCs w:val="22"/>
          <w:lang w:eastAsia="en-US"/>
        </w:rPr>
        <w:t>This leaflet o</w:t>
      </w:r>
      <w:r w:rsidR="00217A09" w:rsidRPr="00E32615">
        <w:rPr>
          <w:rFonts w:ascii="Arial" w:hAnsi="Arial" w:cs="Arial"/>
          <w:sz w:val="22"/>
          <w:szCs w:val="22"/>
          <w:lang w:eastAsia="en-US"/>
        </w:rPr>
        <w:t xml:space="preserve">nly gives general information. </w:t>
      </w:r>
      <w:r w:rsidRPr="00E32615">
        <w:rPr>
          <w:rFonts w:ascii="Arial" w:hAnsi="Arial" w:cs="Arial"/>
          <w:sz w:val="22"/>
          <w:szCs w:val="22"/>
          <w:lang w:eastAsia="en-US"/>
        </w:rPr>
        <w:t>You must always discuss the individual treatment of your child with t</w:t>
      </w:r>
      <w:r w:rsidR="00420181" w:rsidRPr="00E32615">
        <w:rPr>
          <w:rFonts w:ascii="Arial" w:hAnsi="Arial" w:cs="Arial"/>
          <w:sz w:val="22"/>
          <w:szCs w:val="22"/>
          <w:lang w:eastAsia="en-US"/>
        </w:rPr>
        <w:t xml:space="preserve">he appropriate member of staff. </w:t>
      </w:r>
      <w:r w:rsidRPr="00E32615">
        <w:rPr>
          <w:rFonts w:ascii="Arial" w:hAnsi="Arial" w:cs="Arial"/>
          <w:sz w:val="22"/>
          <w:szCs w:val="22"/>
          <w:lang w:eastAsia="en-US"/>
        </w:rPr>
        <w:t>Do not rely on this leaflet alone for information about your child’s treatment.</w:t>
      </w:r>
      <w:r w:rsidR="00DE5FA8" w:rsidRPr="00E32615">
        <w:rPr>
          <w:rFonts w:ascii="Arial" w:hAnsi="Arial" w:cs="Arial"/>
          <w:sz w:val="22"/>
          <w:szCs w:val="22"/>
          <w:lang w:eastAsia="en-US"/>
        </w:rPr>
        <w:t xml:space="preserve"> </w:t>
      </w:r>
      <w:r w:rsidR="00945245" w:rsidRPr="00E32615">
        <w:rPr>
          <w:rFonts w:ascii="Arial" w:hAnsi="Arial" w:cs="Arial"/>
          <w:sz w:val="22"/>
          <w:szCs w:val="22"/>
          <w:lang w:eastAsia="en-US"/>
        </w:rPr>
        <w:t>This information can be made available in other languages and formats if requested</w:t>
      </w:r>
      <w:r w:rsidR="00DE5FA8" w:rsidRPr="00E32615">
        <w:rPr>
          <w:rFonts w:ascii="Arial" w:hAnsi="Arial" w:cs="Arial"/>
          <w:sz w:val="22"/>
          <w:szCs w:val="22"/>
          <w:lang w:eastAsia="en-US"/>
        </w:rPr>
        <w:t>.</w:t>
      </w:r>
    </w:p>
    <w:p w14:paraId="7DD58600" w14:textId="27B4BB6D" w:rsidR="00945245" w:rsidRPr="00E32615" w:rsidRDefault="009F1072" w:rsidP="00E32615">
      <w:pPr>
        <w:spacing w:line="120" w:lineRule="exact"/>
        <w:rPr>
          <w:rFonts w:ascii="Arial" w:hAnsi="Arial" w:cs="Arial"/>
          <w:sz w:val="22"/>
          <w:szCs w:val="22"/>
          <w:lang w:eastAsia="en-US"/>
        </w:rPr>
      </w:pPr>
      <w:r w:rsidRPr="00E32615">
        <w:rPr>
          <w:rFonts w:ascii="Arial" w:hAnsi="Arial" w:cs="Arial"/>
          <w:b/>
          <w:noProof/>
          <w:sz w:val="22"/>
          <w:szCs w:val="22"/>
        </w:rPr>
        <w:drawing>
          <wp:anchor distT="0" distB="0" distL="114300" distR="114300" simplePos="0" relativeHeight="251658240" behindDoc="1" locked="0" layoutInCell="1" allowOverlap="1" wp14:anchorId="10E5DD99" wp14:editId="5B87112C">
            <wp:simplePos x="0" y="0"/>
            <wp:positionH relativeFrom="column">
              <wp:posOffset>-123825</wp:posOffset>
            </wp:positionH>
            <wp:positionV relativeFrom="paragraph">
              <wp:posOffset>28575</wp:posOffset>
            </wp:positionV>
            <wp:extent cx="4786630" cy="21139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786630" cy="2113915"/>
                    </a:xfrm>
                    <a:prstGeom prst="rect">
                      <a:avLst/>
                    </a:prstGeom>
                  </pic:spPr>
                </pic:pic>
              </a:graphicData>
            </a:graphic>
            <wp14:sizeRelH relativeFrom="page">
              <wp14:pctWidth>0</wp14:pctWidth>
            </wp14:sizeRelH>
            <wp14:sizeRelV relativeFrom="page">
              <wp14:pctHeight>0</wp14:pctHeight>
            </wp14:sizeRelV>
          </wp:anchor>
        </w:drawing>
      </w:r>
    </w:p>
    <w:p w14:paraId="03829A0D" w14:textId="13ADBC89" w:rsidR="00945245" w:rsidRPr="00E32615" w:rsidRDefault="00945245" w:rsidP="00E32615">
      <w:pPr>
        <w:rPr>
          <w:rFonts w:ascii="Arial" w:hAnsi="Arial" w:cs="Arial"/>
          <w:sz w:val="22"/>
          <w:szCs w:val="22"/>
          <w:lang w:eastAsia="en-US"/>
        </w:rPr>
      </w:pPr>
      <w:r w:rsidRPr="00E32615">
        <w:rPr>
          <w:rFonts w:ascii="Arial" w:hAnsi="Arial" w:cs="Arial"/>
          <w:sz w:val="22"/>
          <w:szCs w:val="22"/>
          <w:lang w:eastAsia="en-US"/>
        </w:rPr>
        <w:t>Alder Hey Children’s NHS Foundation Trust</w:t>
      </w:r>
    </w:p>
    <w:p w14:paraId="445C9580" w14:textId="77777777" w:rsidR="00945245" w:rsidRPr="00E32615" w:rsidRDefault="00945245" w:rsidP="00945245">
      <w:pPr>
        <w:rPr>
          <w:rFonts w:ascii="Arial" w:hAnsi="Arial" w:cs="Arial"/>
          <w:sz w:val="22"/>
          <w:szCs w:val="22"/>
          <w:lang w:eastAsia="en-US"/>
        </w:rPr>
      </w:pPr>
      <w:r w:rsidRPr="00E32615">
        <w:rPr>
          <w:rFonts w:ascii="Arial" w:hAnsi="Arial" w:cs="Arial"/>
          <w:sz w:val="22"/>
          <w:szCs w:val="22"/>
          <w:lang w:eastAsia="en-US"/>
        </w:rPr>
        <w:t>Eaton Road</w:t>
      </w:r>
    </w:p>
    <w:p w14:paraId="2EE032DB" w14:textId="717C7C82" w:rsidR="00945245" w:rsidRPr="00E32615" w:rsidRDefault="00945245" w:rsidP="00945245">
      <w:pPr>
        <w:rPr>
          <w:rFonts w:ascii="Arial" w:hAnsi="Arial" w:cs="Arial"/>
          <w:sz w:val="22"/>
          <w:szCs w:val="22"/>
          <w:lang w:eastAsia="en-US"/>
        </w:rPr>
      </w:pPr>
      <w:r w:rsidRPr="00E32615">
        <w:rPr>
          <w:rFonts w:ascii="Arial" w:hAnsi="Arial" w:cs="Arial"/>
          <w:sz w:val="22"/>
          <w:szCs w:val="22"/>
          <w:lang w:eastAsia="en-US"/>
        </w:rPr>
        <w:t>Liverpool</w:t>
      </w:r>
    </w:p>
    <w:p w14:paraId="6A0BCFDA" w14:textId="1D2EB586" w:rsidR="00945245" w:rsidRPr="00E32615" w:rsidRDefault="00945245" w:rsidP="00DE5FA8">
      <w:pPr>
        <w:rPr>
          <w:rFonts w:ascii="Arial" w:hAnsi="Arial" w:cs="Arial"/>
          <w:sz w:val="22"/>
          <w:szCs w:val="22"/>
          <w:lang w:eastAsia="en-US"/>
        </w:rPr>
      </w:pPr>
      <w:r w:rsidRPr="00E32615">
        <w:rPr>
          <w:rFonts w:ascii="Arial" w:hAnsi="Arial" w:cs="Arial"/>
          <w:sz w:val="22"/>
          <w:szCs w:val="22"/>
          <w:lang w:eastAsia="en-US"/>
        </w:rPr>
        <w:t>L12 2AP</w:t>
      </w:r>
    </w:p>
    <w:p w14:paraId="6231C54B" w14:textId="77777777" w:rsidR="00945245" w:rsidRPr="00E32615" w:rsidRDefault="00945245" w:rsidP="00E32615">
      <w:pPr>
        <w:spacing w:line="40" w:lineRule="exact"/>
        <w:rPr>
          <w:rFonts w:ascii="Arial" w:hAnsi="Arial" w:cs="Arial"/>
          <w:sz w:val="22"/>
          <w:szCs w:val="22"/>
          <w:lang w:eastAsia="en-US"/>
        </w:rPr>
      </w:pPr>
    </w:p>
    <w:p w14:paraId="2A6ACC0D" w14:textId="6504EFAA" w:rsidR="00945245" w:rsidRPr="00E32615" w:rsidRDefault="00945245" w:rsidP="00DE5FA8">
      <w:pPr>
        <w:rPr>
          <w:rFonts w:ascii="Arial" w:hAnsi="Arial" w:cs="Arial"/>
          <w:sz w:val="22"/>
          <w:szCs w:val="22"/>
          <w:lang w:eastAsia="en-US"/>
        </w:rPr>
      </w:pPr>
      <w:r w:rsidRPr="00E32615">
        <w:rPr>
          <w:rFonts w:ascii="Arial" w:hAnsi="Arial" w:cs="Arial"/>
          <w:sz w:val="22"/>
          <w:szCs w:val="22"/>
          <w:lang w:eastAsia="en-US"/>
        </w:rPr>
        <w:t>Tel: 0151 228 4811</w:t>
      </w:r>
    </w:p>
    <w:p w14:paraId="3ECC155C" w14:textId="0CBF8E89" w:rsidR="00F63AC7" w:rsidRPr="00E32615" w:rsidRDefault="00243042" w:rsidP="00DE5FA8">
      <w:pPr>
        <w:spacing w:after="40"/>
        <w:rPr>
          <w:rFonts w:ascii="Arial" w:hAnsi="Arial" w:cs="Arial"/>
          <w:sz w:val="22"/>
          <w:szCs w:val="22"/>
          <w:lang w:eastAsia="en-US"/>
        </w:rPr>
      </w:pPr>
      <w:hyperlink r:id="rId20" w:history="1">
        <w:r w:rsidR="00945245" w:rsidRPr="00E32615">
          <w:rPr>
            <w:rFonts w:ascii="Arial" w:hAnsi="Arial" w:cs="Arial"/>
            <w:color w:val="0000FF"/>
            <w:sz w:val="22"/>
            <w:szCs w:val="22"/>
            <w:u w:val="single"/>
            <w:lang w:eastAsia="en-US"/>
          </w:rPr>
          <w:t>www.alderhey.nhs.uk</w:t>
        </w:r>
      </w:hyperlink>
    </w:p>
    <w:p w14:paraId="0AC42F16" w14:textId="77777777" w:rsidR="00241076" w:rsidRDefault="00241076" w:rsidP="00241076">
      <w:pPr>
        <w:rPr>
          <w:rFonts w:ascii="Arial" w:hAnsi="Arial" w:cs="Arial"/>
          <w:b/>
          <w:sz w:val="22"/>
          <w:szCs w:val="22"/>
          <w:lang w:eastAsia="en-US"/>
        </w:rPr>
      </w:pPr>
    </w:p>
    <w:p w14:paraId="1AA59481" w14:textId="77777777" w:rsidR="009F1072" w:rsidRPr="00E32615" w:rsidRDefault="009F1072" w:rsidP="009F1072">
      <w:pPr>
        <w:spacing w:before="120"/>
        <w:rPr>
          <w:rFonts w:ascii="Arial" w:hAnsi="Arial" w:cs="Arial"/>
          <w:b/>
          <w:sz w:val="22"/>
          <w:szCs w:val="22"/>
          <w:lang w:eastAsia="en-US"/>
        </w:rPr>
      </w:pPr>
    </w:p>
    <w:p w14:paraId="4FBE222A" w14:textId="340F6686" w:rsidR="003D2DCB" w:rsidRDefault="00945245" w:rsidP="003D2DCB">
      <w:pPr>
        <w:spacing w:before="40"/>
        <w:rPr>
          <w:rFonts w:ascii="Arial" w:hAnsi="Arial" w:cs="Arial"/>
          <w:b/>
          <w:sz w:val="22"/>
          <w:szCs w:val="22"/>
          <w:lang w:eastAsia="en-US"/>
        </w:rPr>
      </w:pPr>
      <w:r w:rsidRPr="00E32615">
        <w:rPr>
          <w:rFonts w:ascii="Arial" w:hAnsi="Arial" w:cs="Arial"/>
          <w:b/>
          <w:sz w:val="22"/>
          <w:szCs w:val="22"/>
          <w:lang w:eastAsia="en-US"/>
        </w:rPr>
        <w:t>© Alder Hey   Review Date:</w:t>
      </w:r>
      <w:r w:rsidR="003D2DCB">
        <w:rPr>
          <w:rFonts w:ascii="Arial" w:hAnsi="Arial" w:cs="Arial"/>
          <w:b/>
          <w:sz w:val="22"/>
          <w:szCs w:val="22"/>
          <w:lang w:eastAsia="en-US"/>
        </w:rPr>
        <w:t xml:space="preserve"> </w:t>
      </w:r>
      <w:r w:rsidR="00A02C9C">
        <w:rPr>
          <w:rFonts w:ascii="Arial" w:hAnsi="Arial" w:cs="Arial"/>
          <w:b/>
          <w:sz w:val="22"/>
          <w:szCs w:val="22"/>
          <w:lang w:eastAsia="en-US"/>
        </w:rPr>
        <w:t>August</w:t>
      </w:r>
      <w:r w:rsidR="003D2DCB">
        <w:rPr>
          <w:rFonts w:ascii="Arial" w:hAnsi="Arial" w:cs="Arial"/>
          <w:b/>
          <w:sz w:val="22"/>
          <w:szCs w:val="22"/>
          <w:lang w:eastAsia="en-US"/>
        </w:rPr>
        <w:t xml:space="preserve"> 202</w:t>
      </w:r>
      <w:r w:rsidR="00A02C9C">
        <w:rPr>
          <w:rFonts w:ascii="Arial" w:hAnsi="Arial" w:cs="Arial"/>
          <w:b/>
          <w:sz w:val="22"/>
          <w:szCs w:val="22"/>
          <w:lang w:eastAsia="en-US"/>
        </w:rPr>
        <w:t>5</w:t>
      </w:r>
      <w:r w:rsidRPr="00E32615">
        <w:rPr>
          <w:rFonts w:ascii="Arial" w:hAnsi="Arial" w:cs="Arial"/>
          <w:b/>
          <w:sz w:val="22"/>
          <w:szCs w:val="22"/>
          <w:lang w:eastAsia="en-US"/>
        </w:rPr>
        <w:t xml:space="preserve">            </w:t>
      </w:r>
    </w:p>
    <w:p w14:paraId="60C5E937" w14:textId="4C317A27" w:rsidR="00945245" w:rsidRPr="00E32615" w:rsidRDefault="00945245" w:rsidP="003D2DCB">
      <w:pPr>
        <w:spacing w:before="40"/>
        <w:rPr>
          <w:rFonts w:ascii="Arial" w:hAnsi="Arial" w:cs="Arial"/>
          <w:b/>
          <w:sz w:val="22"/>
          <w:szCs w:val="22"/>
          <w:lang w:eastAsia="en-US"/>
        </w:rPr>
      </w:pPr>
      <w:r w:rsidRPr="00E32615">
        <w:rPr>
          <w:rFonts w:ascii="Arial" w:hAnsi="Arial" w:cs="Arial"/>
          <w:b/>
          <w:sz w:val="22"/>
          <w:szCs w:val="22"/>
          <w:lang w:eastAsia="en-US"/>
        </w:rPr>
        <w:t xml:space="preserve">PIAG: </w:t>
      </w:r>
      <w:r w:rsidR="003D2DCB">
        <w:rPr>
          <w:rFonts w:ascii="Arial" w:hAnsi="Arial" w:cs="Arial"/>
          <w:b/>
          <w:sz w:val="22"/>
          <w:szCs w:val="22"/>
          <w:lang w:eastAsia="en-US"/>
        </w:rPr>
        <w:t>299</w:t>
      </w:r>
    </w:p>
    <w:p w14:paraId="2390DB9E" w14:textId="77777777" w:rsidR="00945245" w:rsidRDefault="00941D2A" w:rsidP="00941D2A">
      <w:pPr>
        <w:jc w:val="right"/>
        <w:rPr>
          <w:rFonts w:ascii="Arial" w:hAnsi="Arial" w:cs="Arial"/>
          <w:b/>
        </w:rPr>
      </w:pPr>
      <w:r>
        <w:rPr>
          <w:rFonts w:cs="Arial"/>
          <w:b/>
          <w:noProof/>
          <w:szCs w:val="22"/>
        </w:rPr>
        <w:drawing>
          <wp:inline distT="0" distB="0" distL="0" distR="0" wp14:anchorId="1AF4C55C" wp14:editId="3B441311">
            <wp:extent cx="2004009" cy="762720"/>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32473" t="16750" r="7302" b="32250"/>
                    <a:stretch/>
                  </pic:blipFill>
                  <pic:spPr bwMode="auto">
                    <a:xfrm>
                      <a:off x="0" y="0"/>
                      <a:ext cx="2017859" cy="767991"/>
                    </a:xfrm>
                    <a:prstGeom prst="rect">
                      <a:avLst/>
                    </a:prstGeom>
                    <a:noFill/>
                    <a:ln>
                      <a:noFill/>
                    </a:ln>
                    <a:extLst>
                      <a:ext uri="{53640926-AAD7-44D8-BBD7-CCE9431645EC}">
                        <a14:shadowObscured xmlns:a14="http://schemas.microsoft.com/office/drawing/2010/main"/>
                      </a:ext>
                    </a:extLst>
                  </pic:spPr>
                </pic:pic>
              </a:graphicData>
            </a:graphic>
          </wp:inline>
        </w:drawing>
      </w:r>
    </w:p>
    <w:p w14:paraId="291149CE" w14:textId="77777777" w:rsidR="002665F6" w:rsidRDefault="002665F6" w:rsidP="002665F6">
      <w:pPr>
        <w:rPr>
          <w:rFonts w:ascii="Arial" w:hAnsi="Arial" w:cs="Arial"/>
          <w:b/>
          <w:sz w:val="28"/>
          <w:szCs w:val="28"/>
        </w:rPr>
      </w:pPr>
    </w:p>
    <w:p w14:paraId="2399D8D2" w14:textId="3FE5E5F6" w:rsidR="00945245" w:rsidRPr="00945245" w:rsidRDefault="005F45A2" w:rsidP="00945245">
      <w:pPr>
        <w:jc w:val="center"/>
        <w:rPr>
          <w:rFonts w:ascii="Arial" w:hAnsi="Arial" w:cs="Arial"/>
          <w:b/>
          <w:sz w:val="28"/>
          <w:szCs w:val="28"/>
        </w:rPr>
      </w:pPr>
      <w:r>
        <w:rPr>
          <w:rFonts w:ascii="Arial" w:hAnsi="Arial" w:cs="Arial"/>
          <w:b/>
          <w:sz w:val="28"/>
          <w:szCs w:val="28"/>
        </w:rPr>
        <w:t xml:space="preserve">ED </w:t>
      </w:r>
      <w:r w:rsidR="00945245" w:rsidRPr="00945245">
        <w:rPr>
          <w:rFonts w:ascii="Arial" w:hAnsi="Arial" w:cs="Arial"/>
          <w:b/>
          <w:sz w:val="28"/>
          <w:szCs w:val="28"/>
        </w:rPr>
        <w:t>Department</w:t>
      </w:r>
    </w:p>
    <w:p w14:paraId="601FBF09" w14:textId="77777777" w:rsidR="00945245" w:rsidRPr="00945245" w:rsidRDefault="00945245" w:rsidP="00945245">
      <w:pPr>
        <w:jc w:val="center"/>
        <w:rPr>
          <w:rFonts w:ascii="Arial" w:hAnsi="Arial" w:cs="Arial"/>
          <w:b/>
          <w:sz w:val="28"/>
          <w:szCs w:val="28"/>
        </w:rPr>
      </w:pPr>
    </w:p>
    <w:p w14:paraId="0AAE723E" w14:textId="77777777" w:rsidR="00DE5FA8" w:rsidRDefault="004C1D3B" w:rsidP="00945245">
      <w:pPr>
        <w:jc w:val="center"/>
        <w:rPr>
          <w:rFonts w:ascii="Arial" w:hAnsi="Arial" w:cs="Arial"/>
          <w:b/>
          <w:color w:val="0070C0"/>
          <w:sz w:val="48"/>
          <w:szCs w:val="48"/>
        </w:rPr>
      </w:pPr>
      <w:r>
        <w:rPr>
          <w:rFonts w:ascii="Arial" w:hAnsi="Arial" w:cs="Arial"/>
          <w:b/>
          <w:color w:val="0070C0"/>
          <w:sz w:val="48"/>
          <w:szCs w:val="48"/>
        </w:rPr>
        <w:t xml:space="preserve">Vaccination </w:t>
      </w:r>
    </w:p>
    <w:p w14:paraId="4CF817C4" w14:textId="77777777" w:rsidR="00DE5FA8" w:rsidRDefault="00DE5FA8" w:rsidP="00DE5FA8">
      <w:pPr>
        <w:spacing w:before="120"/>
        <w:jc w:val="center"/>
        <w:rPr>
          <w:rFonts w:ascii="Arial" w:hAnsi="Arial" w:cs="Arial"/>
          <w:b/>
          <w:color w:val="0070C0"/>
          <w:sz w:val="40"/>
          <w:szCs w:val="40"/>
        </w:rPr>
      </w:pPr>
      <w:r w:rsidRPr="00DE5FA8">
        <w:rPr>
          <w:rFonts w:ascii="Arial" w:hAnsi="Arial" w:cs="Arial"/>
          <w:b/>
          <w:color w:val="0070C0"/>
          <w:sz w:val="40"/>
          <w:szCs w:val="40"/>
        </w:rPr>
        <w:t xml:space="preserve">Frequently Asked Questions </w:t>
      </w:r>
    </w:p>
    <w:p w14:paraId="3CF0B8CD" w14:textId="64B4A0EE" w:rsidR="00945245" w:rsidRPr="00DE5FA8" w:rsidRDefault="00DE5FA8" w:rsidP="00945245">
      <w:pPr>
        <w:jc w:val="center"/>
        <w:rPr>
          <w:rFonts w:ascii="Arial" w:hAnsi="Arial" w:cs="Arial"/>
          <w:b/>
          <w:color w:val="0070C0"/>
          <w:sz w:val="40"/>
          <w:szCs w:val="40"/>
        </w:rPr>
      </w:pPr>
      <w:r w:rsidRPr="00DE5FA8">
        <w:rPr>
          <w:rFonts w:ascii="Arial" w:hAnsi="Arial" w:cs="Arial"/>
          <w:b/>
          <w:color w:val="0070C0"/>
          <w:sz w:val="40"/>
          <w:szCs w:val="40"/>
        </w:rPr>
        <w:t>(</w:t>
      </w:r>
      <w:r w:rsidR="004C1D3B" w:rsidRPr="00DE5FA8">
        <w:rPr>
          <w:rFonts w:ascii="Arial" w:hAnsi="Arial" w:cs="Arial"/>
          <w:b/>
          <w:color w:val="0070C0"/>
          <w:sz w:val="40"/>
          <w:szCs w:val="40"/>
        </w:rPr>
        <w:t>FAQs</w:t>
      </w:r>
      <w:r w:rsidRPr="00DE5FA8">
        <w:rPr>
          <w:rFonts w:ascii="Arial" w:hAnsi="Arial" w:cs="Arial"/>
          <w:b/>
          <w:color w:val="0070C0"/>
          <w:sz w:val="40"/>
          <w:szCs w:val="40"/>
        </w:rPr>
        <w:t>)</w:t>
      </w:r>
    </w:p>
    <w:p w14:paraId="79EE65F6" w14:textId="77777777" w:rsidR="00945245" w:rsidRDefault="00945245" w:rsidP="00945245">
      <w:pPr>
        <w:jc w:val="center"/>
        <w:rPr>
          <w:rFonts w:ascii="Arial" w:hAnsi="Arial" w:cs="Arial"/>
          <w:b/>
        </w:rPr>
      </w:pPr>
    </w:p>
    <w:p w14:paraId="49CA983C" w14:textId="77777777" w:rsidR="00945245" w:rsidRDefault="00945245" w:rsidP="00945245">
      <w:pPr>
        <w:jc w:val="center"/>
        <w:rPr>
          <w:rFonts w:ascii="Arial" w:hAnsi="Arial" w:cs="Arial"/>
          <w:b/>
        </w:rPr>
      </w:pPr>
      <w:r>
        <w:rPr>
          <w:rFonts w:ascii="Arial" w:hAnsi="Arial" w:cs="Arial"/>
          <w:b/>
          <w:noProof/>
          <w:szCs w:val="20"/>
        </w:rPr>
        <w:drawing>
          <wp:anchor distT="0" distB="0" distL="114300" distR="114300" simplePos="0" relativeHeight="251658241" behindDoc="1" locked="0" layoutInCell="1" allowOverlap="1" wp14:anchorId="3D9C594E" wp14:editId="321ACEEB">
            <wp:simplePos x="0" y="0"/>
            <wp:positionH relativeFrom="column">
              <wp:posOffset>1760264</wp:posOffset>
            </wp:positionH>
            <wp:positionV relativeFrom="paragraph">
              <wp:posOffset>155123</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22"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3F1806" w14:textId="77777777" w:rsidR="00945245" w:rsidRDefault="00945245" w:rsidP="00945245">
      <w:pPr>
        <w:jc w:val="center"/>
        <w:rPr>
          <w:rFonts w:ascii="Arial" w:hAnsi="Arial" w:cs="Arial"/>
          <w:b/>
        </w:rPr>
      </w:pPr>
    </w:p>
    <w:p w14:paraId="1B89A368" w14:textId="77777777" w:rsidR="00945245" w:rsidRDefault="00945245" w:rsidP="00945245">
      <w:pPr>
        <w:jc w:val="center"/>
        <w:rPr>
          <w:rFonts w:ascii="Arial" w:hAnsi="Arial" w:cs="Arial"/>
          <w:b/>
        </w:rPr>
      </w:pPr>
    </w:p>
    <w:p w14:paraId="0A4E7EC3" w14:textId="77777777" w:rsidR="00945245" w:rsidRDefault="00945245" w:rsidP="00945245">
      <w:pPr>
        <w:jc w:val="center"/>
        <w:rPr>
          <w:rFonts w:ascii="Arial" w:hAnsi="Arial" w:cs="Arial"/>
          <w:b/>
        </w:rPr>
      </w:pPr>
    </w:p>
    <w:p w14:paraId="0061B83D" w14:textId="77777777" w:rsidR="00945245" w:rsidRDefault="00945245" w:rsidP="00945245">
      <w:pPr>
        <w:jc w:val="center"/>
        <w:rPr>
          <w:rFonts w:ascii="Arial" w:hAnsi="Arial" w:cs="Arial"/>
          <w:b/>
        </w:rPr>
      </w:pPr>
    </w:p>
    <w:p w14:paraId="3FE5B4E2" w14:textId="77777777" w:rsidR="00945245" w:rsidRDefault="00945245" w:rsidP="00941D2A">
      <w:pPr>
        <w:jc w:val="right"/>
        <w:rPr>
          <w:rFonts w:ascii="Arial" w:hAnsi="Arial" w:cs="Arial"/>
          <w:b/>
        </w:rPr>
      </w:pPr>
    </w:p>
    <w:p w14:paraId="6A5908D5" w14:textId="77777777" w:rsidR="00945245" w:rsidRDefault="00945245" w:rsidP="00945245">
      <w:pPr>
        <w:jc w:val="center"/>
        <w:rPr>
          <w:rFonts w:ascii="Arial" w:hAnsi="Arial" w:cs="Arial"/>
          <w:b/>
        </w:rPr>
      </w:pPr>
    </w:p>
    <w:p w14:paraId="74B4CD96" w14:textId="77777777" w:rsidR="00945245" w:rsidRDefault="00945245" w:rsidP="00945245">
      <w:pPr>
        <w:jc w:val="center"/>
        <w:rPr>
          <w:rFonts w:ascii="Arial" w:hAnsi="Arial" w:cs="Arial"/>
          <w:b/>
        </w:rPr>
      </w:pPr>
    </w:p>
    <w:p w14:paraId="573FD725" w14:textId="77777777" w:rsidR="00945245" w:rsidRDefault="00945245" w:rsidP="00945245">
      <w:pPr>
        <w:jc w:val="center"/>
        <w:rPr>
          <w:rFonts w:ascii="Arial" w:hAnsi="Arial" w:cs="Arial"/>
          <w:b/>
        </w:rPr>
      </w:pPr>
    </w:p>
    <w:p w14:paraId="472D96C2" w14:textId="77777777" w:rsidR="00945245" w:rsidRDefault="00945245" w:rsidP="00945245">
      <w:pPr>
        <w:jc w:val="center"/>
        <w:rPr>
          <w:rFonts w:ascii="Arial" w:hAnsi="Arial" w:cs="Arial"/>
          <w:b/>
        </w:rPr>
      </w:pPr>
    </w:p>
    <w:p w14:paraId="3AFD7508" w14:textId="77777777" w:rsidR="00945245" w:rsidRDefault="00945245" w:rsidP="00945245">
      <w:pPr>
        <w:jc w:val="center"/>
        <w:rPr>
          <w:rFonts w:ascii="Arial" w:hAnsi="Arial" w:cs="Arial"/>
          <w:b/>
        </w:rPr>
      </w:pPr>
    </w:p>
    <w:p w14:paraId="287F849B" w14:textId="77777777" w:rsidR="00945245" w:rsidRDefault="00945245" w:rsidP="00945245">
      <w:pPr>
        <w:jc w:val="center"/>
        <w:rPr>
          <w:rFonts w:ascii="Arial" w:hAnsi="Arial" w:cs="Arial"/>
          <w:b/>
        </w:rPr>
      </w:pPr>
    </w:p>
    <w:p w14:paraId="3C93642E" w14:textId="77777777" w:rsidR="00945245" w:rsidRPr="00945245" w:rsidRDefault="00945245" w:rsidP="00945245">
      <w:pPr>
        <w:jc w:val="center"/>
        <w:rPr>
          <w:rFonts w:ascii="Arial" w:hAnsi="Arial" w:cs="Arial"/>
          <w:b/>
          <w:sz w:val="28"/>
          <w:szCs w:val="28"/>
        </w:rPr>
      </w:pPr>
      <w:r w:rsidRPr="00945245">
        <w:rPr>
          <w:rFonts w:ascii="Arial" w:hAnsi="Arial" w:cs="Arial"/>
          <w:b/>
          <w:sz w:val="28"/>
          <w:szCs w:val="28"/>
        </w:rPr>
        <w:t xml:space="preserve">Information for patients, </w:t>
      </w:r>
    </w:p>
    <w:p w14:paraId="7D76FF97" w14:textId="57D8CAC7" w:rsidR="00945245" w:rsidRDefault="00945245" w:rsidP="00945245">
      <w:pPr>
        <w:jc w:val="center"/>
        <w:rPr>
          <w:rFonts w:ascii="Arial" w:hAnsi="Arial" w:cs="Arial"/>
          <w:b/>
          <w:sz w:val="28"/>
          <w:szCs w:val="28"/>
        </w:rPr>
      </w:pPr>
      <w:r w:rsidRPr="00945245">
        <w:rPr>
          <w:rFonts w:ascii="Arial" w:hAnsi="Arial" w:cs="Arial"/>
          <w:b/>
          <w:sz w:val="28"/>
          <w:szCs w:val="28"/>
        </w:rPr>
        <w:t>parents and carers</w:t>
      </w:r>
    </w:p>
    <w:p w14:paraId="33F3AF2B" w14:textId="77777777" w:rsidR="00E32615" w:rsidRPr="00945245" w:rsidRDefault="00E32615" w:rsidP="00945245">
      <w:pPr>
        <w:jc w:val="center"/>
        <w:rPr>
          <w:rFonts w:ascii="Arial" w:hAnsi="Arial" w:cs="Arial"/>
          <w:b/>
          <w:sz w:val="28"/>
          <w:szCs w:val="28"/>
        </w:rPr>
      </w:pPr>
    </w:p>
    <w:p w14:paraId="59383D9D" w14:textId="10827549" w:rsidR="00945245" w:rsidRDefault="00945245" w:rsidP="00945245">
      <w:pPr>
        <w:jc w:val="center"/>
        <w:rPr>
          <w:rFonts w:ascii="Arial" w:hAnsi="Arial" w:cs="Arial"/>
          <w:b/>
        </w:rPr>
      </w:pPr>
    </w:p>
    <w:p w14:paraId="5DA09051" w14:textId="676E08C2" w:rsidR="00945245" w:rsidRDefault="00DE5FA8" w:rsidP="00945245">
      <w:pPr>
        <w:jc w:val="center"/>
        <w:rPr>
          <w:rFonts w:ascii="Arial" w:hAnsi="Arial" w:cs="Arial"/>
          <w:b/>
        </w:rPr>
      </w:pPr>
      <w:r w:rsidRPr="00945245">
        <w:rPr>
          <w:rFonts w:ascii="Arial" w:hAnsi="Arial" w:cs="Arial"/>
          <w:b/>
          <w:noProof/>
          <w:sz w:val="28"/>
          <w:szCs w:val="28"/>
        </w:rPr>
        <w:drawing>
          <wp:anchor distT="0" distB="0" distL="114300" distR="114300" simplePos="0" relativeHeight="251658242" behindDoc="1" locked="0" layoutInCell="1" allowOverlap="1" wp14:anchorId="4980CF15" wp14:editId="73D3906C">
            <wp:simplePos x="0" y="0"/>
            <wp:positionH relativeFrom="column">
              <wp:posOffset>3525814</wp:posOffset>
            </wp:positionH>
            <wp:positionV relativeFrom="paragraph">
              <wp:posOffset>63500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p>
    <w:p w14:paraId="73CD5CEC" w14:textId="0352E03C" w:rsidR="00945245" w:rsidRDefault="00E32615" w:rsidP="00945245">
      <w:pPr>
        <w:jc w:val="center"/>
        <w:rPr>
          <w:rFonts w:ascii="Arial" w:hAnsi="Arial" w:cs="Arial"/>
          <w:b/>
        </w:rPr>
      </w:pPr>
      <w:r w:rsidRPr="00FE16D8">
        <w:rPr>
          <w:rFonts w:ascii="Arial" w:hAnsi="Arial" w:cs="Arial"/>
          <w:b/>
          <w:noProof/>
          <w:szCs w:val="20"/>
        </w:rPr>
        <w:drawing>
          <wp:anchor distT="0" distB="0" distL="114300" distR="114300" simplePos="0" relativeHeight="251658245" behindDoc="1" locked="0" layoutInCell="1" allowOverlap="1" wp14:anchorId="1175C37B" wp14:editId="1D71048A">
            <wp:simplePos x="0" y="0"/>
            <wp:positionH relativeFrom="column">
              <wp:posOffset>158750</wp:posOffset>
            </wp:positionH>
            <wp:positionV relativeFrom="paragraph">
              <wp:posOffset>58420</wp:posOffset>
            </wp:positionV>
            <wp:extent cx="1510665" cy="8782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r w:rsidRPr="00945245">
        <w:rPr>
          <w:rFonts w:ascii="Arial" w:hAnsi="Arial" w:cs="Arial"/>
          <w:noProof/>
          <w:sz w:val="28"/>
          <w:szCs w:val="28"/>
        </w:rPr>
        <w:drawing>
          <wp:anchor distT="0" distB="0" distL="114300" distR="114300" simplePos="0" relativeHeight="251658243" behindDoc="1" locked="0" layoutInCell="1" allowOverlap="1" wp14:anchorId="3B0BC6D7" wp14:editId="16E57BE9">
            <wp:simplePos x="0" y="0"/>
            <wp:positionH relativeFrom="margin">
              <wp:posOffset>7046595</wp:posOffset>
            </wp:positionH>
            <wp:positionV relativeFrom="margin">
              <wp:posOffset>5681345</wp:posOffset>
            </wp:positionV>
            <wp:extent cx="1483995" cy="92900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25"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p>
    <w:p w14:paraId="2872C059" w14:textId="547D6262" w:rsidR="00945245" w:rsidRDefault="00945245" w:rsidP="00945245">
      <w:pPr>
        <w:jc w:val="center"/>
        <w:rPr>
          <w:rFonts w:ascii="Arial" w:hAnsi="Arial" w:cs="Arial"/>
          <w:b/>
        </w:rPr>
      </w:pPr>
    </w:p>
    <w:p w14:paraId="5549DE7D" w14:textId="77777777" w:rsidR="00945245" w:rsidRDefault="00945245" w:rsidP="00945245">
      <w:pPr>
        <w:jc w:val="center"/>
        <w:rPr>
          <w:rFonts w:ascii="Arial" w:hAnsi="Arial" w:cs="Arial"/>
          <w:b/>
        </w:rPr>
      </w:pPr>
    </w:p>
    <w:p w14:paraId="0DE9382E" w14:textId="77777777" w:rsidR="00945245" w:rsidRDefault="00945245" w:rsidP="00945245">
      <w:pPr>
        <w:jc w:val="center"/>
        <w:rPr>
          <w:rFonts w:ascii="Arial" w:hAnsi="Arial" w:cs="Arial"/>
          <w:b/>
        </w:rPr>
      </w:pPr>
    </w:p>
    <w:p w14:paraId="471CFD39" w14:textId="77777777" w:rsidR="00945245" w:rsidRDefault="00945245" w:rsidP="00945245">
      <w:pPr>
        <w:jc w:val="center"/>
        <w:rPr>
          <w:rFonts w:ascii="Arial" w:hAnsi="Arial" w:cs="Arial"/>
          <w:b/>
        </w:rPr>
      </w:pPr>
    </w:p>
    <w:p w14:paraId="79085A02" w14:textId="77777777" w:rsidR="002665F6" w:rsidRDefault="002665F6" w:rsidP="00945245">
      <w:pPr>
        <w:jc w:val="center"/>
        <w:rPr>
          <w:rFonts w:ascii="Arial" w:hAnsi="Arial" w:cs="Arial"/>
          <w:b/>
        </w:rPr>
      </w:pPr>
    </w:p>
    <w:p w14:paraId="3EF1F249" w14:textId="77777777" w:rsidR="00241076" w:rsidRDefault="00DE5FA8" w:rsidP="000948E0">
      <w:pPr>
        <w:spacing w:after="60"/>
        <w:ind w:left="113" w:right="397"/>
        <w:jc w:val="center"/>
        <w:rPr>
          <w:rFonts w:ascii="Arial" w:eastAsia="Calibri" w:hAnsi="Arial" w:cs="Arial"/>
          <w:b/>
          <w:i/>
          <w:iCs/>
          <w:color w:val="0070C0"/>
          <w:sz w:val="28"/>
          <w:szCs w:val="28"/>
        </w:rPr>
      </w:pPr>
      <w:r w:rsidRPr="00DE5FA8">
        <w:rPr>
          <w:rFonts w:ascii="Arial" w:eastAsia="Calibri" w:hAnsi="Arial" w:cs="Arial"/>
          <w:b/>
          <w:i/>
          <w:iCs/>
          <w:color w:val="0070C0"/>
          <w:sz w:val="28"/>
          <w:szCs w:val="28"/>
        </w:rPr>
        <w:lastRenderedPageBreak/>
        <w:t xml:space="preserve"> </w:t>
      </w:r>
      <w:r w:rsidR="00FB3682" w:rsidRPr="00DE5FA8">
        <w:rPr>
          <w:rFonts w:ascii="Arial" w:eastAsia="Calibri" w:hAnsi="Arial" w:cs="Arial"/>
          <w:b/>
          <w:i/>
          <w:iCs/>
          <w:color w:val="0070C0"/>
          <w:sz w:val="28"/>
          <w:szCs w:val="28"/>
        </w:rPr>
        <w:t>“</w:t>
      </w:r>
      <w:r w:rsidR="00003DC9" w:rsidRPr="00DE5FA8">
        <w:rPr>
          <w:rFonts w:ascii="Arial" w:eastAsia="Calibri" w:hAnsi="Arial" w:cs="Arial"/>
          <w:b/>
          <w:i/>
          <w:iCs/>
          <w:color w:val="0070C0"/>
          <w:sz w:val="28"/>
          <w:szCs w:val="28"/>
        </w:rPr>
        <w:t>The t</w:t>
      </w:r>
      <w:r w:rsidR="00024A14" w:rsidRPr="00DE5FA8">
        <w:rPr>
          <w:rFonts w:ascii="Arial" w:eastAsia="Calibri" w:hAnsi="Arial" w:cs="Arial"/>
          <w:b/>
          <w:i/>
          <w:iCs/>
          <w:color w:val="0070C0"/>
          <w:sz w:val="28"/>
          <w:szCs w:val="28"/>
        </w:rPr>
        <w:t>wo</w:t>
      </w:r>
      <w:r w:rsidR="00FB3682" w:rsidRPr="00DE5FA8">
        <w:rPr>
          <w:rFonts w:ascii="Arial" w:eastAsia="Calibri" w:hAnsi="Arial" w:cs="Arial"/>
          <w:b/>
          <w:i/>
          <w:iCs/>
          <w:color w:val="0070C0"/>
          <w:sz w:val="28"/>
          <w:szCs w:val="28"/>
        </w:rPr>
        <w:t xml:space="preserve"> public health interventions that hav</w:t>
      </w:r>
      <w:r w:rsidR="00003DC9" w:rsidRPr="00DE5FA8">
        <w:rPr>
          <w:rFonts w:ascii="Arial" w:eastAsia="Calibri" w:hAnsi="Arial" w:cs="Arial"/>
          <w:b/>
          <w:i/>
          <w:iCs/>
          <w:color w:val="0070C0"/>
          <w:sz w:val="28"/>
          <w:szCs w:val="28"/>
        </w:rPr>
        <w:t>e had</w:t>
      </w:r>
      <w:r w:rsidR="00FB3682" w:rsidRPr="00DE5FA8">
        <w:rPr>
          <w:rFonts w:ascii="Arial" w:eastAsia="Calibri" w:hAnsi="Arial" w:cs="Arial"/>
          <w:b/>
          <w:i/>
          <w:iCs/>
          <w:color w:val="0070C0"/>
          <w:sz w:val="28"/>
          <w:szCs w:val="28"/>
        </w:rPr>
        <w:t xml:space="preserve"> the greatest impact on </w:t>
      </w:r>
      <w:r w:rsidR="004C1D3B" w:rsidRPr="00DE5FA8">
        <w:rPr>
          <w:rFonts w:ascii="Arial" w:eastAsia="Calibri" w:hAnsi="Arial" w:cs="Arial"/>
          <w:b/>
          <w:i/>
          <w:iCs/>
          <w:color w:val="0070C0"/>
          <w:sz w:val="28"/>
          <w:szCs w:val="28"/>
        </w:rPr>
        <w:t xml:space="preserve">the </w:t>
      </w:r>
      <w:r w:rsidR="00FB3682" w:rsidRPr="00DE5FA8">
        <w:rPr>
          <w:rFonts w:ascii="Arial" w:eastAsia="Calibri" w:hAnsi="Arial" w:cs="Arial"/>
          <w:b/>
          <w:i/>
          <w:iCs/>
          <w:color w:val="0070C0"/>
          <w:sz w:val="28"/>
          <w:szCs w:val="28"/>
        </w:rPr>
        <w:t>world’s health are clean water and vaccines.”</w:t>
      </w:r>
      <w:r w:rsidR="005F45A2" w:rsidRPr="00DE5FA8">
        <w:rPr>
          <w:rFonts w:ascii="Arial" w:eastAsia="Calibri" w:hAnsi="Arial" w:cs="Arial"/>
          <w:b/>
          <w:i/>
          <w:iCs/>
          <w:color w:val="0070C0"/>
          <w:sz w:val="28"/>
          <w:szCs w:val="28"/>
        </w:rPr>
        <w:t xml:space="preserve"> </w:t>
      </w:r>
    </w:p>
    <w:p w14:paraId="2CF700C5" w14:textId="62E8B52E" w:rsidR="002665F6" w:rsidRPr="003D2DCB" w:rsidRDefault="005F45A2" w:rsidP="00241076">
      <w:pPr>
        <w:jc w:val="right"/>
        <w:rPr>
          <w:rFonts w:ascii="Arial" w:eastAsia="Calibri" w:hAnsi="Arial" w:cs="Arial"/>
          <w:b/>
          <w:iCs/>
          <w:color w:val="0070C0"/>
          <w:sz w:val="22"/>
          <w:szCs w:val="22"/>
        </w:rPr>
      </w:pPr>
      <w:r w:rsidRPr="003D2DCB">
        <w:rPr>
          <w:rFonts w:ascii="Arial" w:eastAsia="Calibri" w:hAnsi="Arial" w:cs="Arial"/>
          <w:b/>
          <w:iCs/>
          <w:color w:val="0070C0"/>
          <w:sz w:val="22"/>
          <w:szCs w:val="22"/>
        </w:rPr>
        <w:t>(</w:t>
      </w:r>
      <w:r w:rsidRPr="000948E0">
        <w:rPr>
          <w:rFonts w:ascii="Arial" w:eastAsia="Calibri" w:hAnsi="Arial" w:cs="Arial"/>
          <w:b/>
          <w:i/>
          <w:iCs/>
          <w:color w:val="0070C0"/>
          <w:sz w:val="22"/>
          <w:szCs w:val="22"/>
        </w:rPr>
        <w:t>World Health Organisation</w:t>
      </w:r>
      <w:r w:rsidRPr="003D2DCB">
        <w:rPr>
          <w:rFonts w:ascii="Arial" w:eastAsia="Calibri" w:hAnsi="Arial" w:cs="Arial"/>
          <w:b/>
          <w:iCs/>
          <w:color w:val="0070C0"/>
          <w:sz w:val="22"/>
          <w:szCs w:val="22"/>
        </w:rPr>
        <w:t>)</w:t>
      </w:r>
    </w:p>
    <w:p w14:paraId="26AB8F2B" w14:textId="1EA01BEC" w:rsidR="00FB3682" w:rsidRPr="00DE5FA8" w:rsidRDefault="00FB3682" w:rsidP="00241076">
      <w:pPr>
        <w:spacing w:before="240"/>
        <w:rPr>
          <w:rFonts w:ascii="Arial" w:eastAsia="Calibri" w:hAnsi="Arial" w:cs="Arial"/>
          <w:b/>
          <w:bCs/>
          <w:color w:val="0070C0"/>
        </w:rPr>
      </w:pPr>
      <w:r w:rsidRPr="00DE5FA8">
        <w:rPr>
          <w:rFonts w:ascii="Arial" w:eastAsia="Calibri" w:hAnsi="Arial" w:cs="Arial"/>
          <w:b/>
          <w:bCs/>
          <w:color w:val="0070C0"/>
        </w:rPr>
        <w:t>Why have I received this leaflet?</w:t>
      </w:r>
    </w:p>
    <w:p w14:paraId="0D7156F2" w14:textId="36A8417D" w:rsidR="00FB3682" w:rsidRPr="00FB3682" w:rsidRDefault="00E32615" w:rsidP="00241076">
      <w:pPr>
        <w:spacing w:before="120"/>
        <w:rPr>
          <w:rFonts w:ascii="Arial" w:eastAsia="Calibri" w:hAnsi="Arial" w:cs="Arial"/>
        </w:rPr>
      </w:pPr>
      <w:r w:rsidRPr="00FE16D8">
        <w:rPr>
          <w:rFonts w:ascii="Arial" w:hAnsi="Arial" w:cs="Arial"/>
          <w:b/>
          <w:noProof/>
          <w:szCs w:val="20"/>
        </w:rPr>
        <w:drawing>
          <wp:anchor distT="0" distB="0" distL="114300" distR="114300" simplePos="0" relativeHeight="251660293" behindDoc="1" locked="0" layoutInCell="1" allowOverlap="1" wp14:anchorId="7F10E9B2" wp14:editId="7FCD982D">
            <wp:simplePos x="0" y="0"/>
            <wp:positionH relativeFrom="column">
              <wp:posOffset>3527201</wp:posOffset>
            </wp:positionH>
            <wp:positionV relativeFrom="paragraph">
              <wp:posOffset>588010</wp:posOffset>
            </wp:positionV>
            <wp:extent cx="1025727" cy="596293"/>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25727" cy="596293"/>
                    </a:xfrm>
                    <a:prstGeom prst="rect">
                      <a:avLst/>
                    </a:prstGeom>
                  </pic:spPr>
                </pic:pic>
              </a:graphicData>
            </a:graphic>
            <wp14:sizeRelH relativeFrom="page">
              <wp14:pctWidth>0</wp14:pctWidth>
            </wp14:sizeRelH>
            <wp14:sizeRelV relativeFrom="page">
              <wp14:pctHeight>0</wp14:pctHeight>
            </wp14:sizeRelV>
          </wp:anchor>
        </w:drawing>
      </w:r>
      <w:r w:rsidR="00FB3682" w:rsidRPr="00FB3682">
        <w:rPr>
          <w:rFonts w:ascii="Arial" w:eastAsia="Calibri" w:hAnsi="Arial" w:cs="Arial"/>
        </w:rPr>
        <w:t xml:space="preserve">At Alder Hey, we understand that making decisions about your child’s health can be difficult. This leaflet </w:t>
      </w:r>
      <w:r w:rsidR="00217A09">
        <w:rPr>
          <w:rFonts w:ascii="Arial" w:eastAsia="Calibri" w:hAnsi="Arial" w:cs="Arial"/>
        </w:rPr>
        <w:t xml:space="preserve">will provide clear </w:t>
      </w:r>
      <w:r w:rsidR="00FB3682" w:rsidRPr="00FB3682">
        <w:rPr>
          <w:rFonts w:ascii="Arial" w:eastAsia="Calibri" w:hAnsi="Arial" w:cs="Arial"/>
        </w:rPr>
        <w:t>information on vaccin</w:t>
      </w:r>
      <w:r w:rsidR="00217A09">
        <w:rPr>
          <w:rFonts w:ascii="Arial" w:eastAsia="Calibri" w:hAnsi="Arial" w:cs="Arial"/>
        </w:rPr>
        <w:t>es</w:t>
      </w:r>
      <w:r w:rsidR="00FB3682" w:rsidRPr="00FB3682">
        <w:rPr>
          <w:rFonts w:ascii="Arial" w:eastAsia="Calibri" w:hAnsi="Arial" w:cs="Arial"/>
        </w:rPr>
        <w:t xml:space="preserve"> and discuss common concerns parents have about vaccinating children.</w:t>
      </w:r>
    </w:p>
    <w:p w14:paraId="1981A63C" w14:textId="77777777" w:rsidR="00FB3682" w:rsidRPr="00FB3682" w:rsidRDefault="00FB3682" w:rsidP="00FB3682">
      <w:pPr>
        <w:rPr>
          <w:rFonts w:ascii="Arial" w:eastAsiaTheme="minorHAnsi" w:hAnsi="Arial" w:cs="Arial"/>
        </w:rPr>
      </w:pPr>
    </w:p>
    <w:p w14:paraId="50214BA5" w14:textId="77777777" w:rsidR="00FB3682" w:rsidRPr="00241076" w:rsidRDefault="00FB3682" w:rsidP="00FB3682">
      <w:pPr>
        <w:rPr>
          <w:rFonts w:ascii="Arial" w:eastAsia="Calibri" w:hAnsi="Arial" w:cs="Arial"/>
          <w:b/>
          <w:bCs/>
          <w:color w:val="0070C0"/>
        </w:rPr>
      </w:pPr>
      <w:r w:rsidRPr="00241076">
        <w:rPr>
          <w:rFonts w:ascii="Arial" w:eastAsia="Calibri" w:hAnsi="Arial" w:cs="Arial"/>
          <w:b/>
          <w:bCs/>
          <w:color w:val="0070C0"/>
        </w:rPr>
        <w:t>What are vaccinations?</w:t>
      </w:r>
    </w:p>
    <w:p w14:paraId="285FC898" w14:textId="7A5FADCD" w:rsidR="00FB3682" w:rsidRPr="00FB3682" w:rsidRDefault="00FB3682" w:rsidP="00241076">
      <w:pPr>
        <w:spacing w:before="120"/>
        <w:rPr>
          <w:rFonts w:ascii="Arial" w:eastAsia="Calibri" w:hAnsi="Arial" w:cs="Arial"/>
        </w:rPr>
      </w:pPr>
      <w:r w:rsidRPr="00FB3682">
        <w:rPr>
          <w:rFonts w:ascii="Arial" w:eastAsia="Calibri" w:hAnsi="Arial" w:cs="Arial"/>
        </w:rPr>
        <w:t xml:space="preserve">Vaccinations provide effective protection against many diseases. Before vaccines, many children would become severely ill with infections that are now rare in the UK such as measles, </w:t>
      </w:r>
      <w:proofErr w:type="gramStart"/>
      <w:r w:rsidRPr="00FB3682">
        <w:rPr>
          <w:rFonts w:ascii="Arial" w:eastAsia="Calibri" w:hAnsi="Arial" w:cs="Arial"/>
        </w:rPr>
        <w:t>polio</w:t>
      </w:r>
      <w:proofErr w:type="gramEnd"/>
      <w:r w:rsidRPr="00FB3682">
        <w:rPr>
          <w:rFonts w:ascii="Arial" w:eastAsia="Calibri" w:hAnsi="Arial" w:cs="Arial"/>
        </w:rPr>
        <w:t xml:space="preserve"> and whooping cough. Vaccines contain a weakened part or inactivated form of the germ that causes disease</w:t>
      </w:r>
      <w:r w:rsidR="000948E0">
        <w:rPr>
          <w:rFonts w:ascii="Arial" w:eastAsia="Calibri" w:hAnsi="Arial" w:cs="Arial"/>
        </w:rPr>
        <w:t>,</w:t>
      </w:r>
      <w:r w:rsidRPr="00FB3682">
        <w:rPr>
          <w:rFonts w:ascii="Arial" w:eastAsia="Calibri" w:hAnsi="Arial" w:cs="Arial"/>
        </w:rPr>
        <w:t xml:space="preserve"> so the body’s immune system can recognise the actual germ faster and avoid making your child ill.</w:t>
      </w:r>
    </w:p>
    <w:p w14:paraId="1B818A09" w14:textId="77777777" w:rsidR="00FB3682" w:rsidRPr="00FB3682" w:rsidRDefault="00FB3682" w:rsidP="00FB3682">
      <w:pPr>
        <w:rPr>
          <w:rFonts w:ascii="Arial" w:eastAsia="Calibri" w:hAnsi="Arial" w:cs="Arial"/>
        </w:rPr>
      </w:pPr>
    </w:p>
    <w:p w14:paraId="03C0694B" w14:textId="77777777" w:rsidR="005F45A2" w:rsidRPr="00241076" w:rsidRDefault="005F45A2" w:rsidP="005F45A2">
      <w:pPr>
        <w:rPr>
          <w:rFonts w:ascii="Arial" w:eastAsia="Calibri" w:hAnsi="Arial" w:cs="Arial"/>
          <w:b/>
          <w:bCs/>
          <w:color w:val="0070C0"/>
        </w:rPr>
      </w:pPr>
      <w:r w:rsidRPr="00241076">
        <w:rPr>
          <w:rFonts w:ascii="Arial" w:eastAsia="Calibri" w:hAnsi="Arial" w:cs="Arial"/>
          <w:b/>
          <w:bCs/>
          <w:color w:val="0070C0"/>
        </w:rPr>
        <w:t>Will my child become sick if they catch measles?</w:t>
      </w:r>
    </w:p>
    <w:p w14:paraId="0794217D" w14:textId="30AEFBFD" w:rsidR="005F45A2" w:rsidRPr="005C5072" w:rsidRDefault="00A779FA" w:rsidP="00241076">
      <w:pPr>
        <w:spacing w:before="120"/>
        <w:rPr>
          <w:rFonts w:ascii="Arial" w:eastAsia="Calibri" w:hAnsi="Arial" w:cs="Arial"/>
          <w:b/>
        </w:rPr>
      </w:pPr>
      <w:r w:rsidRPr="00945245">
        <w:rPr>
          <w:rFonts w:ascii="Arial" w:hAnsi="Arial" w:cs="Arial"/>
          <w:noProof/>
          <w:sz w:val="28"/>
          <w:szCs w:val="28"/>
        </w:rPr>
        <w:drawing>
          <wp:anchor distT="0" distB="0" distL="114300" distR="114300" simplePos="0" relativeHeight="251658752" behindDoc="1" locked="0" layoutInCell="1" allowOverlap="1" wp14:anchorId="6DCFDBD8" wp14:editId="2416BB1C">
            <wp:simplePos x="0" y="0"/>
            <wp:positionH relativeFrom="margin">
              <wp:posOffset>3450590</wp:posOffset>
            </wp:positionH>
            <wp:positionV relativeFrom="margin">
              <wp:posOffset>4450715</wp:posOffset>
            </wp:positionV>
            <wp:extent cx="1144311" cy="716357"/>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27" cstate="print">
                      <a:extLst>
                        <a:ext uri="{28A0092B-C50C-407E-A947-70E740481C1C}">
                          <a14:useLocalDpi xmlns:a14="http://schemas.microsoft.com/office/drawing/2010/main" val="0"/>
                        </a:ext>
                      </a:extLst>
                    </a:blip>
                    <a:stretch>
                      <a:fillRect/>
                    </a:stretch>
                  </pic:blipFill>
                  <pic:spPr>
                    <a:xfrm flipH="1">
                      <a:off x="0" y="0"/>
                      <a:ext cx="1144311" cy="716357"/>
                    </a:xfrm>
                    <a:prstGeom prst="rect">
                      <a:avLst/>
                    </a:prstGeom>
                  </pic:spPr>
                </pic:pic>
              </a:graphicData>
            </a:graphic>
            <wp14:sizeRelH relativeFrom="margin">
              <wp14:pctWidth>0</wp14:pctWidth>
            </wp14:sizeRelH>
            <wp14:sizeRelV relativeFrom="margin">
              <wp14:pctHeight>0</wp14:pctHeight>
            </wp14:sizeRelV>
          </wp:anchor>
        </w:drawing>
      </w:r>
      <w:r w:rsidR="005F45A2" w:rsidRPr="00FB3682">
        <w:rPr>
          <w:rFonts w:ascii="Arial" w:eastAsia="Calibri" w:hAnsi="Arial" w:cs="Arial"/>
        </w:rPr>
        <w:t xml:space="preserve">Yes. </w:t>
      </w:r>
      <w:r>
        <w:rPr>
          <w:rFonts w:ascii="Arial" w:eastAsia="Calibri" w:hAnsi="Arial" w:cs="Arial"/>
        </w:rPr>
        <w:t>C</w:t>
      </w:r>
      <w:r w:rsidR="005F45A2" w:rsidRPr="00FB3682">
        <w:rPr>
          <w:rFonts w:ascii="Arial" w:eastAsia="Calibri" w:hAnsi="Arial" w:cs="Arial"/>
        </w:rPr>
        <w:t xml:space="preserve">hildren who are not vaccinated </w:t>
      </w:r>
      <w:r w:rsidR="008B5DD1">
        <w:rPr>
          <w:rFonts w:ascii="Arial" w:eastAsia="Calibri" w:hAnsi="Arial" w:cs="Arial"/>
        </w:rPr>
        <w:t xml:space="preserve">that catch measles </w:t>
      </w:r>
      <w:r w:rsidR="005F45A2" w:rsidRPr="00FB3682">
        <w:rPr>
          <w:rFonts w:ascii="Arial" w:eastAsia="Calibri" w:hAnsi="Arial" w:cs="Arial"/>
        </w:rPr>
        <w:t xml:space="preserve">come to </w:t>
      </w:r>
      <w:r>
        <w:rPr>
          <w:rFonts w:ascii="Arial" w:eastAsia="Calibri" w:hAnsi="Arial" w:cs="Arial"/>
        </w:rPr>
        <w:t>the emergency department</w:t>
      </w:r>
      <w:r w:rsidR="005F45A2" w:rsidRPr="00FB3682">
        <w:rPr>
          <w:rFonts w:ascii="Arial" w:eastAsia="Calibri" w:hAnsi="Arial" w:cs="Arial"/>
        </w:rPr>
        <w:t xml:space="preserve"> because of </w:t>
      </w:r>
      <w:r w:rsidR="00CA7E2A">
        <w:rPr>
          <w:rFonts w:ascii="Arial" w:eastAsia="Calibri" w:hAnsi="Arial" w:cs="Arial"/>
        </w:rPr>
        <w:t xml:space="preserve">very unpleasant </w:t>
      </w:r>
      <w:r w:rsidR="005F45A2" w:rsidRPr="00FB3682">
        <w:rPr>
          <w:rFonts w:ascii="Arial" w:eastAsia="Calibri" w:hAnsi="Arial" w:cs="Arial"/>
        </w:rPr>
        <w:t xml:space="preserve">symptoms such as: </w:t>
      </w:r>
      <w:r w:rsidR="00CA7E2A">
        <w:rPr>
          <w:rFonts w:ascii="Arial" w:eastAsia="Calibri" w:hAnsi="Arial" w:cs="Arial"/>
        </w:rPr>
        <w:t xml:space="preserve">high </w:t>
      </w:r>
      <w:r w:rsidR="005F45A2" w:rsidRPr="00FB3682">
        <w:rPr>
          <w:rFonts w:ascii="Arial" w:eastAsia="Calibri" w:hAnsi="Arial" w:cs="Arial"/>
        </w:rPr>
        <w:t>feve</w:t>
      </w:r>
      <w:r w:rsidR="00CA7E2A">
        <w:rPr>
          <w:rFonts w:ascii="Arial" w:eastAsia="Calibri" w:hAnsi="Arial" w:cs="Arial"/>
        </w:rPr>
        <w:t xml:space="preserve">r, rash, vomiting, </w:t>
      </w:r>
      <w:proofErr w:type="gramStart"/>
      <w:r w:rsidR="008101D4">
        <w:rPr>
          <w:rFonts w:ascii="Arial" w:eastAsia="Calibri" w:hAnsi="Arial" w:cs="Arial"/>
        </w:rPr>
        <w:t>conjunctivitis</w:t>
      </w:r>
      <w:proofErr w:type="gramEnd"/>
      <w:r w:rsidR="008101D4">
        <w:rPr>
          <w:rFonts w:ascii="Arial" w:eastAsia="Calibri" w:hAnsi="Arial" w:cs="Arial"/>
        </w:rPr>
        <w:t xml:space="preserve"> </w:t>
      </w:r>
      <w:r w:rsidR="00CA7E2A">
        <w:rPr>
          <w:rFonts w:ascii="Arial" w:eastAsia="Calibri" w:hAnsi="Arial" w:cs="Arial"/>
        </w:rPr>
        <w:t>and stomach pain</w:t>
      </w:r>
      <w:r w:rsidR="005F45A2" w:rsidRPr="00FB3682">
        <w:rPr>
          <w:rFonts w:ascii="Arial" w:eastAsia="Calibri" w:hAnsi="Arial" w:cs="Arial"/>
        </w:rPr>
        <w:t>.</w:t>
      </w:r>
      <w:r w:rsidR="00EA6789">
        <w:rPr>
          <w:rFonts w:ascii="Arial" w:eastAsia="Calibri" w:hAnsi="Arial" w:cs="Arial"/>
        </w:rPr>
        <w:t xml:space="preserve"> Some children </w:t>
      </w:r>
      <w:r>
        <w:rPr>
          <w:rFonts w:ascii="Arial" w:eastAsia="Calibri" w:hAnsi="Arial" w:cs="Arial"/>
        </w:rPr>
        <w:t>have severe complications such as</w:t>
      </w:r>
      <w:r w:rsidR="005F45A2" w:rsidRPr="00FB3682">
        <w:rPr>
          <w:rFonts w:ascii="Arial" w:eastAsia="Calibri" w:hAnsi="Arial" w:cs="Arial"/>
        </w:rPr>
        <w:t xml:space="preserve"> pneumonia and encephalitis (infection of the brain).</w:t>
      </w:r>
    </w:p>
    <w:p w14:paraId="105920F7" w14:textId="1BF68049" w:rsidR="005F45A2" w:rsidRPr="00FB3682" w:rsidRDefault="005F45A2" w:rsidP="005F45A2">
      <w:pPr>
        <w:rPr>
          <w:rFonts w:ascii="Arial" w:eastAsia="Calibri" w:hAnsi="Arial" w:cs="Arial"/>
        </w:rPr>
      </w:pPr>
    </w:p>
    <w:p w14:paraId="7D9F25EA" w14:textId="48516E65" w:rsidR="00FB3682" w:rsidRPr="00241076" w:rsidRDefault="00FB3682" w:rsidP="00FB3682">
      <w:pPr>
        <w:rPr>
          <w:rFonts w:ascii="Arial" w:eastAsia="Calibri" w:hAnsi="Arial" w:cs="Arial"/>
          <w:b/>
          <w:bCs/>
          <w:color w:val="0070C0"/>
        </w:rPr>
      </w:pPr>
      <w:r w:rsidRPr="00241076">
        <w:rPr>
          <w:rFonts w:ascii="Arial" w:eastAsia="Calibri" w:hAnsi="Arial" w:cs="Arial"/>
          <w:b/>
          <w:bCs/>
          <w:color w:val="0070C0"/>
        </w:rPr>
        <w:t>Will the</w:t>
      </w:r>
      <w:r w:rsidR="00BB3D7A">
        <w:rPr>
          <w:rFonts w:ascii="Arial" w:eastAsia="Calibri" w:hAnsi="Arial" w:cs="Arial"/>
          <w:b/>
          <w:bCs/>
          <w:color w:val="0070C0"/>
        </w:rPr>
        <w:t xml:space="preserve"> </w:t>
      </w:r>
      <w:r w:rsidR="0081695A">
        <w:rPr>
          <w:rFonts w:ascii="Arial" w:eastAsia="Calibri" w:hAnsi="Arial" w:cs="Arial"/>
          <w:b/>
          <w:bCs/>
          <w:color w:val="0070C0"/>
        </w:rPr>
        <w:t>MMR</w:t>
      </w:r>
      <w:r w:rsidRPr="00241076">
        <w:rPr>
          <w:rFonts w:ascii="Arial" w:eastAsia="Calibri" w:hAnsi="Arial" w:cs="Arial"/>
          <w:b/>
          <w:bCs/>
          <w:color w:val="0070C0"/>
        </w:rPr>
        <w:t xml:space="preserve"> vaccine cause autism?</w:t>
      </w:r>
    </w:p>
    <w:p w14:paraId="0E0D55C2" w14:textId="01721A45" w:rsidR="00241076" w:rsidRDefault="00003DC9" w:rsidP="00EA6789">
      <w:pPr>
        <w:spacing w:before="120"/>
        <w:rPr>
          <w:rFonts w:ascii="Arial" w:eastAsia="Calibri" w:hAnsi="Arial" w:cs="Arial"/>
          <w:vertAlign w:val="superscript"/>
        </w:rPr>
      </w:pPr>
      <w:r>
        <w:rPr>
          <w:rFonts w:ascii="Arial" w:eastAsia="Calibri" w:hAnsi="Arial" w:cs="Arial"/>
        </w:rPr>
        <w:t xml:space="preserve">No. </w:t>
      </w:r>
      <w:r w:rsidR="001B392D">
        <w:rPr>
          <w:rFonts w:ascii="Arial" w:eastAsia="Calibri" w:hAnsi="Arial" w:cs="Arial"/>
        </w:rPr>
        <w:t xml:space="preserve">Many parents are worried about vaccinations causing autism. </w:t>
      </w:r>
      <w:r>
        <w:rPr>
          <w:rFonts w:ascii="Arial" w:eastAsia="Calibri" w:hAnsi="Arial" w:cs="Arial"/>
        </w:rPr>
        <w:t>A recent study involving over 1 million children found</w:t>
      </w:r>
      <w:r w:rsidRPr="00FB3682">
        <w:rPr>
          <w:rFonts w:ascii="Arial" w:eastAsia="Calibri" w:hAnsi="Arial" w:cs="Arial"/>
        </w:rPr>
        <w:t xml:space="preserve"> no evidence tha</w:t>
      </w:r>
      <w:r w:rsidR="006F7243">
        <w:rPr>
          <w:rFonts w:ascii="Arial" w:eastAsia="Calibri" w:hAnsi="Arial" w:cs="Arial"/>
        </w:rPr>
        <w:t>t the MMR vaccine causes autism.</w:t>
      </w:r>
      <w:r w:rsidR="006F7243">
        <w:rPr>
          <w:rFonts w:ascii="Arial" w:eastAsia="Calibri" w:hAnsi="Arial" w:cs="Arial"/>
          <w:vertAlign w:val="superscript"/>
        </w:rPr>
        <w:t>1</w:t>
      </w:r>
    </w:p>
    <w:p w14:paraId="31F20FF9" w14:textId="77777777" w:rsidR="00EA6789" w:rsidRDefault="00EA6789" w:rsidP="00FB3682">
      <w:pPr>
        <w:rPr>
          <w:rFonts w:ascii="Arial" w:eastAsia="Calibri" w:hAnsi="Arial" w:cs="Arial"/>
          <w:b/>
          <w:bCs/>
          <w:color w:val="0070C0"/>
        </w:rPr>
      </w:pPr>
    </w:p>
    <w:p w14:paraId="01BB98E0" w14:textId="1E014649" w:rsidR="008A410C" w:rsidRPr="00241076" w:rsidRDefault="00FB3682" w:rsidP="00FB3682">
      <w:pPr>
        <w:rPr>
          <w:rFonts w:ascii="Arial" w:eastAsia="Calibri" w:hAnsi="Arial" w:cs="Arial"/>
          <w:color w:val="0070C0"/>
        </w:rPr>
      </w:pPr>
      <w:r w:rsidRPr="00241076">
        <w:rPr>
          <w:rFonts w:ascii="Arial" w:eastAsia="Calibri" w:hAnsi="Arial" w:cs="Arial"/>
          <w:b/>
          <w:bCs/>
          <w:color w:val="0070C0"/>
        </w:rPr>
        <w:t>Do vaccines really contain harmful substances like mercury?</w:t>
      </w:r>
    </w:p>
    <w:p w14:paraId="5392BEE5" w14:textId="205BBEE8" w:rsidR="001B392D" w:rsidRPr="00FB3682" w:rsidRDefault="001B392D" w:rsidP="001B392D">
      <w:pPr>
        <w:rPr>
          <w:rFonts w:ascii="Arial" w:eastAsia="Calibri" w:hAnsi="Arial" w:cs="Arial"/>
        </w:rPr>
      </w:pPr>
      <w:r>
        <w:rPr>
          <w:rFonts w:ascii="Arial" w:eastAsia="Calibri" w:hAnsi="Arial" w:cs="Arial"/>
        </w:rPr>
        <w:t xml:space="preserve">No. </w:t>
      </w:r>
      <w:r w:rsidRPr="00FB3682">
        <w:rPr>
          <w:rFonts w:ascii="Arial" w:eastAsia="Calibri" w:hAnsi="Arial" w:cs="Arial"/>
        </w:rPr>
        <w:t xml:space="preserve">Many parents are </w:t>
      </w:r>
      <w:r>
        <w:rPr>
          <w:rFonts w:ascii="Arial" w:eastAsia="Calibri" w:hAnsi="Arial" w:cs="Arial"/>
        </w:rPr>
        <w:t xml:space="preserve">understandably </w:t>
      </w:r>
      <w:r w:rsidRPr="00FB3682">
        <w:rPr>
          <w:rFonts w:ascii="Arial" w:eastAsia="Calibri" w:hAnsi="Arial" w:cs="Arial"/>
        </w:rPr>
        <w:t>worried about</w:t>
      </w:r>
      <w:r>
        <w:rPr>
          <w:rFonts w:ascii="Arial" w:eastAsia="Calibri" w:hAnsi="Arial" w:cs="Arial"/>
        </w:rPr>
        <w:t xml:space="preserve"> other ingredients in vaccines like</w:t>
      </w:r>
      <w:r w:rsidRPr="00FB3682">
        <w:rPr>
          <w:rFonts w:ascii="Arial" w:eastAsia="Calibri" w:hAnsi="Arial" w:cs="Arial"/>
        </w:rPr>
        <w:t xml:space="preserve"> preservatives, such as thiomersal which </w:t>
      </w:r>
      <w:r w:rsidRPr="00FB3682">
        <w:rPr>
          <w:rFonts w:ascii="Arial" w:eastAsia="Calibri" w:hAnsi="Arial" w:cs="Arial"/>
        </w:rPr>
        <w:t>is mercury based. However, no routine UK vaccines contain thiomersal.</w:t>
      </w:r>
      <w:r>
        <w:rPr>
          <w:rFonts w:ascii="Arial" w:eastAsia="Calibri" w:hAnsi="Arial" w:cs="Arial"/>
          <w:vertAlign w:val="superscript"/>
        </w:rPr>
        <w:t>2</w:t>
      </w:r>
      <w:r w:rsidRPr="00FB3682">
        <w:rPr>
          <w:rFonts w:ascii="Arial" w:eastAsia="Calibri" w:hAnsi="Arial" w:cs="Arial"/>
        </w:rPr>
        <w:t xml:space="preserve"> </w:t>
      </w:r>
    </w:p>
    <w:p w14:paraId="1076B9BA" w14:textId="77777777" w:rsidR="00FB3682" w:rsidRPr="00FB3682" w:rsidRDefault="00FB3682" w:rsidP="00FB3682">
      <w:pPr>
        <w:rPr>
          <w:rFonts w:ascii="Arial" w:eastAsia="Calibri" w:hAnsi="Arial" w:cs="Arial"/>
        </w:rPr>
      </w:pPr>
    </w:p>
    <w:p w14:paraId="4E2529A3" w14:textId="77777777" w:rsidR="00FB3682" w:rsidRPr="00241076" w:rsidRDefault="00FB3682" w:rsidP="00FB3682">
      <w:pPr>
        <w:rPr>
          <w:rFonts w:ascii="Arial" w:eastAsia="Calibri" w:hAnsi="Arial" w:cs="Arial"/>
          <w:color w:val="0070C0"/>
        </w:rPr>
      </w:pPr>
      <w:r w:rsidRPr="00241076">
        <w:rPr>
          <w:rFonts w:ascii="Arial" w:eastAsia="Calibri" w:hAnsi="Arial" w:cs="Arial"/>
          <w:b/>
          <w:bCs/>
          <w:color w:val="0070C0"/>
        </w:rPr>
        <w:t>Isn’t there lots of aluminium in vaccines?</w:t>
      </w:r>
    </w:p>
    <w:p w14:paraId="5D582DFA" w14:textId="6BF86218" w:rsidR="001B392D" w:rsidRPr="00FB3682" w:rsidRDefault="001B392D" w:rsidP="001B392D">
      <w:pPr>
        <w:rPr>
          <w:rFonts w:ascii="Arial" w:eastAsia="Calibri" w:hAnsi="Arial" w:cs="Arial"/>
        </w:rPr>
      </w:pPr>
      <w:r>
        <w:rPr>
          <w:rFonts w:ascii="Arial" w:eastAsia="Calibri" w:hAnsi="Arial" w:cs="Arial"/>
        </w:rPr>
        <w:t>No. There</w:t>
      </w:r>
      <w:r w:rsidRPr="00FB3682">
        <w:rPr>
          <w:rFonts w:ascii="Arial" w:eastAsia="Calibri" w:hAnsi="Arial" w:cs="Arial"/>
        </w:rPr>
        <w:t xml:space="preserve"> is roughly as much aluminium in </w:t>
      </w:r>
      <w:r w:rsidR="008B5DD1">
        <w:rPr>
          <w:rFonts w:ascii="Arial" w:eastAsia="Calibri" w:hAnsi="Arial" w:cs="Arial"/>
        </w:rPr>
        <w:t>some</w:t>
      </w:r>
      <w:r w:rsidRPr="00FB3682">
        <w:rPr>
          <w:rFonts w:ascii="Arial" w:eastAsia="Calibri" w:hAnsi="Arial" w:cs="Arial"/>
        </w:rPr>
        <w:t xml:space="preserve"> vaccine</w:t>
      </w:r>
      <w:r w:rsidR="008B5DD1">
        <w:rPr>
          <w:rFonts w:ascii="Arial" w:eastAsia="Calibri" w:hAnsi="Arial" w:cs="Arial"/>
        </w:rPr>
        <w:t>s</w:t>
      </w:r>
      <w:r w:rsidRPr="00FB3682">
        <w:rPr>
          <w:rFonts w:ascii="Arial" w:eastAsia="Calibri" w:hAnsi="Arial" w:cs="Arial"/>
        </w:rPr>
        <w:t xml:space="preserve"> as there is in one tub of formula milk</w:t>
      </w:r>
      <w:r>
        <w:rPr>
          <w:rFonts w:ascii="Arial" w:eastAsia="Calibri" w:hAnsi="Arial" w:cs="Arial"/>
        </w:rPr>
        <w:t>.</w:t>
      </w:r>
      <w:r w:rsidR="00854967">
        <w:rPr>
          <w:rFonts w:ascii="Arial" w:eastAsia="Calibri" w:hAnsi="Arial" w:cs="Arial"/>
          <w:vertAlign w:val="superscript"/>
        </w:rPr>
        <w:t>3</w:t>
      </w:r>
      <w:r>
        <w:rPr>
          <w:rFonts w:ascii="Arial" w:eastAsia="Calibri" w:hAnsi="Arial" w:cs="Arial"/>
        </w:rPr>
        <w:t xml:space="preserve"> </w:t>
      </w:r>
      <w:r w:rsidRPr="00FB3682">
        <w:rPr>
          <w:rFonts w:ascii="Arial" w:eastAsia="Calibri" w:hAnsi="Arial" w:cs="Arial"/>
        </w:rPr>
        <w:t xml:space="preserve">If formula fed, your child </w:t>
      </w:r>
      <w:proofErr w:type="gramStart"/>
      <w:r w:rsidRPr="00FB3682">
        <w:rPr>
          <w:rFonts w:ascii="Arial" w:eastAsia="Calibri" w:hAnsi="Arial" w:cs="Arial"/>
        </w:rPr>
        <w:t>will</w:t>
      </w:r>
      <w:proofErr w:type="gramEnd"/>
      <w:r w:rsidRPr="00FB3682">
        <w:rPr>
          <w:rFonts w:ascii="Arial" w:eastAsia="Calibri" w:hAnsi="Arial" w:cs="Arial"/>
        </w:rPr>
        <w:t xml:space="preserve"> have much more aluminium from their milk than they will from vaccines.</w:t>
      </w:r>
      <w:r>
        <w:rPr>
          <w:rFonts w:ascii="Arial" w:eastAsia="Calibri" w:hAnsi="Arial" w:cs="Arial"/>
        </w:rPr>
        <w:t xml:space="preserve"> Aluminium boosts </w:t>
      </w:r>
      <w:r w:rsidR="00A779FA">
        <w:rPr>
          <w:rFonts w:ascii="Arial" w:eastAsia="Calibri" w:hAnsi="Arial" w:cs="Arial"/>
        </w:rPr>
        <w:t xml:space="preserve">your child’s </w:t>
      </w:r>
      <w:r>
        <w:rPr>
          <w:rFonts w:ascii="Arial" w:eastAsia="Calibri" w:hAnsi="Arial" w:cs="Arial"/>
        </w:rPr>
        <w:t xml:space="preserve">immune system’s response, meaning </w:t>
      </w:r>
      <w:r w:rsidR="00A779FA">
        <w:rPr>
          <w:rFonts w:ascii="Arial" w:eastAsia="Calibri" w:hAnsi="Arial" w:cs="Arial"/>
        </w:rPr>
        <w:t>your child</w:t>
      </w:r>
      <w:r>
        <w:rPr>
          <w:rFonts w:ascii="Arial" w:eastAsia="Calibri" w:hAnsi="Arial" w:cs="Arial"/>
        </w:rPr>
        <w:t xml:space="preserve"> is more likely to become immune to the germ.</w:t>
      </w:r>
    </w:p>
    <w:p w14:paraId="1C10A783" w14:textId="77777777" w:rsidR="00FB3682" w:rsidRPr="00FB3682" w:rsidRDefault="00FB3682" w:rsidP="00FB3682">
      <w:pPr>
        <w:rPr>
          <w:rFonts w:ascii="Arial" w:eastAsia="Calibri" w:hAnsi="Arial" w:cs="Arial"/>
          <w:b/>
          <w:bCs/>
          <w:u w:val="single"/>
        </w:rPr>
      </w:pPr>
    </w:p>
    <w:p w14:paraId="64F9FFB3" w14:textId="5273180F" w:rsidR="00FB3682" w:rsidRPr="00241076" w:rsidRDefault="00217A09" w:rsidP="00241076">
      <w:pPr>
        <w:rPr>
          <w:rFonts w:ascii="Arial" w:eastAsia="Calibri" w:hAnsi="Arial" w:cs="Arial"/>
          <w:color w:val="0070C0"/>
        </w:rPr>
      </w:pPr>
      <w:r w:rsidRPr="00241076">
        <w:rPr>
          <w:rFonts w:ascii="Arial" w:eastAsia="Calibri" w:hAnsi="Arial" w:cs="Arial"/>
          <w:b/>
          <w:bCs/>
          <w:color w:val="0070C0"/>
        </w:rPr>
        <w:t>Do</w:t>
      </w:r>
      <w:r w:rsidR="00FB3682" w:rsidRPr="00241076">
        <w:rPr>
          <w:rFonts w:ascii="Arial" w:eastAsia="Calibri" w:hAnsi="Arial" w:cs="Arial"/>
          <w:b/>
          <w:bCs/>
          <w:color w:val="0070C0"/>
        </w:rPr>
        <w:t xml:space="preserve"> some children have </w:t>
      </w:r>
      <w:r w:rsidRPr="00241076">
        <w:rPr>
          <w:rFonts w:ascii="Arial" w:eastAsia="Calibri" w:hAnsi="Arial" w:cs="Arial"/>
          <w:b/>
          <w:bCs/>
          <w:color w:val="0070C0"/>
        </w:rPr>
        <w:t>difficulty breathing after vaccination</w:t>
      </w:r>
      <w:r w:rsidR="00FB3682" w:rsidRPr="00241076">
        <w:rPr>
          <w:rFonts w:ascii="Arial" w:eastAsia="Calibri" w:hAnsi="Arial" w:cs="Arial"/>
          <w:b/>
          <w:bCs/>
          <w:color w:val="0070C0"/>
        </w:rPr>
        <w:t>?</w:t>
      </w:r>
    </w:p>
    <w:p w14:paraId="65D364D9" w14:textId="6154FA43" w:rsidR="00FB3682" w:rsidRPr="000E2958" w:rsidRDefault="001B392D" w:rsidP="00241076">
      <w:pPr>
        <w:spacing w:before="120"/>
        <w:rPr>
          <w:rFonts w:ascii="Arial" w:eastAsia="Calibri" w:hAnsi="Arial" w:cs="Arial"/>
          <w:b/>
        </w:rPr>
      </w:pPr>
      <w:r>
        <w:rPr>
          <w:rFonts w:ascii="Arial" w:eastAsia="Calibri" w:hAnsi="Arial" w:cs="Arial"/>
        </w:rPr>
        <w:t>Less than</w:t>
      </w:r>
      <w:r w:rsidR="008A410C">
        <w:rPr>
          <w:rFonts w:ascii="Arial" w:eastAsia="Calibri" w:hAnsi="Arial" w:cs="Arial"/>
        </w:rPr>
        <w:t xml:space="preserve"> 1 in 1 million children will have an allergic reaction w</w:t>
      </w:r>
      <w:r w:rsidR="008A410C" w:rsidRPr="00FB3682">
        <w:rPr>
          <w:rFonts w:ascii="Arial" w:eastAsia="Calibri" w:hAnsi="Arial" w:cs="Arial"/>
        </w:rPr>
        <w:t xml:space="preserve">ithin seconds or minutes of </w:t>
      </w:r>
      <w:r>
        <w:rPr>
          <w:rFonts w:ascii="Arial" w:eastAsia="Calibri" w:hAnsi="Arial" w:cs="Arial"/>
        </w:rPr>
        <w:t>vaccination</w:t>
      </w:r>
      <w:r w:rsidR="000948E0">
        <w:rPr>
          <w:rFonts w:ascii="Arial" w:eastAsia="Calibri" w:hAnsi="Arial" w:cs="Arial"/>
        </w:rPr>
        <w:t>,</w:t>
      </w:r>
      <w:r w:rsidR="008A410C">
        <w:rPr>
          <w:rFonts w:ascii="Arial" w:eastAsia="Calibri" w:hAnsi="Arial" w:cs="Arial"/>
        </w:rPr>
        <w:t xml:space="preserve"> called</w:t>
      </w:r>
      <w:r w:rsidR="00FB3682" w:rsidRPr="00FB3682">
        <w:rPr>
          <w:rFonts w:ascii="Arial" w:eastAsia="Calibri" w:hAnsi="Arial" w:cs="Arial"/>
        </w:rPr>
        <w:t xml:space="preserve"> anaphylaxis</w:t>
      </w:r>
      <w:r w:rsidR="00D46CCC">
        <w:rPr>
          <w:rFonts w:ascii="Arial" w:eastAsia="Calibri" w:hAnsi="Arial" w:cs="Arial"/>
        </w:rPr>
        <w:t>.</w:t>
      </w:r>
      <w:r w:rsidR="00854967">
        <w:rPr>
          <w:rFonts w:ascii="Arial" w:eastAsia="Calibri" w:hAnsi="Arial" w:cs="Arial"/>
          <w:vertAlign w:val="superscript"/>
        </w:rPr>
        <w:t>4</w:t>
      </w:r>
      <w:r w:rsidR="00024A14">
        <w:rPr>
          <w:rFonts w:ascii="Arial" w:eastAsia="Calibri" w:hAnsi="Arial" w:cs="Arial"/>
        </w:rPr>
        <w:t xml:space="preserve"> </w:t>
      </w:r>
      <w:r w:rsidR="00653ADB">
        <w:rPr>
          <w:rFonts w:ascii="Arial" w:eastAsia="Calibri" w:hAnsi="Arial" w:cs="Arial"/>
        </w:rPr>
        <w:t xml:space="preserve">Healthcare professionals who </w:t>
      </w:r>
      <w:r>
        <w:rPr>
          <w:rFonts w:ascii="Arial" w:eastAsia="Calibri" w:hAnsi="Arial" w:cs="Arial"/>
        </w:rPr>
        <w:t>give</w:t>
      </w:r>
      <w:r w:rsidR="00FB3682" w:rsidRPr="00FB3682">
        <w:rPr>
          <w:rFonts w:ascii="Arial" w:eastAsia="Calibri" w:hAnsi="Arial" w:cs="Arial"/>
        </w:rPr>
        <w:t xml:space="preserve"> vaccine</w:t>
      </w:r>
      <w:r w:rsidR="00653ADB">
        <w:rPr>
          <w:rFonts w:ascii="Arial" w:eastAsia="Calibri" w:hAnsi="Arial" w:cs="Arial"/>
        </w:rPr>
        <w:t>s</w:t>
      </w:r>
      <w:r w:rsidR="00FB3682" w:rsidRPr="00FB3682">
        <w:rPr>
          <w:rFonts w:ascii="Arial" w:eastAsia="Calibri" w:hAnsi="Arial" w:cs="Arial"/>
        </w:rPr>
        <w:t xml:space="preserve"> </w:t>
      </w:r>
      <w:r w:rsidR="00653ADB">
        <w:rPr>
          <w:rFonts w:ascii="Arial" w:eastAsia="Calibri" w:hAnsi="Arial" w:cs="Arial"/>
        </w:rPr>
        <w:t>are</w:t>
      </w:r>
      <w:r w:rsidR="00FB3682" w:rsidRPr="00FB3682">
        <w:rPr>
          <w:rFonts w:ascii="Arial" w:eastAsia="Calibri" w:hAnsi="Arial" w:cs="Arial"/>
        </w:rPr>
        <w:t xml:space="preserve"> trained to treat anaphylaxis with adrenaline, which should rapidly resolve the issue</w:t>
      </w:r>
      <w:r w:rsidR="00FB3682" w:rsidRPr="00653ADB">
        <w:rPr>
          <w:rFonts w:ascii="Arial" w:eastAsia="Calibri" w:hAnsi="Arial" w:cs="Arial"/>
        </w:rPr>
        <w:t>.</w:t>
      </w:r>
      <w:r w:rsidR="00303EDE" w:rsidRPr="00653ADB">
        <w:rPr>
          <w:rFonts w:ascii="Arial" w:eastAsia="Calibri" w:hAnsi="Arial" w:cs="Arial"/>
        </w:rPr>
        <w:t xml:space="preserve"> If your child has a</w:t>
      </w:r>
      <w:r w:rsidR="000E2958" w:rsidRPr="00653ADB">
        <w:rPr>
          <w:rFonts w:ascii="Arial" w:eastAsia="Calibri" w:hAnsi="Arial" w:cs="Arial"/>
        </w:rPr>
        <w:t>n allergy, pleas</w:t>
      </w:r>
      <w:r w:rsidR="00653ADB">
        <w:rPr>
          <w:rFonts w:ascii="Arial" w:eastAsia="Calibri" w:hAnsi="Arial" w:cs="Arial"/>
        </w:rPr>
        <w:t xml:space="preserve">e discuss vaccination with an appropriately trained </w:t>
      </w:r>
      <w:r w:rsidR="000E2958" w:rsidRPr="00653ADB">
        <w:rPr>
          <w:rFonts w:ascii="Arial" w:eastAsia="Calibri" w:hAnsi="Arial" w:cs="Arial"/>
        </w:rPr>
        <w:t>healthcare professional</w:t>
      </w:r>
      <w:r w:rsidR="00303EDE" w:rsidRPr="00653ADB">
        <w:rPr>
          <w:rFonts w:ascii="Arial" w:eastAsia="Calibri" w:hAnsi="Arial" w:cs="Arial"/>
        </w:rPr>
        <w:t>.</w:t>
      </w:r>
    </w:p>
    <w:p w14:paraId="60AF6174" w14:textId="433A99E0" w:rsidR="00FB3682" w:rsidRPr="00FB3682" w:rsidRDefault="00FB3682" w:rsidP="00FB3682">
      <w:pPr>
        <w:rPr>
          <w:rFonts w:ascii="Arial" w:eastAsia="Calibri" w:hAnsi="Arial" w:cs="Arial"/>
        </w:rPr>
      </w:pPr>
    </w:p>
    <w:p w14:paraId="3A2DEE15" w14:textId="745AD3CE" w:rsidR="00FB3682" w:rsidRPr="00241076" w:rsidRDefault="00EA6789" w:rsidP="00FB3682">
      <w:pPr>
        <w:rPr>
          <w:rFonts w:ascii="Arial" w:eastAsia="Calibri" w:hAnsi="Arial" w:cs="Arial"/>
          <w:b/>
          <w:bCs/>
          <w:color w:val="0070C0"/>
        </w:rPr>
      </w:pPr>
      <w:r>
        <w:rPr>
          <w:rFonts w:ascii="Arial" w:eastAsia="Calibri" w:hAnsi="Arial" w:cs="Arial"/>
          <w:b/>
          <w:bCs/>
          <w:color w:val="0070C0"/>
        </w:rPr>
        <w:t xml:space="preserve">Can my child still be vaccinated if we missed an appointment? </w:t>
      </w:r>
    </w:p>
    <w:p w14:paraId="525136BC" w14:textId="14C920D5" w:rsidR="00FB3682" w:rsidRPr="00FB3682" w:rsidRDefault="008A410C" w:rsidP="00241076">
      <w:pPr>
        <w:spacing w:before="120"/>
        <w:rPr>
          <w:rFonts w:ascii="Arial" w:eastAsia="Calibri" w:hAnsi="Arial" w:cs="Arial"/>
        </w:rPr>
      </w:pPr>
      <w:r>
        <w:rPr>
          <w:rFonts w:ascii="Arial" w:eastAsia="Calibri" w:hAnsi="Arial" w:cs="Arial"/>
        </w:rPr>
        <w:t>Yes. U</w:t>
      </w:r>
      <w:r w:rsidR="00FB3682" w:rsidRPr="00FB3682">
        <w:rPr>
          <w:rFonts w:ascii="Arial" w:eastAsia="Calibri" w:hAnsi="Arial" w:cs="Arial"/>
        </w:rPr>
        <w:t>nless</w:t>
      </w:r>
      <w:r>
        <w:rPr>
          <w:rFonts w:ascii="Arial" w:eastAsia="Calibri" w:hAnsi="Arial" w:cs="Arial"/>
        </w:rPr>
        <w:t xml:space="preserve"> your child has a temperature</w:t>
      </w:r>
      <w:r w:rsidR="000948E0">
        <w:rPr>
          <w:rFonts w:ascii="Arial" w:eastAsia="Calibri" w:hAnsi="Arial" w:cs="Arial"/>
        </w:rPr>
        <w:t>,</w:t>
      </w:r>
      <w:r>
        <w:rPr>
          <w:rFonts w:ascii="Arial" w:eastAsia="Calibri" w:hAnsi="Arial" w:cs="Arial"/>
        </w:rPr>
        <w:t xml:space="preserve"> or</w:t>
      </w:r>
      <w:r w:rsidR="00FB3682" w:rsidRPr="00FB3682">
        <w:rPr>
          <w:rFonts w:ascii="Arial" w:eastAsia="Calibri" w:hAnsi="Arial" w:cs="Arial"/>
        </w:rPr>
        <w:t xml:space="preserve"> </w:t>
      </w:r>
      <w:r>
        <w:rPr>
          <w:rFonts w:ascii="Arial" w:eastAsia="Calibri" w:hAnsi="Arial" w:cs="Arial"/>
        </w:rPr>
        <w:t>a trained healthcare professional says otherwise, your child can still have their vaccinations even</w:t>
      </w:r>
      <w:r w:rsidR="00FB3682" w:rsidRPr="00FB3682">
        <w:rPr>
          <w:rFonts w:ascii="Arial" w:eastAsia="Calibri" w:hAnsi="Arial" w:cs="Arial"/>
        </w:rPr>
        <w:t xml:space="preserve"> in these situations: </w:t>
      </w:r>
    </w:p>
    <w:p w14:paraId="7FB1B25F" w14:textId="77777777" w:rsidR="00FB3682" w:rsidRPr="00FB3682" w:rsidRDefault="00FB3682" w:rsidP="00241076">
      <w:pPr>
        <w:spacing w:line="120" w:lineRule="exact"/>
        <w:rPr>
          <w:rFonts w:ascii="Arial" w:eastAsia="Calibri" w:hAnsi="Arial" w:cs="Arial"/>
        </w:rPr>
      </w:pPr>
    </w:p>
    <w:p w14:paraId="12EBB611" w14:textId="1A59D303" w:rsidR="002665F6" w:rsidRPr="00217A09" w:rsidRDefault="00217A09" w:rsidP="00217A09">
      <w:pPr>
        <w:rPr>
          <w:rFonts w:ascii="Arial" w:eastAsia="Calibri" w:hAnsi="Arial" w:cs="Arial"/>
        </w:rPr>
      </w:pPr>
      <w:r w:rsidRPr="00217A09">
        <w:rPr>
          <w:rFonts w:ascii="Arial" w:eastAsia="Calibri" w:hAnsi="Arial" w:cs="Arial"/>
        </w:rPr>
        <w:t>-</w:t>
      </w:r>
      <w:r>
        <w:rPr>
          <w:rFonts w:ascii="Arial" w:eastAsia="Calibri" w:hAnsi="Arial" w:cs="Arial"/>
        </w:rPr>
        <w:t xml:space="preserve"> </w:t>
      </w:r>
      <w:r w:rsidR="002665F6" w:rsidRPr="00217A09">
        <w:rPr>
          <w:rFonts w:ascii="Arial" w:eastAsia="Calibri" w:hAnsi="Arial" w:cs="Arial"/>
        </w:rPr>
        <w:t>Has a mild illness</w:t>
      </w:r>
      <w:r w:rsidR="008101D4">
        <w:rPr>
          <w:rFonts w:ascii="Arial" w:eastAsia="Calibri" w:hAnsi="Arial" w:cs="Arial"/>
        </w:rPr>
        <w:t xml:space="preserve"> </w:t>
      </w:r>
      <w:r w:rsidR="008101D4" w:rsidRPr="00217A09">
        <w:rPr>
          <w:rFonts w:ascii="Arial" w:eastAsia="Calibri" w:hAnsi="Arial" w:cs="Arial"/>
        </w:rPr>
        <w:t>(cough or cold)</w:t>
      </w:r>
      <w:r w:rsidR="008101D4">
        <w:rPr>
          <w:rFonts w:ascii="Arial" w:eastAsia="Calibri" w:hAnsi="Arial" w:cs="Arial"/>
        </w:rPr>
        <w:t xml:space="preserve"> without fever, </w:t>
      </w:r>
      <w:r w:rsidRPr="00217A09">
        <w:rPr>
          <w:rFonts w:ascii="Arial" w:eastAsia="Calibri" w:hAnsi="Arial" w:cs="Arial"/>
        </w:rPr>
        <w:t>even on anti</w:t>
      </w:r>
      <w:r w:rsidR="002665F6" w:rsidRPr="00217A09">
        <w:rPr>
          <w:rFonts w:ascii="Arial" w:eastAsia="Calibri" w:hAnsi="Arial" w:cs="Arial"/>
        </w:rPr>
        <w:t>biotics</w:t>
      </w:r>
    </w:p>
    <w:p w14:paraId="77B46597" w14:textId="173C7BC2" w:rsidR="002665F6" w:rsidRPr="00FB3682" w:rsidRDefault="00E32615" w:rsidP="00217A09">
      <w:pPr>
        <w:rPr>
          <w:rFonts w:ascii="Arial" w:eastAsia="Calibri" w:hAnsi="Arial" w:cs="Arial"/>
        </w:rPr>
      </w:pPr>
      <w:r w:rsidRPr="00945245">
        <w:rPr>
          <w:rFonts w:ascii="Arial" w:hAnsi="Arial" w:cs="Arial"/>
          <w:b/>
          <w:noProof/>
          <w:sz w:val="28"/>
          <w:szCs w:val="28"/>
        </w:rPr>
        <w:drawing>
          <wp:anchor distT="0" distB="0" distL="114300" distR="114300" simplePos="0" relativeHeight="251664389" behindDoc="1" locked="0" layoutInCell="1" allowOverlap="1" wp14:anchorId="41EA6866" wp14:editId="06646FF0">
            <wp:simplePos x="0" y="0"/>
            <wp:positionH relativeFrom="column">
              <wp:posOffset>3894455</wp:posOffset>
            </wp:positionH>
            <wp:positionV relativeFrom="paragraph">
              <wp:posOffset>107950</wp:posOffset>
            </wp:positionV>
            <wp:extent cx="787400" cy="80200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87400" cy="802005"/>
                    </a:xfrm>
                    <a:prstGeom prst="rect">
                      <a:avLst/>
                    </a:prstGeom>
                  </pic:spPr>
                </pic:pic>
              </a:graphicData>
            </a:graphic>
            <wp14:sizeRelH relativeFrom="page">
              <wp14:pctWidth>0</wp14:pctWidth>
            </wp14:sizeRelH>
            <wp14:sizeRelV relativeFrom="page">
              <wp14:pctHeight>0</wp14:pctHeight>
            </wp14:sizeRelV>
          </wp:anchor>
        </w:drawing>
      </w:r>
      <w:r w:rsidR="00217A09">
        <w:rPr>
          <w:rFonts w:ascii="Arial" w:eastAsia="Calibri" w:hAnsi="Arial" w:cs="Arial"/>
        </w:rPr>
        <w:t xml:space="preserve">- </w:t>
      </w:r>
      <w:r w:rsidR="002665F6" w:rsidRPr="00FB3682">
        <w:rPr>
          <w:rFonts w:ascii="Arial" w:eastAsia="Calibri" w:hAnsi="Arial" w:cs="Arial"/>
        </w:rPr>
        <w:t xml:space="preserve">Has asthma, eczema or </w:t>
      </w:r>
      <w:proofErr w:type="spellStart"/>
      <w:r w:rsidR="002665F6" w:rsidRPr="00FB3682">
        <w:rPr>
          <w:rFonts w:ascii="Arial" w:eastAsia="Calibri" w:hAnsi="Arial" w:cs="Arial"/>
        </w:rPr>
        <w:t>hayfever</w:t>
      </w:r>
      <w:proofErr w:type="spellEnd"/>
    </w:p>
    <w:p w14:paraId="03A59D80" w14:textId="5DE84953" w:rsidR="00217A09" w:rsidRPr="00FB3682" w:rsidRDefault="00217A09" w:rsidP="00217A09">
      <w:pPr>
        <w:rPr>
          <w:rFonts w:ascii="Arial" w:eastAsia="Calibri" w:hAnsi="Arial" w:cs="Arial"/>
        </w:rPr>
      </w:pPr>
      <w:r>
        <w:rPr>
          <w:rFonts w:ascii="Arial" w:eastAsia="Calibri" w:hAnsi="Arial" w:cs="Arial"/>
        </w:rPr>
        <w:t>- Has epilepsy or</w:t>
      </w:r>
      <w:r w:rsidRPr="00FB3682">
        <w:rPr>
          <w:rFonts w:ascii="Arial" w:eastAsia="Calibri" w:hAnsi="Arial" w:cs="Arial"/>
        </w:rPr>
        <w:t xml:space="preserve"> a history of febrile convulsions</w:t>
      </w:r>
    </w:p>
    <w:p w14:paraId="5EAA53A1" w14:textId="580EC94F" w:rsidR="002665F6" w:rsidRPr="00FB3682" w:rsidRDefault="00217A09" w:rsidP="00217A09">
      <w:pPr>
        <w:rPr>
          <w:rFonts w:ascii="Arial" w:eastAsia="Calibri" w:hAnsi="Arial" w:cs="Arial"/>
        </w:rPr>
      </w:pPr>
      <w:r>
        <w:rPr>
          <w:rFonts w:ascii="Arial" w:eastAsia="Calibri" w:hAnsi="Arial" w:cs="Arial"/>
        </w:rPr>
        <w:t xml:space="preserve">- </w:t>
      </w:r>
      <w:r w:rsidR="002665F6" w:rsidRPr="00FB3682">
        <w:rPr>
          <w:rFonts w:ascii="Arial" w:eastAsia="Calibri" w:hAnsi="Arial" w:cs="Arial"/>
        </w:rPr>
        <w:t>Born prematurely</w:t>
      </w:r>
    </w:p>
    <w:p w14:paraId="47573868" w14:textId="4FDC8ED2" w:rsidR="002665F6" w:rsidRPr="00FB3682" w:rsidRDefault="00217A09" w:rsidP="00217A09">
      <w:pPr>
        <w:rPr>
          <w:rFonts w:ascii="Arial" w:eastAsia="Calibri" w:hAnsi="Arial" w:cs="Arial"/>
        </w:rPr>
      </w:pPr>
      <w:r>
        <w:rPr>
          <w:rFonts w:ascii="Arial" w:eastAsia="Calibri" w:hAnsi="Arial" w:cs="Arial"/>
        </w:rPr>
        <w:t xml:space="preserve">- </w:t>
      </w:r>
      <w:r w:rsidR="002665F6" w:rsidRPr="00FB3682">
        <w:rPr>
          <w:rFonts w:ascii="Arial" w:eastAsia="Calibri" w:hAnsi="Arial" w:cs="Arial"/>
        </w:rPr>
        <w:t>Family history of reactions to vaccination</w:t>
      </w:r>
    </w:p>
    <w:p w14:paraId="3E1C03F5" w14:textId="53D0AEBC" w:rsidR="008101D4" w:rsidRDefault="00217A09" w:rsidP="00217A09">
      <w:pPr>
        <w:rPr>
          <w:rFonts w:ascii="Arial" w:eastAsia="Calibri" w:hAnsi="Arial" w:cs="Arial"/>
        </w:rPr>
      </w:pPr>
      <w:r>
        <w:rPr>
          <w:rFonts w:ascii="Arial" w:eastAsia="Calibri" w:hAnsi="Arial" w:cs="Arial"/>
        </w:rPr>
        <w:t xml:space="preserve">- </w:t>
      </w:r>
      <w:r w:rsidR="002665F6" w:rsidRPr="00FB3682">
        <w:rPr>
          <w:rFonts w:ascii="Arial" w:eastAsia="Calibri" w:hAnsi="Arial" w:cs="Arial"/>
        </w:rPr>
        <w:t>Contact with an infectious disease</w:t>
      </w:r>
    </w:p>
    <w:p w14:paraId="7601A2C7" w14:textId="77777777" w:rsidR="00217A09" w:rsidRDefault="00217A09" w:rsidP="00217A09">
      <w:pPr>
        <w:rPr>
          <w:rFonts w:ascii="Arial" w:eastAsia="Calibri" w:hAnsi="Arial" w:cs="Arial"/>
        </w:rPr>
      </w:pPr>
    </w:p>
    <w:p w14:paraId="3A52F127" w14:textId="5050CA2E" w:rsidR="00241076" w:rsidRDefault="00217A09" w:rsidP="000948E0">
      <w:pPr>
        <w:spacing w:after="120"/>
        <w:rPr>
          <w:rFonts w:ascii="Arial" w:hAnsi="Arial" w:cs="Arial"/>
          <w:b/>
          <w:bCs/>
          <w:color w:val="0070C0"/>
        </w:rPr>
      </w:pPr>
      <w:r w:rsidRPr="00241076">
        <w:rPr>
          <w:rFonts w:ascii="Arial" w:hAnsi="Arial" w:cs="Arial"/>
          <w:b/>
          <w:bCs/>
          <w:color w:val="0070C0"/>
        </w:rPr>
        <w:t xml:space="preserve">Will my child </w:t>
      </w:r>
      <w:r w:rsidR="00EA6789">
        <w:rPr>
          <w:rFonts w:ascii="Arial" w:hAnsi="Arial" w:cs="Arial"/>
          <w:b/>
          <w:bCs/>
          <w:color w:val="0070C0"/>
        </w:rPr>
        <w:t>receive the same standard of care if they are not vaccinated</w:t>
      </w:r>
      <w:r w:rsidRPr="00241076">
        <w:rPr>
          <w:rFonts w:ascii="Arial" w:hAnsi="Arial" w:cs="Arial"/>
          <w:b/>
          <w:bCs/>
          <w:color w:val="0070C0"/>
        </w:rPr>
        <w:t xml:space="preserve">? </w:t>
      </w:r>
    </w:p>
    <w:p w14:paraId="17ACA8F0" w14:textId="1AA696FF" w:rsidR="00217A09" w:rsidRPr="008A410C" w:rsidRDefault="00EA6789" w:rsidP="00241076">
      <w:pPr>
        <w:spacing w:before="120"/>
        <w:rPr>
          <w:rFonts w:ascii="Arial" w:hAnsi="Arial" w:cs="Arial"/>
          <w:b/>
          <w:bCs/>
          <w:u w:val="single"/>
        </w:rPr>
      </w:pPr>
      <w:r>
        <w:rPr>
          <w:rFonts w:ascii="Arial" w:hAnsi="Arial" w:cs="Arial"/>
        </w:rPr>
        <w:t>Yes</w:t>
      </w:r>
      <w:r w:rsidR="00217A09" w:rsidRPr="00217A09">
        <w:rPr>
          <w:rFonts w:ascii="Arial" w:hAnsi="Arial" w:cs="Arial"/>
        </w:rPr>
        <w:t>. Alder Hey will always promote the safe use of vaccines to protect children from harmful illness, but your child will continue to have access to services and outstanding care like any other child.</w:t>
      </w:r>
      <w:r w:rsidR="001B392D">
        <w:rPr>
          <w:rFonts w:ascii="Arial" w:hAnsi="Arial" w:cs="Arial"/>
        </w:rPr>
        <w:t xml:space="preserve"> </w:t>
      </w:r>
      <w:r>
        <w:rPr>
          <w:rFonts w:ascii="Arial" w:hAnsi="Arial" w:cs="Arial"/>
        </w:rPr>
        <w:t>However, unvaccinated children sometimes require different treatments. This will be explained at the time if necessary.</w:t>
      </w:r>
    </w:p>
    <w:sectPr w:rsidR="00217A09" w:rsidRPr="008A410C" w:rsidSect="00241076">
      <w:pgSz w:w="16838" w:h="11906" w:orient="landscape" w:code="9"/>
      <w:pgMar w:top="680" w:right="720" w:bottom="680" w:left="720" w:header="0" w:footer="0" w:gutter="0"/>
      <w:cols w:num="2" w:space="90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2DDC4" w14:textId="77777777" w:rsidR="004A5681" w:rsidRDefault="004A5681" w:rsidP="00303EDE">
      <w:r>
        <w:separator/>
      </w:r>
    </w:p>
  </w:endnote>
  <w:endnote w:type="continuationSeparator" w:id="0">
    <w:p w14:paraId="458CECF1" w14:textId="77777777" w:rsidR="004A5681" w:rsidRDefault="004A5681" w:rsidP="0030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BE874" w14:textId="77777777" w:rsidR="004A5681" w:rsidRDefault="004A5681" w:rsidP="00303EDE">
      <w:r>
        <w:separator/>
      </w:r>
    </w:p>
  </w:footnote>
  <w:footnote w:type="continuationSeparator" w:id="0">
    <w:p w14:paraId="37170C10" w14:textId="77777777" w:rsidR="004A5681" w:rsidRDefault="004A5681" w:rsidP="0030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47361"/>
    <w:multiLevelType w:val="hybridMultilevel"/>
    <w:tmpl w:val="FFFFFFFF"/>
    <w:lvl w:ilvl="0" w:tplc="496E54EC">
      <w:start w:val="1"/>
      <w:numFmt w:val="bullet"/>
      <w:lvlText w:val=""/>
      <w:lvlJc w:val="left"/>
      <w:pPr>
        <w:ind w:left="720" w:hanging="360"/>
      </w:pPr>
      <w:rPr>
        <w:rFonts w:ascii="Symbol" w:hAnsi="Symbol" w:hint="default"/>
      </w:rPr>
    </w:lvl>
    <w:lvl w:ilvl="1" w:tplc="61661884">
      <w:start w:val="1"/>
      <w:numFmt w:val="bullet"/>
      <w:lvlText w:val="o"/>
      <w:lvlJc w:val="left"/>
      <w:pPr>
        <w:ind w:left="1440" w:hanging="360"/>
      </w:pPr>
      <w:rPr>
        <w:rFonts w:ascii="Courier New" w:hAnsi="Courier New" w:cs="Times New Roman" w:hint="default"/>
      </w:rPr>
    </w:lvl>
    <w:lvl w:ilvl="2" w:tplc="C47EB13E">
      <w:start w:val="1"/>
      <w:numFmt w:val="bullet"/>
      <w:lvlText w:val=""/>
      <w:lvlJc w:val="left"/>
      <w:pPr>
        <w:ind w:left="2160" w:hanging="360"/>
      </w:pPr>
      <w:rPr>
        <w:rFonts w:ascii="Wingdings" w:hAnsi="Wingdings" w:hint="default"/>
      </w:rPr>
    </w:lvl>
    <w:lvl w:ilvl="3" w:tplc="1F927EFA">
      <w:start w:val="1"/>
      <w:numFmt w:val="bullet"/>
      <w:lvlText w:val=""/>
      <w:lvlJc w:val="left"/>
      <w:pPr>
        <w:ind w:left="2880" w:hanging="360"/>
      </w:pPr>
      <w:rPr>
        <w:rFonts w:ascii="Symbol" w:hAnsi="Symbol" w:hint="default"/>
      </w:rPr>
    </w:lvl>
    <w:lvl w:ilvl="4" w:tplc="BB5C47EC">
      <w:start w:val="1"/>
      <w:numFmt w:val="bullet"/>
      <w:lvlText w:val="o"/>
      <w:lvlJc w:val="left"/>
      <w:pPr>
        <w:ind w:left="3600" w:hanging="360"/>
      </w:pPr>
      <w:rPr>
        <w:rFonts w:ascii="Courier New" w:hAnsi="Courier New" w:cs="Times New Roman" w:hint="default"/>
      </w:rPr>
    </w:lvl>
    <w:lvl w:ilvl="5" w:tplc="AF3E72B8">
      <w:start w:val="1"/>
      <w:numFmt w:val="bullet"/>
      <w:lvlText w:val=""/>
      <w:lvlJc w:val="left"/>
      <w:pPr>
        <w:ind w:left="4320" w:hanging="360"/>
      </w:pPr>
      <w:rPr>
        <w:rFonts w:ascii="Wingdings" w:hAnsi="Wingdings" w:hint="default"/>
      </w:rPr>
    </w:lvl>
    <w:lvl w:ilvl="6" w:tplc="8B8A8DCC">
      <w:start w:val="1"/>
      <w:numFmt w:val="bullet"/>
      <w:lvlText w:val=""/>
      <w:lvlJc w:val="left"/>
      <w:pPr>
        <w:ind w:left="5040" w:hanging="360"/>
      </w:pPr>
      <w:rPr>
        <w:rFonts w:ascii="Symbol" w:hAnsi="Symbol" w:hint="default"/>
      </w:rPr>
    </w:lvl>
    <w:lvl w:ilvl="7" w:tplc="609A6328">
      <w:start w:val="1"/>
      <w:numFmt w:val="bullet"/>
      <w:lvlText w:val="o"/>
      <w:lvlJc w:val="left"/>
      <w:pPr>
        <w:ind w:left="5760" w:hanging="360"/>
      </w:pPr>
      <w:rPr>
        <w:rFonts w:ascii="Courier New" w:hAnsi="Courier New" w:cs="Times New Roman" w:hint="default"/>
      </w:rPr>
    </w:lvl>
    <w:lvl w:ilvl="8" w:tplc="7C345B98">
      <w:start w:val="1"/>
      <w:numFmt w:val="bullet"/>
      <w:lvlText w:val=""/>
      <w:lvlJc w:val="left"/>
      <w:pPr>
        <w:ind w:left="6480" w:hanging="360"/>
      </w:pPr>
      <w:rPr>
        <w:rFonts w:ascii="Wingdings" w:hAnsi="Wingdings" w:hint="default"/>
      </w:rPr>
    </w:lvl>
  </w:abstractNum>
  <w:abstractNum w:abstractNumId="1" w15:restartNumberingAfterBreak="0">
    <w:nsid w:val="1F3311B7"/>
    <w:multiLevelType w:val="hybridMultilevel"/>
    <w:tmpl w:val="A43C4056"/>
    <w:lvl w:ilvl="0" w:tplc="17F097EC">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 w15:restartNumberingAfterBreak="0">
    <w:nsid w:val="3D343FBF"/>
    <w:multiLevelType w:val="hybridMultilevel"/>
    <w:tmpl w:val="19B8E8CE"/>
    <w:lvl w:ilvl="0" w:tplc="C9600A8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B261A9"/>
    <w:multiLevelType w:val="hybridMultilevel"/>
    <w:tmpl w:val="8FD0A0BA"/>
    <w:lvl w:ilvl="0" w:tplc="FD428324">
      <w:start w:val="4"/>
      <w:numFmt w:val="bullet"/>
      <w:lvlText w:val="•"/>
      <w:lvlJc w:val="left"/>
      <w:pPr>
        <w:ind w:left="720" w:hanging="360"/>
      </w:pPr>
      <w:rPr>
        <w:rFonts w:ascii="Arial" w:eastAsia="Times New Roman" w:hAnsi="Arial" w:cs="Arial" w:hint="default"/>
        <w:color w:val="389CE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313361"/>
    <w:multiLevelType w:val="hybridMultilevel"/>
    <w:tmpl w:val="C0147514"/>
    <w:lvl w:ilvl="0" w:tplc="E61AF774">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245"/>
    <w:rsid w:val="00003DC9"/>
    <w:rsid w:val="00024A14"/>
    <w:rsid w:val="00055DB0"/>
    <w:rsid w:val="000948E0"/>
    <w:rsid w:val="000B709E"/>
    <w:rsid w:val="000E2958"/>
    <w:rsid w:val="00132DF5"/>
    <w:rsid w:val="00184777"/>
    <w:rsid w:val="001B392D"/>
    <w:rsid w:val="00217A09"/>
    <w:rsid w:val="00241076"/>
    <w:rsid w:val="00243042"/>
    <w:rsid w:val="00251A98"/>
    <w:rsid w:val="002665F6"/>
    <w:rsid w:val="00275FE8"/>
    <w:rsid w:val="002E6FBB"/>
    <w:rsid w:val="00303EDE"/>
    <w:rsid w:val="003D2DCB"/>
    <w:rsid w:val="00420181"/>
    <w:rsid w:val="00434840"/>
    <w:rsid w:val="00467A7E"/>
    <w:rsid w:val="0048686C"/>
    <w:rsid w:val="004A5681"/>
    <w:rsid w:val="004C1D3B"/>
    <w:rsid w:val="004C7B07"/>
    <w:rsid w:val="00530C4C"/>
    <w:rsid w:val="005C5072"/>
    <w:rsid w:val="005E1F33"/>
    <w:rsid w:val="005F45A2"/>
    <w:rsid w:val="00632C7A"/>
    <w:rsid w:val="00653ADB"/>
    <w:rsid w:val="00670280"/>
    <w:rsid w:val="006820E4"/>
    <w:rsid w:val="006F7243"/>
    <w:rsid w:val="007A7698"/>
    <w:rsid w:val="008101D4"/>
    <w:rsid w:val="0081695A"/>
    <w:rsid w:val="00854967"/>
    <w:rsid w:val="008A410C"/>
    <w:rsid w:val="008B5DD1"/>
    <w:rsid w:val="008E6945"/>
    <w:rsid w:val="00941D2A"/>
    <w:rsid w:val="00943848"/>
    <w:rsid w:val="00945245"/>
    <w:rsid w:val="00967991"/>
    <w:rsid w:val="009B3E1D"/>
    <w:rsid w:val="009C6DB2"/>
    <w:rsid w:val="009F1072"/>
    <w:rsid w:val="00A02C9C"/>
    <w:rsid w:val="00A07A91"/>
    <w:rsid w:val="00A102DB"/>
    <w:rsid w:val="00A77024"/>
    <w:rsid w:val="00A779FA"/>
    <w:rsid w:val="00A97BB9"/>
    <w:rsid w:val="00AB2543"/>
    <w:rsid w:val="00AD33AD"/>
    <w:rsid w:val="00B07AB2"/>
    <w:rsid w:val="00BB3D7A"/>
    <w:rsid w:val="00BD2701"/>
    <w:rsid w:val="00C073BC"/>
    <w:rsid w:val="00C153FA"/>
    <w:rsid w:val="00C765CE"/>
    <w:rsid w:val="00CA18C3"/>
    <w:rsid w:val="00CA7E2A"/>
    <w:rsid w:val="00D0130A"/>
    <w:rsid w:val="00D11B70"/>
    <w:rsid w:val="00D46CCC"/>
    <w:rsid w:val="00D93878"/>
    <w:rsid w:val="00DB528D"/>
    <w:rsid w:val="00DE5FA8"/>
    <w:rsid w:val="00DF5BF9"/>
    <w:rsid w:val="00E108D1"/>
    <w:rsid w:val="00E30073"/>
    <w:rsid w:val="00E32615"/>
    <w:rsid w:val="00E3780B"/>
    <w:rsid w:val="00EA6789"/>
    <w:rsid w:val="00F07F26"/>
    <w:rsid w:val="00F63AC7"/>
    <w:rsid w:val="00FA674A"/>
    <w:rsid w:val="00FB3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52F8BF"/>
  <w15:docId w15:val="{A16B3616-239F-4BB1-9AE8-A13C4FDD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24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245"/>
    <w:pPr>
      <w:ind w:left="720"/>
      <w:contextualSpacing/>
    </w:pPr>
  </w:style>
  <w:style w:type="paragraph" w:styleId="BalloonText">
    <w:name w:val="Balloon Text"/>
    <w:basedOn w:val="Normal"/>
    <w:link w:val="BalloonTextChar"/>
    <w:uiPriority w:val="99"/>
    <w:semiHidden/>
    <w:unhideWhenUsed/>
    <w:rsid w:val="00945245"/>
    <w:rPr>
      <w:rFonts w:ascii="Tahoma" w:hAnsi="Tahoma" w:cs="Tahoma"/>
      <w:sz w:val="16"/>
      <w:szCs w:val="16"/>
    </w:rPr>
  </w:style>
  <w:style w:type="character" w:customStyle="1" w:styleId="BalloonTextChar">
    <w:name w:val="Balloon Text Char"/>
    <w:basedOn w:val="DefaultParagraphFont"/>
    <w:link w:val="BalloonText"/>
    <w:uiPriority w:val="99"/>
    <w:semiHidden/>
    <w:rsid w:val="00945245"/>
    <w:rPr>
      <w:rFonts w:ascii="Tahoma" w:eastAsia="Times New Roman" w:hAnsi="Tahoma" w:cs="Tahoma"/>
      <w:sz w:val="16"/>
      <w:szCs w:val="16"/>
      <w:lang w:eastAsia="en-GB"/>
    </w:rPr>
  </w:style>
  <w:style w:type="character" w:styleId="Hyperlink">
    <w:name w:val="Hyperlink"/>
    <w:basedOn w:val="DefaultParagraphFont"/>
    <w:uiPriority w:val="99"/>
    <w:unhideWhenUsed/>
    <w:rsid w:val="005F45A2"/>
    <w:rPr>
      <w:color w:val="0000FF" w:themeColor="hyperlink"/>
      <w:u w:val="single"/>
    </w:rPr>
  </w:style>
  <w:style w:type="character" w:customStyle="1" w:styleId="UnresolvedMention1">
    <w:name w:val="Unresolved Mention1"/>
    <w:basedOn w:val="DefaultParagraphFont"/>
    <w:uiPriority w:val="99"/>
    <w:semiHidden/>
    <w:unhideWhenUsed/>
    <w:rsid w:val="005F45A2"/>
    <w:rPr>
      <w:color w:val="605E5C"/>
      <w:shd w:val="clear" w:color="auto" w:fill="E1DFDD"/>
    </w:rPr>
  </w:style>
  <w:style w:type="paragraph" w:styleId="Header">
    <w:name w:val="header"/>
    <w:basedOn w:val="Normal"/>
    <w:link w:val="HeaderChar"/>
    <w:uiPriority w:val="99"/>
    <w:unhideWhenUsed/>
    <w:rsid w:val="00303EDE"/>
    <w:pPr>
      <w:tabs>
        <w:tab w:val="center" w:pos="4513"/>
        <w:tab w:val="right" w:pos="9026"/>
      </w:tabs>
    </w:pPr>
  </w:style>
  <w:style w:type="character" w:customStyle="1" w:styleId="HeaderChar">
    <w:name w:val="Header Char"/>
    <w:basedOn w:val="DefaultParagraphFont"/>
    <w:link w:val="Header"/>
    <w:uiPriority w:val="99"/>
    <w:rsid w:val="00303ED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03EDE"/>
    <w:pPr>
      <w:tabs>
        <w:tab w:val="center" w:pos="4513"/>
        <w:tab w:val="right" w:pos="9026"/>
      </w:tabs>
    </w:pPr>
  </w:style>
  <w:style w:type="character" w:customStyle="1" w:styleId="FooterChar">
    <w:name w:val="Footer Char"/>
    <w:basedOn w:val="DefaultParagraphFont"/>
    <w:link w:val="Footer"/>
    <w:uiPriority w:val="99"/>
    <w:rsid w:val="00303EDE"/>
    <w:rPr>
      <w:rFonts w:ascii="Times New Roman" w:eastAsia="Times New Roman" w:hAnsi="Times New Roman" w:cs="Times New Roman"/>
      <w:sz w:val="24"/>
      <w:szCs w:val="24"/>
      <w:lang w:eastAsia="en-GB"/>
    </w:rPr>
  </w:style>
  <w:style w:type="table" w:styleId="TableGrid">
    <w:name w:val="Table Grid"/>
    <w:basedOn w:val="TableNormal"/>
    <w:uiPriority w:val="59"/>
    <w:rsid w:val="00266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79FA"/>
    <w:rPr>
      <w:sz w:val="16"/>
      <w:szCs w:val="16"/>
    </w:rPr>
  </w:style>
  <w:style w:type="paragraph" w:styleId="CommentText">
    <w:name w:val="annotation text"/>
    <w:basedOn w:val="Normal"/>
    <w:link w:val="CommentTextChar"/>
    <w:uiPriority w:val="99"/>
    <w:semiHidden/>
    <w:unhideWhenUsed/>
    <w:rsid w:val="00A779FA"/>
    <w:rPr>
      <w:sz w:val="20"/>
      <w:szCs w:val="20"/>
    </w:rPr>
  </w:style>
  <w:style w:type="character" w:customStyle="1" w:styleId="CommentTextChar">
    <w:name w:val="Comment Text Char"/>
    <w:basedOn w:val="DefaultParagraphFont"/>
    <w:link w:val="CommentText"/>
    <w:uiPriority w:val="99"/>
    <w:semiHidden/>
    <w:rsid w:val="00A779FA"/>
    <w:rPr>
      <w:rFonts w:ascii="Times New Roman" w:eastAsia="Times New Roman" w:hAnsi="Times New Roman" w:cs="Times New Roman"/>
      <w:sz w:val="20"/>
      <w:szCs w:val="20"/>
      <w:lang w:eastAsia="en-GB"/>
    </w:rPr>
  </w:style>
  <w:style w:type="character" w:customStyle="1" w:styleId="UnresolvedMention2">
    <w:name w:val="Unresolved Mention2"/>
    <w:basedOn w:val="DefaultParagraphFont"/>
    <w:uiPriority w:val="99"/>
    <w:semiHidden/>
    <w:unhideWhenUsed/>
    <w:rsid w:val="00FA674A"/>
    <w:rPr>
      <w:color w:val="605E5C"/>
      <w:shd w:val="clear" w:color="auto" w:fill="E1DFDD"/>
    </w:rPr>
  </w:style>
  <w:style w:type="character" w:styleId="FollowedHyperlink">
    <w:name w:val="FollowedHyperlink"/>
    <w:basedOn w:val="DefaultParagraphFont"/>
    <w:uiPriority w:val="99"/>
    <w:semiHidden/>
    <w:unhideWhenUsed/>
    <w:rsid w:val="00FA67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6962">
      <w:bodyDiv w:val="1"/>
      <w:marLeft w:val="0"/>
      <w:marRight w:val="0"/>
      <w:marTop w:val="0"/>
      <w:marBottom w:val="0"/>
      <w:divBdr>
        <w:top w:val="none" w:sz="0" w:space="0" w:color="auto"/>
        <w:left w:val="none" w:sz="0" w:space="0" w:color="auto"/>
        <w:bottom w:val="none" w:sz="0" w:space="0" w:color="auto"/>
        <w:right w:val="none" w:sz="0" w:space="0" w:color="auto"/>
      </w:divBdr>
    </w:div>
    <w:div w:id="1356615572">
      <w:bodyDiv w:val="1"/>
      <w:marLeft w:val="0"/>
      <w:marRight w:val="0"/>
      <w:marTop w:val="0"/>
      <w:marBottom w:val="0"/>
      <w:divBdr>
        <w:top w:val="none" w:sz="0" w:space="0" w:color="auto"/>
        <w:left w:val="none" w:sz="0" w:space="0" w:color="auto"/>
        <w:bottom w:val="none" w:sz="0" w:space="0" w:color="auto"/>
        <w:right w:val="none" w:sz="0" w:space="0" w:color="auto"/>
      </w:divBdr>
    </w:div>
    <w:div w:id="1711034729">
      <w:bodyDiv w:val="1"/>
      <w:marLeft w:val="0"/>
      <w:marRight w:val="0"/>
      <w:marTop w:val="0"/>
      <w:marBottom w:val="0"/>
      <w:divBdr>
        <w:top w:val="none" w:sz="0" w:space="0" w:color="auto"/>
        <w:left w:val="none" w:sz="0" w:space="0" w:color="auto"/>
        <w:bottom w:val="none" w:sz="0" w:space="0" w:color="auto"/>
        <w:right w:val="none" w:sz="0" w:space="0" w:color="auto"/>
      </w:divBdr>
    </w:div>
    <w:div w:id="204728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k.ovg.ox.ac.uk/vk/" TargetMode="External"/><Relationship Id="rId18" Type="http://schemas.openxmlformats.org/officeDocument/2006/relationships/hyperlink" Target="https://adc.bmj.com/content/97/6/487" TargetMode="External"/><Relationship Id="rId26"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hyperlink" Target="https://www.nhs.uk/conditions/vaccinations/" TargetMode="External"/><Relationship Id="rId17" Type="http://schemas.openxmlformats.org/officeDocument/2006/relationships/hyperlink" Target="https://www.ncbi.nlm.nih.gov/pmc/articles/PMC4997813/" TargetMode="External"/><Relationship Id="rId25"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yperlink" Target="https://www.nhs.uk/conditions/vaccinations/why-vaccination-is-safe-and-important/" TargetMode="External"/><Relationship Id="rId20" Type="http://schemas.openxmlformats.org/officeDocument/2006/relationships/hyperlink" Target="http://www.alderhey.nhs.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6.jpeg"/><Relationship Id="rId5" Type="http://schemas.openxmlformats.org/officeDocument/2006/relationships/numbering" Target="numbering.xml"/><Relationship Id="rId15" Type="http://schemas.openxmlformats.org/officeDocument/2006/relationships/hyperlink" Target="https://www.cochranelibrary.com/cdsr/doi/10.1002/14651858.CD004407.pub4/epdf/full" TargetMode="External"/><Relationship Id="rId23" Type="http://schemas.openxmlformats.org/officeDocument/2006/relationships/image" Target="media/image5.jpeg"/><Relationship Id="rId28" Type="http://schemas.openxmlformats.org/officeDocument/2006/relationships/image" Target="media/image10.jpeg"/><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pch.ac.uk/resources/vaccination-uk-position-statement" TargetMode="External"/><Relationship Id="rId22" Type="http://schemas.openxmlformats.org/officeDocument/2006/relationships/image" Target="media/image4.png"/><Relationship Id="rId27" Type="http://schemas.openxmlformats.org/officeDocument/2006/relationships/image" Target="media/image9.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Evans Nicola</DisplayName>
        <AccountId>198</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Corporate override</AdminComments>
    <ReviewDate_due_6m xmlns="a5544097-eb68-476a-80d2-5c4688d0d6a4">2025-02-02T00:00:00+00:00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2020-08-31T23:00:00+00:00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updated leaflet </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2025-05-02T23:00:00+00:00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2025-07-31T23:00:00+00:00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2020-08-31T23:00:00+00:00</DateRatified>
    <LeadSpeciality xmlns="a5544097-eb68-476a-80d2-5c4688d0d6a4">164</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2021-11-16T12:01:32+00:00</DatePublished>
    <AddRtfMtgDate xmlns="a5544097-eb68-476a-80d2-5c4688d0d6a4" xsi:nil="true"/>
    <RatReqDate xmlns="a5544097-eb68-476a-80d2-5c4688d0d6a4" xsi:nil="true"/>
    <ReSubR xmlns="a5544097-eb68-476a-80d2-5c4688d0d6a4" xsi:nil="true"/>
    <SharedWithUsers xmlns="a5544097-eb68-476a-80d2-5c4688d0d6a4">
      <UserInfo>
        <DisplayName>Evans Nicola</DisplayName>
        <AccountId>198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5EDEA1-2688-40C5-B4B5-0A9BAFCC969C}">
  <ds:schemaRefs>
    <ds:schemaRef ds:uri="http://schemas.microsoft.com/sharepoint/v3/contenttype/forms"/>
  </ds:schemaRefs>
</ds:datastoreItem>
</file>

<file path=customXml/itemProps2.xml><?xml version="1.0" encoding="utf-8"?>
<ds:datastoreItem xmlns:ds="http://schemas.openxmlformats.org/officeDocument/2006/customXml" ds:itemID="{46083021-29B2-4F44-858F-B62D3BE755FE}">
  <ds:schemaRefs>
    <ds:schemaRef ds:uri="http://schemas.microsoft.com/office/2006/documentManagement/types"/>
    <ds:schemaRef ds:uri="http://purl.org/dc/elements/1.1/"/>
    <ds:schemaRef ds:uri="f7aa1edc-4f94-4d63-8734-b8036b6fbc79"/>
    <ds:schemaRef ds:uri="http://purl.org/dc/dcmitype/"/>
    <ds:schemaRef ds:uri="http://purl.org/dc/terms/"/>
    <ds:schemaRef ds:uri="http://schemas.openxmlformats.org/package/2006/metadata/core-properties"/>
    <ds:schemaRef ds:uri="5b4fe606-15f0-4f3c-8472-4a42d5025583"/>
    <ds:schemaRef ds:uri="http://www.w3.org/XML/1998/namespace"/>
    <ds:schemaRef ds:uri="http://schemas.microsoft.com/office/infopath/2007/PartnerControls"/>
    <ds:schemaRef ds:uri="http://schemas.microsoft.com/office/2006/metadata/properties"/>
    <ds:schemaRef ds:uri="a5544097-eb68-476a-80d2-5c4688d0d6a4"/>
    <ds:schemaRef ds:uri="a810a67c-4d97-4e39-81d4-3b611f6ca074"/>
  </ds:schemaRefs>
</ds:datastoreItem>
</file>

<file path=customXml/itemProps3.xml><?xml version="1.0" encoding="utf-8"?>
<ds:datastoreItem xmlns:ds="http://schemas.openxmlformats.org/officeDocument/2006/customXml" ds:itemID="{C1D55703-D061-4770-8EAD-106D9A18EA7A}">
  <ds:schemaRefs>
    <ds:schemaRef ds:uri="http://schemas.openxmlformats.org/officeDocument/2006/bibliography"/>
  </ds:schemaRefs>
</ds:datastoreItem>
</file>

<file path=customXml/itemProps4.xml><?xml version="1.0" encoding="utf-8"?>
<ds:datastoreItem xmlns:ds="http://schemas.openxmlformats.org/officeDocument/2006/customXml" ds:itemID="{01CC7F68-BBA4-4F0A-AA35-D43F6354E25C}"/>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Alder Hey NHS Foundation Trust</Company>
  <LinksUpToDate>false</LinksUpToDate>
  <CharactersWithSpaces>5599</CharactersWithSpaces>
  <SharedDoc>false</SharedDoc>
  <HLinks>
    <vt:vector size="12" baseType="variant">
      <vt:variant>
        <vt:i4>3801120</vt:i4>
      </vt:variant>
      <vt:variant>
        <vt:i4>3</vt:i4>
      </vt:variant>
      <vt:variant>
        <vt:i4>0</vt:i4>
      </vt:variant>
      <vt:variant>
        <vt:i4>5</vt:i4>
      </vt:variant>
      <vt:variant>
        <vt:lpwstr>http://www.alderhey.nhs.uk/</vt:lpwstr>
      </vt:variant>
      <vt:variant>
        <vt:lpwstr/>
      </vt:variant>
      <vt:variant>
        <vt:i4>6357098</vt:i4>
      </vt:variant>
      <vt:variant>
        <vt:i4>0</vt:i4>
      </vt:variant>
      <vt:variant>
        <vt:i4>0</vt:i4>
      </vt:variant>
      <vt:variant>
        <vt:i4>5</vt:i4>
      </vt:variant>
      <vt:variant>
        <vt:lpwstr>https://vk.ovg.ox.ac.uk/vk/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Vaccination Frequently Asked Questions (FAQs) Leaflet PIAG 299</dc:title>
  <dc:creator>White Elvina</dc:creator>
  <cp:lastModifiedBy>Ahmed Ishmam</cp:lastModifiedBy>
  <cp:revision>2</cp:revision>
  <cp:lastPrinted>2020-09-04T12:16:00Z</cp:lastPrinted>
  <dcterms:created xsi:type="dcterms:W3CDTF">2022-08-12T15:20:00Z</dcterms:created>
  <dcterms:modified xsi:type="dcterms:W3CDTF">2022-08-12T15:20:00Z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2020-03-01T00:00:00Z</vt:filetime>
  </property>
</Properties>
</file>