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9404" w14:textId="77777777" w:rsidR="005A4D0C" w:rsidRDefault="00E515CE" w:rsidP="00372C13">
      <w:pPr>
        <w:jc w:val="center"/>
        <w:rPr>
          <w:b/>
          <w:sz w:val="28"/>
          <w:szCs w:val="28"/>
        </w:rPr>
      </w:pPr>
      <w:r>
        <w:rPr>
          <w:rFonts w:cs="Arial"/>
          <w:b/>
          <w:noProof/>
          <w:lang w:eastAsia="en-GB"/>
        </w:rPr>
        <w:drawing>
          <wp:anchor distT="0" distB="0" distL="114300" distR="114300" simplePos="0" relativeHeight="251661312" behindDoc="0" locked="0" layoutInCell="1" allowOverlap="1" wp14:anchorId="04948A99" wp14:editId="5195BC2A">
            <wp:simplePos x="0" y="0"/>
            <wp:positionH relativeFrom="column">
              <wp:posOffset>4171950</wp:posOffset>
            </wp:positionH>
            <wp:positionV relativeFrom="paragraph">
              <wp:posOffset>125095</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lang w:eastAsia="en-GB"/>
        </w:rPr>
        <w:drawing>
          <wp:anchor distT="0" distB="0" distL="114300" distR="114300" simplePos="0" relativeHeight="251665408" behindDoc="1" locked="0" layoutInCell="1" allowOverlap="1" wp14:anchorId="78607404" wp14:editId="274FB8B6">
            <wp:simplePos x="0" y="0"/>
            <wp:positionH relativeFrom="column">
              <wp:posOffset>-15240</wp:posOffset>
            </wp:positionH>
            <wp:positionV relativeFrom="paragraph">
              <wp:posOffset>123825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A51BD" w14:textId="77777777" w:rsidR="005A4D0C" w:rsidRDefault="005A4D0C" w:rsidP="00372C13">
      <w:pPr>
        <w:jc w:val="center"/>
        <w:rPr>
          <w:b/>
          <w:sz w:val="28"/>
          <w:szCs w:val="28"/>
        </w:rPr>
      </w:pPr>
    </w:p>
    <w:p w14:paraId="59DEBC44" w14:textId="77777777" w:rsidR="005A4D0C" w:rsidRDefault="00E515CE" w:rsidP="00372C13">
      <w:pPr>
        <w:jc w:val="center"/>
        <w:rPr>
          <w:b/>
          <w:sz w:val="28"/>
          <w:szCs w:val="28"/>
        </w:rPr>
      </w:pPr>
      <w:r w:rsidRPr="00ED7F86">
        <w:rPr>
          <w:rFonts w:ascii="Arial" w:hAnsi="Arial"/>
          <w:noProof/>
          <w:szCs w:val="20"/>
          <w:lang w:eastAsia="en-GB"/>
        </w:rPr>
        <mc:AlternateContent>
          <mc:Choice Requires="wps">
            <w:drawing>
              <wp:anchor distT="0" distB="0" distL="114300" distR="114300" simplePos="0" relativeHeight="251663360" behindDoc="0" locked="0" layoutInCell="1" allowOverlap="1" wp14:anchorId="386DF050" wp14:editId="6CA910DD">
                <wp:simplePos x="0" y="0"/>
                <wp:positionH relativeFrom="column">
                  <wp:posOffset>1520825</wp:posOffset>
                </wp:positionH>
                <wp:positionV relativeFrom="paragraph">
                  <wp:posOffset>308610</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FA18" w14:textId="77777777" w:rsidR="00331110" w:rsidRPr="00E515CE" w:rsidRDefault="00331110" w:rsidP="00E515CE">
                            <w:pPr>
                              <w:jc w:val="center"/>
                              <w:rPr>
                                <w:rFonts w:ascii="Arial" w:hAnsi="Arial" w:cs="Arial"/>
                                <w:sz w:val="24"/>
                                <w:szCs w:val="24"/>
                              </w:rPr>
                            </w:pPr>
                            <w:r w:rsidRPr="00E515CE">
                              <w:rPr>
                                <w:rFonts w:ascii="Arial" w:hAnsi="Arial" w:cs="Arial"/>
                                <w:sz w:val="24"/>
                                <w:szCs w:val="24"/>
                              </w:rPr>
                              <w:t>Department of Ophthalmology</w:t>
                            </w:r>
                          </w:p>
                          <w:p w14:paraId="4C543B6B" w14:textId="671785F0" w:rsidR="00331110" w:rsidRPr="00E515CE" w:rsidRDefault="006C6BB2" w:rsidP="00E515CE">
                            <w:pPr>
                              <w:pStyle w:val="BodyText"/>
                              <w:spacing w:line="276" w:lineRule="auto"/>
                              <w:jc w:val="center"/>
                              <w:outlineLvl w:val="0"/>
                              <w:rPr>
                                <w:rFonts w:ascii="Arial" w:hAnsi="Arial" w:cs="Arial"/>
                                <w:b/>
                                <w:color w:val="0070C0"/>
                                <w:sz w:val="28"/>
                                <w:szCs w:val="28"/>
                              </w:rPr>
                            </w:pPr>
                            <w:r>
                              <w:rPr>
                                <w:rFonts w:ascii="Arial" w:hAnsi="Arial" w:cs="Arial"/>
                                <w:b/>
                                <w:color w:val="0070C0"/>
                                <w:sz w:val="28"/>
                                <w:szCs w:val="28"/>
                              </w:rPr>
                              <w:t>Botulinum Toxin I</w:t>
                            </w:r>
                            <w:r w:rsidR="008B021B">
                              <w:rPr>
                                <w:rFonts w:ascii="Arial" w:hAnsi="Arial" w:cs="Arial"/>
                                <w:b/>
                                <w:color w:val="0070C0"/>
                                <w:sz w:val="28"/>
                                <w:szCs w:val="28"/>
                              </w:rPr>
                              <w:t>njection for Squint</w:t>
                            </w:r>
                          </w:p>
                          <w:p w14:paraId="56784366" w14:textId="77777777" w:rsidR="00331110" w:rsidRPr="00E515CE" w:rsidRDefault="00331110" w:rsidP="00E515CE">
                            <w:pPr>
                              <w:pStyle w:val="BodyText"/>
                              <w:spacing w:line="276" w:lineRule="auto"/>
                              <w:jc w:val="center"/>
                              <w:outlineLvl w:val="0"/>
                              <w:rPr>
                                <w:rFonts w:ascii="Arial" w:hAnsi="Arial" w:cs="Arial"/>
                              </w:rPr>
                            </w:pPr>
                            <w:r w:rsidRPr="00E515CE">
                              <w:rPr>
                                <w:rFonts w:ascii="Arial" w:hAnsi="Arial" w:cs="Arial"/>
                              </w:rPr>
                              <w:t>Information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DF050" id="_x0000_t202" coordsize="21600,21600" o:spt="202" path="m,l,21600r21600,l21600,xe">
                <v:stroke joinstyle="miter"/>
                <v:path gradientshapeok="t" o:connecttype="rect"/>
              </v:shapetype>
              <v:shape id="Text Box 21" o:spid="_x0000_s1026" type="#_x0000_t202" style="position:absolute;left:0;text-align:left;margin-left:119.75pt;margin-top:24.3pt;width:304.5pt;height:7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Cby1sD&#10;3gAAAAoBAAAPAAAAZHJzL2Rvd25yZXYueG1sTI/BToNAEIbvJr7DZpp4MXYRKaXI0qiJxmtrH2Bg&#10;t0DKzhJ2W+jbO57sceb/8s83xXa2vbiY0XeOFDwvIxCGaqc7ahQcfj6fMhA+IGnsHRkFV+NhW97f&#10;FZhrN9HOXPahEVxCPkcFbQhDLqWvW2PRL91giLOjGy0GHsdG6hEnLre9jKMolRY74gstDuajNfVp&#10;f7YKjt/T42ozVV/hsN4l6Tt268pdlXpYzG+vIIKZwz8Mf/qsDiU7Ve5M2oteQfyyWTGqIMlSEAxk&#10;ScaLipMojkCWhbx9ofwFAAD//wMAUEsBAi0AFAAGAAgAAAAhALaDOJL+AAAA4QEAABMAAAAAAAAA&#10;AAAAAAAAAAAAAFtDb250ZW50X1R5cGVzXS54bWxQSwECLQAUAAYACAAAACEAOP0h/9YAAACUAQAA&#10;CwAAAAAAAAAAAAAAAAAvAQAAX3JlbHMvLnJlbHNQSwECLQAUAAYACAAAACEAFhg95wgCAADxAwAA&#10;DgAAAAAAAAAAAAAAAAAuAgAAZHJzL2Uyb0RvYy54bWxQSwECLQAUAAYACAAAACEAm8tbA94AAAAK&#10;AQAADwAAAAAAAAAAAAAAAABiBAAAZHJzL2Rvd25yZXYueG1sUEsFBgAAAAAEAAQA8wAAAG0FAAAA&#10;AA==&#10;" stroked="f">
                <v:textbox>
                  <w:txbxContent>
                    <w:p w14:paraId="4431FA18" w14:textId="77777777" w:rsidR="00331110" w:rsidRPr="00E515CE" w:rsidRDefault="00331110" w:rsidP="00E515CE">
                      <w:pPr>
                        <w:jc w:val="center"/>
                        <w:rPr>
                          <w:rFonts w:ascii="Arial" w:hAnsi="Arial" w:cs="Arial"/>
                          <w:sz w:val="24"/>
                          <w:szCs w:val="24"/>
                        </w:rPr>
                      </w:pPr>
                      <w:r w:rsidRPr="00E515CE">
                        <w:rPr>
                          <w:rFonts w:ascii="Arial" w:hAnsi="Arial" w:cs="Arial"/>
                          <w:sz w:val="24"/>
                          <w:szCs w:val="24"/>
                        </w:rPr>
                        <w:t>Department of Ophthalmology</w:t>
                      </w:r>
                    </w:p>
                    <w:p w14:paraId="4C543B6B" w14:textId="671785F0" w:rsidR="00331110" w:rsidRPr="00E515CE" w:rsidRDefault="006C6BB2" w:rsidP="00E515CE">
                      <w:pPr>
                        <w:pStyle w:val="BodyText"/>
                        <w:spacing w:line="276" w:lineRule="auto"/>
                        <w:jc w:val="center"/>
                        <w:outlineLvl w:val="0"/>
                        <w:rPr>
                          <w:rFonts w:ascii="Arial" w:hAnsi="Arial" w:cs="Arial"/>
                          <w:b/>
                          <w:color w:val="0070C0"/>
                          <w:sz w:val="28"/>
                          <w:szCs w:val="28"/>
                        </w:rPr>
                      </w:pPr>
                      <w:r>
                        <w:rPr>
                          <w:rFonts w:ascii="Arial" w:hAnsi="Arial" w:cs="Arial"/>
                          <w:b/>
                          <w:color w:val="0070C0"/>
                          <w:sz w:val="28"/>
                          <w:szCs w:val="28"/>
                        </w:rPr>
                        <w:t>Botulinum Toxin I</w:t>
                      </w:r>
                      <w:r w:rsidR="008B021B">
                        <w:rPr>
                          <w:rFonts w:ascii="Arial" w:hAnsi="Arial" w:cs="Arial"/>
                          <w:b/>
                          <w:color w:val="0070C0"/>
                          <w:sz w:val="28"/>
                          <w:szCs w:val="28"/>
                        </w:rPr>
                        <w:t>njection for Squint</w:t>
                      </w:r>
                    </w:p>
                    <w:p w14:paraId="56784366" w14:textId="77777777" w:rsidR="00331110" w:rsidRPr="00E515CE" w:rsidRDefault="00331110" w:rsidP="00E515CE">
                      <w:pPr>
                        <w:pStyle w:val="BodyText"/>
                        <w:spacing w:line="276" w:lineRule="auto"/>
                        <w:jc w:val="center"/>
                        <w:outlineLvl w:val="0"/>
                        <w:rPr>
                          <w:rFonts w:ascii="Arial" w:hAnsi="Arial" w:cs="Arial"/>
                        </w:rPr>
                      </w:pPr>
                      <w:r w:rsidRPr="00E515CE">
                        <w:rPr>
                          <w:rFonts w:ascii="Arial" w:hAnsi="Arial" w:cs="Arial"/>
                        </w:rPr>
                        <w:t>Information for parents and carers</w:t>
                      </w:r>
                    </w:p>
                  </w:txbxContent>
                </v:textbox>
              </v:shape>
            </w:pict>
          </mc:Fallback>
        </mc:AlternateContent>
      </w:r>
    </w:p>
    <w:p w14:paraId="50E9593D" w14:textId="77777777" w:rsidR="005A4D0C" w:rsidRDefault="005A4D0C" w:rsidP="00372C13">
      <w:pPr>
        <w:jc w:val="center"/>
        <w:rPr>
          <w:b/>
          <w:sz w:val="28"/>
          <w:szCs w:val="28"/>
        </w:rPr>
      </w:pPr>
    </w:p>
    <w:p w14:paraId="23115F84" w14:textId="77777777" w:rsidR="00E515CE" w:rsidRDefault="00E515CE" w:rsidP="00372C13">
      <w:pPr>
        <w:jc w:val="center"/>
        <w:rPr>
          <w:b/>
          <w:sz w:val="28"/>
          <w:szCs w:val="28"/>
        </w:rPr>
      </w:pPr>
    </w:p>
    <w:p w14:paraId="6C8A0312" w14:textId="77777777" w:rsidR="00E515CE" w:rsidRPr="00331110" w:rsidRDefault="00E515CE" w:rsidP="00372C13">
      <w:pPr>
        <w:jc w:val="center"/>
        <w:rPr>
          <w:rFonts w:ascii="Arial" w:hAnsi="Arial" w:cs="Arial"/>
          <w:b/>
          <w:color w:val="0070C0"/>
          <w:sz w:val="24"/>
          <w:szCs w:val="24"/>
        </w:rPr>
      </w:pPr>
    </w:p>
    <w:p w14:paraId="05A4CB9E" w14:textId="77777777" w:rsidR="00196438" w:rsidRPr="00331110" w:rsidRDefault="00196438" w:rsidP="00331110">
      <w:pPr>
        <w:spacing w:line="240" w:lineRule="auto"/>
        <w:rPr>
          <w:rFonts w:ascii="Arial" w:hAnsi="Arial" w:cs="Arial"/>
          <w:b/>
          <w:color w:val="0070C0"/>
          <w:sz w:val="24"/>
          <w:szCs w:val="24"/>
        </w:rPr>
      </w:pPr>
      <w:r w:rsidRPr="00331110">
        <w:rPr>
          <w:rFonts w:ascii="Arial" w:hAnsi="Arial" w:cs="Arial"/>
          <w:b/>
          <w:color w:val="0070C0"/>
          <w:sz w:val="24"/>
          <w:szCs w:val="24"/>
        </w:rPr>
        <w:t>Who is this leaflet for?</w:t>
      </w:r>
    </w:p>
    <w:p w14:paraId="1E242C77" w14:textId="6E2DDFBD" w:rsidR="00196438" w:rsidRPr="00331110" w:rsidRDefault="2AAD2784" w:rsidP="00331110">
      <w:pPr>
        <w:spacing w:line="240" w:lineRule="auto"/>
        <w:rPr>
          <w:rFonts w:ascii="Arial" w:hAnsi="Arial" w:cs="Arial"/>
          <w:sz w:val="24"/>
          <w:szCs w:val="24"/>
        </w:rPr>
      </w:pPr>
      <w:r w:rsidRPr="2AAD2784">
        <w:rPr>
          <w:rFonts w:ascii="Arial" w:hAnsi="Arial" w:cs="Arial"/>
          <w:sz w:val="24"/>
          <w:szCs w:val="24"/>
        </w:rPr>
        <w:t>This leaflet is for patients or parents/ caregivers of children planning to have a botulinum toxin injection for squint.</w:t>
      </w:r>
    </w:p>
    <w:p w14:paraId="41D872F5" w14:textId="77777777" w:rsidR="008B021B" w:rsidRPr="008B021B" w:rsidRDefault="008B021B" w:rsidP="008B021B">
      <w:pPr>
        <w:spacing w:line="240" w:lineRule="auto"/>
        <w:rPr>
          <w:rFonts w:ascii="Arial" w:hAnsi="Arial" w:cs="Arial"/>
          <w:b/>
          <w:color w:val="0070C0"/>
          <w:sz w:val="24"/>
          <w:szCs w:val="24"/>
        </w:rPr>
      </w:pPr>
      <w:r w:rsidRPr="008B021B">
        <w:rPr>
          <w:rFonts w:ascii="Arial" w:hAnsi="Arial" w:cs="Arial"/>
          <w:b/>
          <w:color w:val="0070C0"/>
          <w:sz w:val="24"/>
          <w:szCs w:val="24"/>
        </w:rPr>
        <w:t>What is a Botulinum toxin injection?</w:t>
      </w:r>
    </w:p>
    <w:p w14:paraId="05A487BB" w14:textId="3A11F7CD" w:rsidR="008B021B" w:rsidRDefault="008B021B" w:rsidP="008B021B">
      <w:pPr>
        <w:spacing w:line="240" w:lineRule="auto"/>
        <w:rPr>
          <w:rFonts w:ascii="Arial" w:hAnsi="Arial" w:cs="Arial"/>
          <w:sz w:val="24"/>
          <w:szCs w:val="24"/>
        </w:rPr>
      </w:pPr>
      <w:r w:rsidRPr="008B021B">
        <w:rPr>
          <w:rFonts w:ascii="Arial" w:hAnsi="Arial" w:cs="Arial"/>
          <w:sz w:val="24"/>
          <w:szCs w:val="24"/>
        </w:rPr>
        <w:t>Botulinum toxin</w:t>
      </w:r>
      <w:r w:rsidR="004A4336">
        <w:rPr>
          <w:rFonts w:ascii="Arial" w:hAnsi="Arial" w:cs="Arial"/>
          <w:sz w:val="24"/>
          <w:szCs w:val="24"/>
        </w:rPr>
        <w:t xml:space="preserve"> (also known as Botox)</w:t>
      </w:r>
      <w:r w:rsidRPr="008B021B">
        <w:rPr>
          <w:rFonts w:ascii="Arial" w:hAnsi="Arial" w:cs="Arial"/>
          <w:sz w:val="24"/>
          <w:szCs w:val="24"/>
        </w:rPr>
        <w:t xml:space="preserve"> injections can be used to </w:t>
      </w:r>
      <w:r w:rsidR="006C6BB2">
        <w:rPr>
          <w:rFonts w:ascii="Arial" w:hAnsi="Arial" w:cs="Arial"/>
          <w:sz w:val="24"/>
          <w:szCs w:val="24"/>
        </w:rPr>
        <w:t>manage</w:t>
      </w:r>
      <w:r w:rsidRPr="008B021B">
        <w:rPr>
          <w:rFonts w:ascii="Arial" w:hAnsi="Arial" w:cs="Arial"/>
          <w:sz w:val="24"/>
          <w:szCs w:val="24"/>
        </w:rPr>
        <w:t xml:space="preserve"> various types of squint and eye movement problems. Botulinum toxin type A is a chemical which stops a muscle from contracting when injected into </w:t>
      </w:r>
      <w:r w:rsidR="00233F24">
        <w:rPr>
          <w:rFonts w:ascii="Arial" w:hAnsi="Arial" w:cs="Arial"/>
          <w:sz w:val="24"/>
          <w:szCs w:val="24"/>
        </w:rPr>
        <w:t>it</w:t>
      </w:r>
      <w:r w:rsidRPr="008B021B">
        <w:rPr>
          <w:rFonts w:ascii="Arial" w:hAnsi="Arial" w:cs="Arial"/>
          <w:sz w:val="24"/>
          <w:szCs w:val="24"/>
        </w:rPr>
        <w:t xml:space="preserve">. </w:t>
      </w:r>
      <w:r w:rsidR="00233F24">
        <w:rPr>
          <w:rFonts w:ascii="Arial" w:hAnsi="Arial" w:cs="Arial"/>
          <w:sz w:val="24"/>
          <w:szCs w:val="24"/>
        </w:rPr>
        <w:t xml:space="preserve">This can help to temporarily realign the eye(s). </w:t>
      </w:r>
    </w:p>
    <w:p w14:paraId="6941EDCE" w14:textId="0898DBD1" w:rsidR="00307130" w:rsidRPr="00307130" w:rsidRDefault="00307130" w:rsidP="00307130">
      <w:pPr>
        <w:spacing w:line="240" w:lineRule="auto"/>
        <w:rPr>
          <w:rFonts w:ascii="Arial" w:eastAsia="Symbol" w:hAnsi="Arial" w:cs="Arial"/>
          <w:b/>
          <w:color w:val="0070C0"/>
          <w:sz w:val="24"/>
          <w:szCs w:val="24"/>
          <w:lang w:eastAsia="en-GB"/>
        </w:rPr>
      </w:pPr>
      <w:r w:rsidRPr="00307130">
        <w:rPr>
          <w:rFonts w:ascii="Arial" w:eastAsia="Symbol" w:hAnsi="Arial" w:cs="Arial"/>
          <w:b/>
          <w:color w:val="0070C0"/>
          <w:sz w:val="24"/>
          <w:szCs w:val="24"/>
          <w:lang w:eastAsia="en-GB"/>
        </w:rPr>
        <w:t xml:space="preserve">Why </w:t>
      </w:r>
      <w:r w:rsidR="001F5E62">
        <w:rPr>
          <w:rFonts w:ascii="Arial" w:eastAsia="Symbol" w:hAnsi="Arial" w:cs="Arial"/>
          <w:b/>
          <w:color w:val="0070C0"/>
          <w:sz w:val="24"/>
          <w:szCs w:val="24"/>
          <w:lang w:eastAsia="en-GB"/>
        </w:rPr>
        <w:t>does my child</w:t>
      </w:r>
      <w:r w:rsidR="00FB19E8">
        <w:rPr>
          <w:rFonts w:ascii="Arial" w:eastAsia="Symbol" w:hAnsi="Arial" w:cs="Arial"/>
          <w:b/>
          <w:color w:val="0070C0"/>
          <w:sz w:val="24"/>
          <w:szCs w:val="24"/>
          <w:lang w:eastAsia="en-GB"/>
        </w:rPr>
        <w:t xml:space="preserve"> need a Botulinum t</w:t>
      </w:r>
      <w:r w:rsidRPr="00307130">
        <w:rPr>
          <w:rFonts w:ascii="Arial" w:eastAsia="Symbol" w:hAnsi="Arial" w:cs="Arial"/>
          <w:b/>
          <w:color w:val="0070C0"/>
          <w:sz w:val="24"/>
          <w:szCs w:val="24"/>
          <w:lang w:eastAsia="en-GB"/>
        </w:rPr>
        <w:t>oxin injection?</w:t>
      </w:r>
    </w:p>
    <w:p w14:paraId="7074E45F" w14:textId="26C235E9" w:rsidR="00307130" w:rsidRDefault="2AAD2784" w:rsidP="00307130">
      <w:pPr>
        <w:spacing w:line="240" w:lineRule="auto"/>
        <w:rPr>
          <w:rFonts w:ascii="Arial" w:eastAsia="Symbol" w:hAnsi="Arial" w:cs="Arial"/>
          <w:sz w:val="24"/>
          <w:szCs w:val="24"/>
          <w:lang w:eastAsia="en-GB"/>
        </w:rPr>
      </w:pPr>
      <w:r w:rsidRPr="2AAD2784">
        <w:rPr>
          <w:rFonts w:ascii="Arial" w:eastAsia="Symbol" w:hAnsi="Arial" w:cs="Arial"/>
          <w:sz w:val="24"/>
          <w:szCs w:val="24"/>
          <w:lang w:eastAsia="en-GB"/>
        </w:rPr>
        <w:t xml:space="preserve">Your doctor will have recommended this treatment as you/ your child has a turn in their eye (known as a squint). The squint may be causing you/ your child symptoms such as double vision, or you/ they may be aware of its appearance. </w:t>
      </w:r>
    </w:p>
    <w:p w14:paraId="451CA06E" w14:textId="385666D6" w:rsidR="00307130" w:rsidRDefault="2AAD2784" w:rsidP="00307130">
      <w:pPr>
        <w:spacing w:line="240" w:lineRule="auto"/>
        <w:rPr>
          <w:rFonts w:ascii="Arial" w:eastAsia="Symbol" w:hAnsi="Arial" w:cs="Arial"/>
          <w:sz w:val="24"/>
          <w:szCs w:val="24"/>
          <w:lang w:eastAsia="en-GB"/>
        </w:rPr>
      </w:pPr>
      <w:r w:rsidRPr="2AAD2784">
        <w:rPr>
          <w:rFonts w:ascii="Arial" w:eastAsia="Symbol" w:hAnsi="Arial" w:cs="Arial"/>
          <w:sz w:val="24"/>
          <w:szCs w:val="24"/>
          <w:lang w:eastAsia="en-GB"/>
        </w:rPr>
        <w:t>Squints can be managed in a variety of ways if the patient has double vision, including:</w:t>
      </w:r>
    </w:p>
    <w:p w14:paraId="1DA85450" w14:textId="5DA26538" w:rsidR="004A4336" w:rsidRDefault="004A4336" w:rsidP="004A4336">
      <w:pPr>
        <w:pStyle w:val="ListParagraph"/>
        <w:numPr>
          <w:ilvl w:val="0"/>
          <w:numId w:val="14"/>
        </w:numPr>
        <w:spacing w:line="240" w:lineRule="auto"/>
        <w:rPr>
          <w:rFonts w:ascii="Arial" w:eastAsia="Symbol" w:hAnsi="Arial" w:cs="Arial"/>
          <w:sz w:val="24"/>
          <w:szCs w:val="24"/>
          <w:lang w:eastAsia="en-GB"/>
        </w:rPr>
      </w:pPr>
      <w:r>
        <w:rPr>
          <w:rFonts w:ascii="Arial" w:eastAsia="Symbol" w:hAnsi="Arial" w:cs="Arial"/>
          <w:sz w:val="24"/>
          <w:szCs w:val="24"/>
          <w:lang w:eastAsia="en-GB"/>
        </w:rPr>
        <w:t>Prisms</w:t>
      </w:r>
    </w:p>
    <w:p w14:paraId="0A64F1F1" w14:textId="14319D35" w:rsidR="004A4336" w:rsidRDefault="004A4336" w:rsidP="004A4336">
      <w:pPr>
        <w:pStyle w:val="ListParagraph"/>
        <w:numPr>
          <w:ilvl w:val="0"/>
          <w:numId w:val="14"/>
        </w:numPr>
        <w:spacing w:line="240" w:lineRule="auto"/>
        <w:rPr>
          <w:rFonts w:ascii="Arial" w:eastAsia="Symbol" w:hAnsi="Arial" w:cs="Arial"/>
          <w:sz w:val="24"/>
          <w:szCs w:val="24"/>
          <w:lang w:eastAsia="en-GB"/>
        </w:rPr>
      </w:pPr>
      <w:r>
        <w:rPr>
          <w:rFonts w:ascii="Arial" w:eastAsia="Symbol" w:hAnsi="Arial" w:cs="Arial"/>
          <w:sz w:val="24"/>
          <w:szCs w:val="24"/>
          <w:lang w:eastAsia="en-GB"/>
        </w:rPr>
        <w:t>Injections of Botox</w:t>
      </w:r>
    </w:p>
    <w:p w14:paraId="5E5C40DF" w14:textId="1FD53C81" w:rsidR="004A4336" w:rsidRDefault="004A4336" w:rsidP="004A4336">
      <w:pPr>
        <w:pStyle w:val="ListParagraph"/>
        <w:numPr>
          <w:ilvl w:val="0"/>
          <w:numId w:val="14"/>
        </w:numPr>
        <w:spacing w:line="240" w:lineRule="auto"/>
        <w:rPr>
          <w:rFonts w:ascii="Arial" w:eastAsia="Symbol" w:hAnsi="Arial" w:cs="Arial"/>
          <w:sz w:val="24"/>
          <w:szCs w:val="24"/>
          <w:lang w:eastAsia="en-GB"/>
        </w:rPr>
      </w:pPr>
      <w:r>
        <w:rPr>
          <w:rFonts w:ascii="Arial" w:eastAsia="Symbol" w:hAnsi="Arial" w:cs="Arial"/>
          <w:sz w:val="24"/>
          <w:szCs w:val="24"/>
          <w:lang w:eastAsia="en-GB"/>
        </w:rPr>
        <w:t>Squint surgery</w:t>
      </w:r>
    </w:p>
    <w:p w14:paraId="4E68A6D6" w14:textId="03B5F0A1" w:rsidR="004A4336" w:rsidRDefault="2AAD2784" w:rsidP="004A4336">
      <w:pPr>
        <w:spacing w:line="240" w:lineRule="auto"/>
        <w:rPr>
          <w:rFonts w:ascii="Arial" w:eastAsia="Symbol" w:hAnsi="Arial" w:cs="Arial"/>
          <w:sz w:val="24"/>
          <w:szCs w:val="24"/>
          <w:lang w:eastAsia="en-GB"/>
        </w:rPr>
      </w:pPr>
      <w:r w:rsidRPr="2AAD2784">
        <w:rPr>
          <w:rFonts w:ascii="Arial" w:eastAsia="Symbol" w:hAnsi="Arial" w:cs="Arial"/>
          <w:sz w:val="24"/>
          <w:szCs w:val="24"/>
          <w:lang w:eastAsia="en-GB"/>
        </w:rPr>
        <w:t>Prisms are plastic films that can be added to glasses. These make the brain think that the eyes are aligned by manipulating the image through the glasses. They can, if found helpful, eventually be incorporated into the glasses. They are useful as a short-term measure, or if the other options are not possible. They sometimes can blur vision and the double vision persists when the prisms are taken off.</w:t>
      </w:r>
    </w:p>
    <w:p w14:paraId="31CB62D7" w14:textId="5FB0B780" w:rsidR="00C04466" w:rsidRDefault="2AAD2784" w:rsidP="004A4336">
      <w:pPr>
        <w:spacing w:line="240" w:lineRule="auto"/>
        <w:rPr>
          <w:rFonts w:ascii="Arial" w:eastAsia="Symbol" w:hAnsi="Arial" w:cs="Arial"/>
          <w:sz w:val="24"/>
          <w:szCs w:val="24"/>
          <w:lang w:eastAsia="en-GB"/>
        </w:rPr>
      </w:pPr>
      <w:r w:rsidRPr="2AAD2784">
        <w:rPr>
          <w:rFonts w:ascii="Arial" w:eastAsia="Symbol" w:hAnsi="Arial" w:cs="Arial"/>
          <w:sz w:val="24"/>
          <w:szCs w:val="24"/>
          <w:lang w:eastAsia="en-GB"/>
        </w:rPr>
        <w:t>Squint surgery involves a surgical procedure under general anaesthetic. This is a more definitive method of correcting the squint. However, it can sometimes induce double vision or make it worse. Further, not all patients are suitable for squint surgery, especially if the squint is variable, or if they have had previous surgery.</w:t>
      </w:r>
    </w:p>
    <w:p w14:paraId="040974E6" w14:textId="77777777" w:rsidR="00FB19E8" w:rsidRDefault="0092731F" w:rsidP="004A4336">
      <w:pPr>
        <w:spacing w:line="240" w:lineRule="auto"/>
        <w:rPr>
          <w:rFonts w:ascii="Arial" w:eastAsia="Symbol" w:hAnsi="Arial" w:cs="Arial"/>
          <w:sz w:val="24"/>
          <w:szCs w:val="24"/>
          <w:lang w:eastAsia="en-GB"/>
        </w:rPr>
      </w:pPr>
      <w:r>
        <w:rPr>
          <w:rFonts w:ascii="Arial" w:eastAsia="Symbol" w:hAnsi="Arial" w:cs="Arial"/>
          <w:sz w:val="24"/>
          <w:szCs w:val="24"/>
          <w:lang w:eastAsia="en-GB"/>
        </w:rPr>
        <w:t xml:space="preserve">Botox is usually temporary and generally lasts for 2-3 months. It </w:t>
      </w:r>
      <w:r w:rsidR="00FB19E8">
        <w:rPr>
          <w:rFonts w:ascii="Arial" w:eastAsia="Symbol" w:hAnsi="Arial" w:cs="Arial"/>
          <w:sz w:val="24"/>
          <w:szCs w:val="24"/>
          <w:lang w:eastAsia="en-GB"/>
        </w:rPr>
        <w:t xml:space="preserve">is used for the following purposes: </w:t>
      </w:r>
    </w:p>
    <w:p w14:paraId="59413BC8" w14:textId="77777777" w:rsidR="00FB19E8" w:rsidRDefault="00FB19E8" w:rsidP="00FB19E8">
      <w:pPr>
        <w:pStyle w:val="ListParagraph"/>
        <w:numPr>
          <w:ilvl w:val="0"/>
          <w:numId w:val="15"/>
        </w:numPr>
        <w:spacing w:line="240" w:lineRule="auto"/>
        <w:rPr>
          <w:rFonts w:ascii="Arial" w:eastAsia="Symbol" w:hAnsi="Arial" w:cs="Arial"/>
          <w:sz w:val="24"/>
          <w:szCs w:val="24"/>
          <w:lang w:eastAsia="en-GB"/>
        </w:rPr>
      </w:pPr>
      <w:r>
        <w:rPr>
          <w:rFonts w:ascii="Arial" w:eastAsia="Symbol" w:hAnsi="Arial" w:cs="Arial"/>
          <w:sz w:val="24"/>
          <w:szCs w:val="24"/>
          <w:lang w:eastAsia="en-GB"/>
        </w:rPr>
        <w:t>Treat the squint and so avoid squint surgery</w:t>
      </w:r>
    </w:p>
    <w:p w14:paraId="3BC03F17" w14:textId="400A494C" w:rsidR="00FB19E8" w:rsidRPr="00FB19E8" w:rsidRDefault="2AAD2784" w:rsidP="00FB19E8">
      <w:pPr>
        <w:pStyle w:val="ListParagraph"/>
        <w:numPr>
          <w:ilvl w:val="0"/>
          <w:numId w:val="15"/>
        </w:numPr>
        <w:spacing w:line="240" w:lineRule="auto"/>
        <w:rPr>
          <w:rFonts w:ascii="Arial" w:eastAsia="Symbol" w:hAnsi="Arial" w:cs="Arial"/>
          <w:sz w:val="24"/>
          <w:szCs w:val="24"/>
          <w:lang w:eastAsia="en-GB"/>
        </w:rPr>
      </w:pPr>
      <w:r w:rsidRPr="2AAD2784">
        <w:rPr>
          <w:rFonts w:ascii="Arial" w:eastAsia="Symbol" w:hAnsi="Arial" w:cs="Arial"/>
          <w:sz w:val="24"/>
          <w:szCs w:val="24"/>
          <w:lang w:eastAsia="en-GB"/>
        </w:rPr>
        <w:t>To see if straightening the eyes will help get rid of double vision prior to any definitive squint surgery</w:t>
      </w:r>
    </w:p>
    <w:p w14:paraId="281B126A" w14:textId="64A211D2" w:rsidR="00FB19E8" w:rsidRDefault="0018649A" w:rsidP="00FB19E8">
      <w:pPr>
        <w:pStyle w:val="ListParagraph"/>
        <w:numPr>
          <w:ilvl w:val="0"/>
          <w:numId w:val="15"/>
        </w:numPr>
        <w:spacing w:line="240" w:lineRule="auto"/>
        <w:rPr>
          <w:rFonts w:ascii="Arial" w:eastAsia="Symbol" w:hAnsi="Arial" w:cs="Arial"/>
          <w:sz w:val="24"/>
          <w:szCs w:val="24"/>
          <w:lang w:eastAsia="en-GB"/>
        </w:rPr>
      </w:pPr>
      <w:r w:rsidRPr="000A4D3F">
        <w:rPr>
          <w:rFonts w:ascii="Arial" w:hAnsi="Arial" w:cs="Arial"/>
          <w:noProof/>
          <w:sz w:val="24"/>
          <w:szCs w:val="24"/>
          <w:lang w:eastAsia="en-GB"/>
        </w:rPr>
        <w:drawing>
          <wp:anchor distT="0" distB="0" distL="114300" distR="114300" simplePos="0" relativeHeight="251670528" behindDoc="1" locked="0" layoutInCell="1" allowOverlap="1" wp14:anchorId="26FA2109" wp14:editId="38928FB0">
            <wp:simplePos x="0" y="0"/>
            <wp:positionH relativeFrom="column">
              <wp:posOffset>5806440</wp:posOffset>
            </wp:positionH>
            <wp:positionV relativeFrom="paragraph">
              <wp:posOffset>54610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FB19E8">
        <w:rPr>
          <w:rFonts w:ascii="Arial" w:eastAsia="Symbol" w:hAnsi="Arial" w:cs="Arial"/>
          <w:sz w:val="24"/>
          <w:szCs w:val="24"/>
          <w:lang w:eastAsia="en-GB"/>
        </w:rPr>
        <w:t>Help reduce the amount of squint present prior to surgery</w:t>
      </w:r>
    </w:p>
    <w:p w14:paraId="67206356" w14:textId="268BEBE7" w:rsidR="00FB19E8" w:rsidRDefault="2AAD2784" w:rsidP="00FB19E8">
      <w:pPr>
        <w:pStyle w:val="ListParagraph"/>
        <w:numPr>
          <w:ilvl w:val="0"/>
          <w:numId w:val="15"/>
        </w:numPr>
        <w:spacing w:line="240" w:lineRule="auto"/>
        <w:rPr>
          <w:rFonts w:ascii="Arial" w:eastAsia="Symbol" w:hAnsi="Arial" w:cs="Arial"/>
          <w:sz w:val="24"/>
          <w:szCs w:val="24"/>
          <w:lang w:eastAsia="en-GB"/>
        </w:rPr>
      </w:pPr>
      <w:r w:rsidRPr="2AAD2784">
        <w:rPr>
          <w:rFonts w:ascii="Arial" w:eastAsia="Symbol" w:hAnsi="Arial" w:cs="Arial"/>
          <w:sz w:val="24"/>
          <w:szCs w:val="24"/>
          <w:lang w:eastAsia="en-GB"/>
        </w:rPr>
        <w:t>Provide temporary relief from double vision whilst undergoing other treatments or waiting for surgery</w:t>
      </w:r>
    </w:p>
    <w:p w14:paraId="29B08AB4" w14:textId="74C5D4A2" w:rsidR="00FB19E8" w:rsidRDefault="00FB19E8" w:rsidP="00FB19E8">
      <w:pPr>
        <w:pStyle w:val="ListParagraph"/>
        <w:numPr>
          <w:ilvl w:val="0"/>
          <w:numId w:val="15"/>
        </w:numPr>
        <w:spacing w:line="240" w:lineRule="auto"/>
        <w:rPr>
          <w:rFonts w:ascii="Arial" w:eastAsia="Symbol" w:hAnsi="Arial" w:cs="Arial"/>
          <w:sz w:val="24"/>
          <w:szCs w:val="24"/>
          <w:lang w:eastAsia="en-GB"/>
        </w:rPr>
      </w:pPr>
      <w:r>
        <w:rPr>
          <w:rFonts w:ascii="Arial" w:eastAsia="Symbol" w:hAnsi="Arial" w:cs="Arial"/>
          <w:sz w:val="24"/>
          <w:szCs w:val="24"/>
          <w:lang w:eastAsia="en-GB"/>
        </w:rPr>
        <w:t>Provide additional benefit to any squint surgery performed</w:t>
      </w:r>
    </w:p>
    <w:p w14:paraId="647B425C" w14:textId="521DEDAD" w:rsidR="00FB19E8" w:rsidRPr="00FB19E8" w:rsidRDefault="00FB19E8" w:rsidP="00FB19E8">
      <w:pPr>
        <w:spacing w:line="240" w:lineRule="auto"/>
        <w:rPr>
          <w:rFonts w:ascii="Arial" w:eastAsia="Symbol" w:hAnsi="Arial" w:cs="Arial"/>
          <w:sz w:val="24"/>
          <w:szCs w:val="24"/>
          <w:lang w:eastAsia="en-GB"/>
        </w:rPr>
      </w:pPr>
      <w:r>
        <w:rPr>
          <w:rFonts w:ascii="Arial" w:eastAsia="Symbol" w:hAnsi="Arial" w:cs="Arial"/>
          <w:sz w:val="24"/>
          <w:szCs w:val="24"/>
          <w:lang w:eastAsia="en-GB"/>
        </w:rPr>
        <w:t>Your doctor will discuss with you the reason(s) for the Botox injection.</w:t>
      </w:r>
    </w:p>
    <w:p w14:paraId="12F277A7" w14:textId="61221710" w:rsidR="00A05DA4" w:rsidRPr="00194298" w:rsidRDefault="00A05DA4" w:rsidP="00307130">
      <w:pPr>
        <w:spacing w:line="240" w:lineRule="auto"/>
        <w:rPr>
          <w:rFonts w:ascii="Arial" w:eastAsia="Symbol" w:hAnsi="Arial" w:cs="Arial"/>
          <w:b/>
          <w:color w:val="0070C0"/>
          <w:sz w:val="24"/>
          <w:szCs w:val="24"/>
          <w:lang w:eastAsia="en-GB"/>
        </w:rPr>
      </w:pPr>
      <w:r w:rsidRPr="00194298">
        <w:rPr>
          <w:rFonts w:ascii="Arial" w:eastAsia="Symbol" w:hAnsi="Arial" w:cs="Arial"/>
          <w:b/>
          <w:color w:val="0070C0"/>
          <w:sz w:val="24"/>
          <w:szCs w:val="24"/>
          <w:lang w:eastAsia="en-GB"/>
        </w:rPr>
        <w:lastRenderedPageBreak/>
        <w:t>What does the procedure involve?</w:t>
      </w:r>
    </w:p>
    <w:p w14:paraId="03FDA8E7" w14:textId="77777777" w:rsidR="00FB19E8" w:rsidRDefault="00A05DA4" w:rsidP="00307130">
      <w:pPr>
        <w:spacing w:line="240" w:lineRule="auto"/>
        <w:rPr>
          <w:rFonts w:ascii="Arial" w:eastAsia="Symbol" w:hAnsi="Arial" w:cs="Arial"/>
          <w:sz w:val="24"/>
          <w:szCs w:val="24"/>
          <w:lang w:eastAsia="en-GB"/>
        </w:rPr>
      </w:pPr>
      <w:r>
        <w:rPr>
          <w:rFonts w:ascii="Arial" w:eastAsia="Symbol" w:hAnsi="Arial" w:cs="Arial"/>
          <w:sz w:val="24"/>
          <w:szCs w:val="24"/>
          <w:lang w:eastAsia="en-GB"/>
        </w:rPr>
        <w:t>The procedure is performed under general anaesthesia. The surgeon will have planned beforehand the dose of botulinum toxin</w:t>
      </w:r>
      <w:r w:rsidR="00194298">
        <w:rPr>
          <w:rFonts w:ascii="Arial" w:eastAsia="Symbol" w:hAnsi="Arial" w:cs="Arial"/>
          <w:sz w:val="24"/>
          <w:szCs w:val="24"/>
          <w:lang w:eastAsia="en-GB"/>
        </w:rPr>
        <w:t xml:space="preserve"> and the muscle to be injected. </w:t>
      </w:r>
    </w:p>
    <w:p w14:paraId="7170AA91" w14:textId="0B2D9543" w:rsidR="00165943" w:rsidRDefault="2AAD2784" w:rsidP="2AAD2784">
      <w:pPr>
        <w:spacing w:line="240" w:lineRule="auto"/>
        <w:rPr>
          <w:rFonts w:ascii="Arial" w:eastAsia="Symbol" w:hAnsi="Arial" w:cs="Arial"/>
          <w:sz w:val="24"/>
          <w:szCs w:val="24"/>
          <w:lang w:eastAsia="en-GB"/>
        </w:rPr>
      </w:pPr>
      <w:r w:rsidRPr="2AAD2784">
        <w:rPr>
          <w:rFonts w:ascii="Arial" w:eastAsia="Symbol" w:hAnsi="Arial" w:cs="Arial"/>
          <w:sz w:val="24"/>
          <w:szCs w:val="24"/>
          <w:lang w:eastAsia="en-GB"/>
        </w:rPr>
        <w:t xml:space="preserve">There are different ways of performing the procedure. </w:t>
      </w:r>
    </w:p>
    <w:p w14:paraId="4382F402" w14:textId="26B7A8D9" w:rsidR="00165943" w:rsidRDefault="2AAD2784" w:rsidP="2AAD2784">
      <w:pPr>
        <w:pStyle w:val="ListParagraph"/>
        <w:numPr>
          <w:ilvl w:val="0"/>
          <w:numId w:val="1"/>
        </w:numPr>
        <w:spacing w:line="240" w:lineRule="auto"/>
        <w:rPr>
          <w:rFonts w:eastAsiaTheme="minorEastAsia"/>
          <w:sz w:val="24"/>
          <w:szCs w:val="24"/>
          <w:lang w:eastAsia="en-GB"/>
        </w:rPr>
      </w:pPr>
      <w:r w:rsidRPr="2AAD2784">
        <w:rPr>
          <w:rFonts w:ascii="Arial" w:eastAsia="Symbol" w:hAnsi="Arial" w:cs="Arial"/>
          <w:sz w:val="24"/>
          <w:szCs w:val="24"/>
          <w:lang w:eastAsia="en-GB"/>
        </w:rPr>
        <w:t xml:space="preserve">The muscle is held with a special </w:t>
      </w:r>
      <w:proofErr w:type="spellStart"/>
      <w:r w:rsidRPr="2AAD2784">
        <w:rPr>
          <w:rFonts w:ascii="Arial" w:eastAsia="Symbol" w:hAnsi="Arial" w:cs="Arial"/>
          <w:sz w:val="24"/>
          <w:szCs w:val="24"/>
          <w:lang w:eastAsia="en-GB"/>
        </w:rPr>
        <w:t>forcep</w:t>
      </w:r>
      <w:proofErr w:type="spellEnd"/>
      <w:r w:rsidRPr="2AAD2784">
        <w:rPr>
          <w:rFonts w:ascii="Arial" w:eastAsia="Symbol" w:hAnsi="Arial" w:cs="Arial"/>
          <w:sz w:val="24"/>
          <w:szCs w:val="24"/>
          <w:lang w:eastAsia="en-GB"/>
        </w:rPr>
        <w:t xml:space="preserve"> and the Botox injected into the muscle. Sometimes, this will be done using a special needle that detects electrical signals (EMG guidance). </w:t>
      </w:r>
    </w:p>
    <w:p w14:paraId="6574D064" w14:textId="1985D8B1" w:rsidR="00165943" w:rsidRDefault="2AAD2784" w:rsidP="2AAD2784">
      <w:pPr>
        <w:pStyle w:val="ListParagraph"/>
        <w:numPr>
          <w:ilvl w:val="0"/>
          <w:numId w:val="1"/>
        </w:numPr>
        <w:spacing w:line="240" w:lineRule="auto"/>
        <w:rPr>
          <w:rFonts w:eastAsiaTheme="minorEastAsia"/>
          <w:sz w:val="24"/>
          <w:szCs w:val="24"/>
          <w:lang w:eastAsia="en-GB"/>
        </w:rPr>
      </w:pPr>
      <w:r w:rsidRPr="2AAD2784">
        <w:rPr>
          <w:rFonts w:ascii="Arial" w:eastAsia="Symbol" w:hAnsi="Arial" w:cs="Arial"/>
          <w:sz w:val="24"/>
          <w:szCs w:val="24"/>
          <w:lang w:eastAsia="en-GB"/>
        </w:rPr>
        <w:t>In some cases, we may make a small cut to the conjunctiva (skin of the eye) to get to the muscle for the injection (direct view).</w:t>
      </w:r>
    </w:p>
    <w:p w14:paraId="73DB9B66" w14:textId="3951A6A6" w:rsidR="00A05DA4" w:rsidRPr="00307130" w:rsidRDefault="00165943" w:rsidP="00307130">
      <w:pPr>
        <w:spacing w:line="240" w:lineRule="auto"/>
        <w:rPr>
          <w:rFonts w:ascii="Arial" w:eastAsia="Symbol" w:hAnsi="Arial" w:cs="Arial"/>
          <w:sz w:val="24"/>
          <w:szCs w:val="24"/>
          <w:lang w:eastAsia="en-GB"/>
        </w:rPr>
      </w:pPr>
      <w:r>
        <w:rPr>
          <w:rFonts w:ascii="Arial" w:eastAsia="Symbol" w:hAnsi="Arial" w:cs="Arial"/>
          <w:sz w:val="24"/>
          <w:szCs w:val="24"/>
          <w:lang w:eastAsia="en-GB"/>
        </w:rPr>
        <w:t>After the injection is given, a little bit of pressure is applied to the injection site and a drop of antibiotic is given.</w:t>
      </w:r>
      <w:r w:rsidR="00194298">
        <w:rPr>
          <w:rFonts w:ascii="Arial" w:eastAsia="Symbol" w:hAnsi="Arial" w:cs="Arial"/>
          <w:sz w:val="24"/>
          <w:szCs w:val="24"/>
          <w:lang w:eastAsia="en-GB"/>
        </w:rPr>
        <w:t xml:space="preserve">  </w:t>
      </w:r>
    </w:p>
    <w:p w14:paraId="080C8517" w14:textId="010E19E8" w:rsidR="00EF6191" w:rsidRPr="005A3505" w:rsidRDefault="00EF6191" w:rsidP="00331110">
      <w:pPr>
        <w:spacing w:line="240" w:lineRule="auto"/>
        <w:rPr>
          <w:rFonts w:ascii="Arial" w:eastAsia="Symbol" w:hAnsi="Arial" w:cs="Arial"/>
          <w:b/>
          <w:color w:val="0070C0"/>
          <w:sz w:val="24"/>
          <w:szCs w:val="24"/>
          <w:lang w:eastAsia="en-GB"/>
        </w:rPr>
      </w:pPr>
      <w:r w:rsidRPr="005A3505">
        <w:rPr>
          <w:rFonts w:ascii="Arial" w:eastAsia="Symbol" w:hAnsi="Arial" w:cs="Arial"/>
          <w:b/>
          <w:color w:val="0070C0"/>
          <w:sz w:val="24"/>
          <w:szCs w:val="24"/>
          <w:lang w:eastAsia="en-GB"/>
        </w:rPr>
        <w:t xml:space="preserve">What will happen if we decide not to have the </w:t>
      </w:r>
      <w:r w:rsidR="009F6EB7">
        <w:rPr>
          <w:rFonts w:ascii="Arial" w:eastAsia="Symbol" w:hAnsi="Arial" w:cs="Arial"/>
          <w:b/>
          <w:color w:val="0070C0"/>
          <w:sz w:val="24"/>
          <w:szCs w:val="24"/>
          <w:lang w:eastAsia="en-GB"/>
        </w:rPr>
        <w:t>treatment</w:t>
      </w:r>
      <w:r w:rsidRPr="005A3505">
        <w:rPr>
          <w:rFonts w:ascii="Arial" w:eastAsia="Symbol" w:hAnsi="Arial" w:cs="Arial"/>
          <w:b/>
          <w:color w:val="0070C0"/>
          <w:sz w:val="24"/>
          <w:szCs w:val="24"/>
          <w:lang w:eastAsia="en-GB"/>
        </w:rPr>
        <w:t>?</w:t>
      </w:r>
    </w:p>
    <w:p w14:paraId="50F57F6D" w14:textId="5FFB76BC" w:rsidR="009F6EB7" w:rsidRPr="00331110" w:rsidRDefault="009F6EB7" w:rsidP="00331110">
      <w:pPr>
        <w:spacing w:line="240" w:lineRule="auto"/>
        <w:rPr>
          <w:rFonts w:ascii="Arial" w:eastAsia="Symbol" w:hAnsi="Arial" w:cs="Arial"/>
          <w:sz w:val="24"/>
          <w:szCs w:val="24"/>
          <w:lang w:eastAsia="en-GB"/>
        </w:rPr>
      </w:pPr>
      <w:r>
        <w:rPr>
          <w:rFonts w:ascii="Arial" w:eastAsia="Symbol" w:hAnsi="Arial" w:cs="Arial"/>
          <w:sz w:val="24"/>
          <w:szCs w:val="24"/>
          <w:lang w:eastAsia="en-GB"/>
        </w:rPr>
        <w:t xml:space="preserve">In cases where the purpose of realignment of the eyes is for cosmetic purposes, there is no rush in </w:t>
      </w:r>
      <w:proofErr w:type="gramStart"/>
      <w:r>
        <w:rPr>
          <w:rFonts w:ascii="Arial" w:eastAsia="Symbol" w:hAnsi="Arial" w:cs="Arial"/>
          <w:sz w:val="24"/>
          <w:szCs w:val="24"/>
          <w:lang w:eastAsia="en-GB"/>
        </w:rPr>
        <w:t>making a decision</w:t>
      </w:r>
      <w:proofErr w:type="gramEnd"/>
      <w:r>
        <w:rPr>
          <w:rFonts w:ascii="Arial" w:eastAsia="Symbol" w:hAnsi="Arial" w:cs="Arial"/>
          <w:sz w:val="24"/>
          <w:szCs w:val="24"/>
          <w:lang w:eastAsia="en-GB"/>
        </w:rPr>
        <w:t xml:space="preserve">. </w:t>
      </w:r>
      <w:r w:rsidR="0030311B">
        <w:rPr>
          <w:rFonts w:ascii="Arial" w:eastAsia="Symbol" w:hAnsi="Arial" w:cs="Arial"/>
          <w:sz w:val="24"/>
          <w:szCs w:val="24"/>
          <w:lang w:eastAsia="en-GB"/>
        </w:rPr>
        <w:t>Your doctor will discuss with the options and any possible alternatives.</w:t>
      </w:r>
    </w:p>
    <w:p w14:paraId="63EDA347" w14:textId="2FF0498D" w:rsidR="005351CE" w:rsidRPr="00331110" w:rsidRDefault="005C0C15" w:rsidP="009F6EB7">
      <w:pPr>
        <w:spacing w:line="240" w:lineRule="auto"/>
        <w:rPr>
          <w:rFonts w:ascii="Arial" w:eastAsia="Symbol" w:hAnsi="Arial" w:cs="Arial"/>
          <w:sz w:val="24"/>
          <w:szCs w:val="24"/>
          <w:lang w:eastAsia="en-GB"/>
        </w:rPr>
      </w:pPr>
      <w:r w:rsidRPr="000A4D3F">
        <w:rPr>
          <w:rFonts w:ascii="Arial" w:hAnsi="Arial" w:cs="Arial"/>
          <w:noProof/>
          <w:sz w:val="24"/>
          <w:szCs w:val="24"/>
          <w:lang w:eastAsia="en-GB"/>
        </w:rPr>
        <w:drawing>
          <wp:anchor distT="0" distB="0" distL="114300" distR="114300" simplePos="0" relativeHeight="251660800" behindDoc="1" locked="0" layoutInCell="1" allowOverlap="1" wp14:anchorId="6D2DC39E" wp14:editId="51C35D82">
            <wp:simplePos x="0" y="0"/>
            <wp:positionH relativeFrom="margin">
              <wp:posOffset>5612765</wp:posOffset>
            </wp:positionH>
            <wp:positionV relativeFrom="margin">
              <wp:posOffset>3926205</wp:posOffset>
            </wp:positionV>
            <wp:extent cx="1483995" cy="92900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9F6EB7">
        <w:rPr>
          <w:rFonts w:ascii="Arial" w:eastAsia="Symbol" w:hAnsi="Arial" w:cs="Arial"/>
          <w:sz w:val="24"/>
          <w:szCs w:val="24"/>
          <w:lang w:eastAsia="en-GB"/>
        </w:rPr>
        <w:t xml:space="preserve">In </w:t>
      </w:r>
      <w:r w:rsidR="008A070C">
        <w:rPr>
          <w:rFonts w:ascii="Arial" w:eastAsia="Symbol" w:hAnsi="Arial" w:cs="Arial"/>
          <w:sz w:val="24"/>
          <w:szCs w:val="24"/>
          <w:lang w:eastAsia="en-GB"/>
        </w:rPr>
        <w:t>situations where we feel the realignment of the eyes are necessary to prevent a lazy eye, we will discuss this in clinic to explore the options. This is important because the patient is at risk of developing a lazy eye due to the malalignment. There is a potential that patching treatment (for the condition) has not been effective in the past.</w:t>
      </w:r>
    </w:p>
    <w:p w14:paraId="426A9D3F" w14:textId="6018BBFA" w:rsidR="008A070C" w:rsidRDefault="008A070C" w:rsidP="001F5E62">
      <w:pPr>
        <w:spacing w:after="0" w:line="240" w:lineRule="auto"/>
        <w:rPr>
          <w:rFonts w:ascii="Arial" w:eastAsia="Arial" w:hAnsi="Arial" w:cs="Arial"/>
          <w:b/>
          <w:color w:val="0070C0"/>
          <w:sz w:val="24"/>
          <w:szCs w:val="24"/>
          <w:lang w:eastAsia="en-GB"/>
        </w:rPr>
      </w:pPr>
    </w:p>
    <w:p w14:paraId="410C8A89" w14:textId="77777777" w:rsidR="008A070C" w:rsidRDefault="008A070C" w:rsidP="00331110">
      <w:pPr>
        <w:spacing w:after="0" w:line="240" w:lineRule="auto"/>
        <w:ind w:left="8"/>
        <w:rPr>
          <w:rFonts w:ascii="Arial" w:eastAsia="Arial" w:hAnsi="Arial" w:cs="Arial"/>
          <w:b/>
          <w:color w:val="0070C0"/>
          <w:sz w:val="24"/>
          <w:szCs w:val="24"/>
          <w:lang w:eastAsia="en-GB"/>
        </w:rPr>
      </w:pPr>
    </w:p>
    <w:p w14:paraId="77B0C846" w14:textId="0F1F5BAC" w:rsidR="00EF6191" w:rsidRPr="005A3505" w:rsidRDefault="00EF6191" w:rsidP="00331110">
      <w:pPr>
        <w:spacing w:after="0" w:line="240" w:lineRule="auto"/>
        <w:ind w:left="8"/>
        <w:rPr>
          <w:rFonts w:ascii="Arial" w:eastAsia="Arial" w:hAnsi="Arial" w:cs="Arial"/>
          <w:b/>
          <w:color w:val="0070C0"/>
          <w:sz w:val="24"/>
          <w:szCs w:val="24"/>
          <w:lang w:eastAsia="en-GB"/>
        </w:rPr>
      </w:pPr>
      <w:r w:rsidRPr="005A3505">
        <w:rPr>
          <w:rFonts w:ascii="Arial" w:eastAsia="Arial" w:hAnsi="Arial" w:cs="Arial"/>
          <w:b/>
          <w:color w:val="0070C0"/>
          <w:sz w:val="24"/>
          <w:szCs w:val="24"/>
          <w:lang w:eastAsia="en-GB"/>
        </w:rPr>
        <w:t>What will happen before surgery?</w:t>
      </w:r>
    </w:p>
    <w:p w14:paraId="540015E5" w14:textId="77777777" w:rsidR="00EF6191" w:rsidRPr="00331110" w:rsidRDefault="00EF6191" w:rsidP="00331110">
      <w:pPr>
        <w:spacing w:after="0" w:line="240" w:lineRule="auto"/>
        <w:ind w:left="8"/>
        <w:rPr>
          <w:rFonts w:ascii="Arial" w:eastAsia="Arial" w:hAnsi="Arial" w:cs="Arial"/>
          <w:b/>
          <w:sz w:val="24"/>
          <w:szCs w:val="24"/>
          <w:lang w:eastAsia="en-GB"/>
        </w:rPr>
      </w:pPr>
    </w:p>
    <w:p w14:paraId="0D70D74F" w14:textId="3B9E8F2D" w:rsidR="008A070C" w:rsidRPr="00331110" w:rsidRDefault="2AAD2784" w:rsidP="008A070C">
      <w:pPr>
        <w:tabs>
          <w:tab w:val="left" w:pos="168"/>
        </w:tabs>
        <w:spacing w:line="240" w:lineRule="auto"/>
        <w:ind w:right="540"/>
        <w:rPr>
          <w:rFonts w:ascii="Arial" w:eastAsia="Symbol" w:hAnsi="Arial" w:cs="Arial"/>
          <w:sz w:val="24"/>
          <w:szCs w:val="24"/>
          <w:lang w:eastAsia="en-GB"/>
        </w:rPr>
      </w:pPr>
      <w:r w:rsidRPr="2AAD2784">
        <w:rPr>
          <w:rFonts w:ascii="Arial" w:eastAsia="Arial" w:hAnsi="Arial" w:cs="Arial"/>
          <w:sz w:val="24"/>
          <w:szCs w:val="24"/>
          <w:lang w:eastAsia="en-GB"/>
        </w:rPr>
        <w:t>Before the operation, you/ your child will see an orthoptist (they are specialists in assessing vision and visual function) and an optician. You/ Your child will be seen by your consultant or a member of the surgical team.</w:t>
      </w:r>
    </w:p>
    <w:p w14:paraId="2DD8B5E7" w14:textId="4F9D7F83" w:rsidR="00EF6191" w:rsidRPr="00331110" w:rsidRDefault="2AAD2784" w:rsidP="008A070C">
      <w:pPr>
        <w:spacing w:line="240" w:lineRule="auto"/>
        <w:ind w:left="8"/>
        <w:rPr>
          <w:rFonts w:ascii="Arial" w:eastAsia="Symbol" w:hAnsi="Arial" w:cs="Arial"/>
          <w:sz w:val="24"/>
          <w:szCs w:val="24"/>
          <w:lang w:eastAsia="en-GB"/>
        </w:rPr>
      </w:pPr>
      <w:r w:rsidRPr="2AAD2784">
        <w:rPr>
          <w:rFonts w:ascii="Arial" w:eastAsia="Arial" w:hAnsi="Arial" w:cs="Arial"/>
          <w:sz w:val="24"/>
          <w:szCs w:val="24"/>
          <w:lang w:eastAsia="en-GB"/>
        </w:rPr>
        <w:t>The doctor will ask you about the problem, any other medical problems and any medications that you/ your child take.</w:t>
      </w:r>
    </w:p>
    <w:p w14:paraId="0C32DAAC" w14:textId="078BFED6" w:rsidR="00EF6191" w:rsidRPr="00331110" w:rsidRDefault="00EF6191" w:rsidP="00331110">
      <w:pPr>
        <w:tabs>
          <w:tab w:val="left" w:pos="168"/>
        </w:tabs>
        <w:spacing w:line="240" w:lineRule="auto"/>
        <w:ind w:right="280"/>
        <w:rPr>
          <w:rFonts w:ascii="Arial" w:eastAsia="Symbol" w:hAnsi="Arial" w:cs="Arial"/>
          <w:sz w:val="24"/>
          <w:szCs w:val="24"/>
          <w:lang w:eastAsia="en-GB"/>
        </w:rPr>
      </w:pPr>
      <w:r w:rsidRPr="00331110">
        <w:rPr>
          <w:rFonts w:ascii="Arial" w:eastAsia="Arial" w:hAnsi="Arial" w:cs="Arial"/>
          <w:sz w:val="24"/>
          <w:szCs w:val="24"/>
          <w:lang w:eastAsia="en-GB"/>
        </w:rPr>
        <w:t xml:space="preserve">If you are to proceed with surgery, the </w:t>
      </w:r>
      <w:r w:rsidR="001F5E62">
        <w:rPr>
          <w:rFonts w:ascii="Arial" w:eastAsia="Arial" w:hAnsi="Arial" w:cs="Arial"/>
          <w:sz w:val="24"/>
          <w:szCs w:val="24"/>
          <w:lang w:eastAsia="en-GB"/>
        </w:rPr>
        <w:t>procedure</w:t>
      </w:r>
      <w:r w:rsidRPr="00331110">
        <w:rPr>
          <w:rFonts w:ascii="Arial" w:eastAsia="Arial" w:hAnsi="Arial" w:cs="Arial"/>
          <w:sz w:val="24"/>
          <w:szCs w:val="24"/>
          <w:lang w:eastAsia="en-GB"/>
        </w:rPr>
        <w:t xml:space="preserve"> will be discussed in detail. This will include any risks or possible complications of the operation. All procedures in children are performed under general anaesthesia.</w:t>
      </w:r>
    </w:p>
    <w:p w14:paraId="15FBB926" w14:textId="5938121E" w:rsidR="00EF6191" w:rsidRPr="00331110" w:rsidRDefault="00EF6191" w:rsidP="00331110">
      <w:pPr>
        <w:tabs>
          <w:tab w:val="left" w:pos="168"/>
        </w:tabs>
        <w:spacing w:line="240" w:lineRule="auto"/>
        <w:ind w:right="280"/>
        <w:rPr>
          <w:rFonts w:ascii="Arial" w:eastAsia="Arial" w:hAnsi="Arial" w:cs="Arial"/>
          <w:sz w:val="24"/>
          <w:szCs w:val="24"/>
          <w:lang w:eastAsia="en-GB"/>
        </w:rPr>
      </w:pPr>
      <w:r w:rsidRPr="00331110">
        <w:rPr>
          <w:rFonts w:ascii="Arial" w:eastAsia="Arial" w:hAnsi="Arial" w:cs="Arial"/>
          <w:sz w:val="24"/>
          <w:szCs w:val="24"/>
          <w:lang w:eastAsia="en-GB"/>
        </w:rPr>
        <w:t>You will be asked to read and sign a consent form after having the opportunity to ask any questions.</w:t>
      </w:r>
    </w:p>
    <w:p w14:paraId="74FAB746" w14:textId="77777777" w:rsidR="00EF6191" w:rsidRPr="00331110" w:rsidRDefault="00EF6191" w:rsidP="00331110">
      <w:pPr>
        <w:spacing w:after="0" w:line="240" w:lineRule="auto"/>
        <w:ind w:right="380"/>
        <w:rPr>
          <w:rFonts w:ascii="Arial" w:eastAsia="Arial" w:hAnsi="Arial" w:cs="Arial"/>
          <w:b/>
          <w:sz w:val="24"/>
          <w:szCs w:val="24"/>
          <w:lang w:eastAsia="en-GB"/>
        </w:rPr>
      </w:pPr>
      <w:r w:rsidRPr="005A3505">
        <w:rPr>
          <w:rFonts w:ascii="Arial" w:eastAsia="Arial" w:hAnsi="Arial" w:cs="Arial"/>
          <w:b/>
          <w:color w:val="0070C0"/>
          <w:sz w:val="24"/>
          <w:szCs w:val="24"/>
          <w:lang w:eastAsia="en-GB"/>
        </w:rPr>
        <w:t>What are the risks and possible complications of surgery?</w:t>
      </w:r>
    </w:p>
    <w:p w14:paraId="5155FBC7" w14:textId="77777777" w:rsidR="00C954D4" w:rsidRPr="00331110" w:rsidRDefault="00C954D4" w:rsidP="007B4139">
      <w:pPr>
        <w:spacing w:after="0" w:line="200" w:lineRule="exact"/>
        <w:ind w:right="380"/>
        <w:rPr>
          <w:rFonts w:ascii="Arial" w:eastAsia="Arial" w:hAnsi="Arial" w:cs="Arial"/>
          <w:b/>
          <w:sz w:val="24"/>
          <w:szCs w:val="24"/>
          <w:lang w:eastAsia="en-GB"/>
        </w:rPr>
      </w:pPr>
    </w:p>
    <w:p w14:paraId="6AA8EB2A" w14:textId="77777777" w:rsidR="005351CE" w:rsidRPr="00331110" w:rsidRDefault="005351CE" w:rsidP="00331110">
      <w:pPr>
        <w:tabs>
          <w:tab w:val="left" w:pos="280"/>
        </w:tabs>
        <w:spacing w:line="240" w:lineRule="auto"/>
        <w:rPr>
          <w:rFonts w:ascii="Arial" w:eastAsia="Arial" w:hAnsi="Arial" w:cs="Arial"/>
          <w:b/>
          <w:sz w:val="24"/>
          <w:szCs w:val="24"/>
          <w:u w:val="single"/>
          <w:lang w:eastAsia="en-GB"/>
        </w:rPr>
      </w:pPr>
      <w:r w:rsidRPr="00331110">
        <w:rPr>
          <w:rFonts w:ascii="Arial" w:eastAsia="Arial" w:hAnsi="Arial" w:cs="Arial"/>
          <w:b/>
          <w:sz w:val="24"/>
          <w:szCs w:val="24"/>
          <w:u w:val="single"/>
          <w:lang w:eastAsia="en-GB"/>
        </w:rPr>
        <w:t>Common</w:t>
      </w:r>
    </w:p>
    <w:p w14:paraId="6D529D58" w14:textId="6684378F" w:rsidR="00270894" w:rsidRPr="00C90A70" w:rsidRDefault="2AAD2784" w:rsidP="2AAD2784">
      <w:pPr>
        <w:tabs>
          <w:tab w:val="left" w:pos="280"/>
        </w:tabs>
        <w:spacing w:line="240" w:lineRule="auto"/>
        <w:rPr>
          <w:rFonts w:ascii="Arial" w:eastAsia="Arial" w:hAnsi="Arial" w:cs="Arial"/>
          <w:sz w:val="24"/>
          <w:szCs w:val="24"/>
          <w:lang w:eastAsia="en-GB"/>
        </w:rPr>
      </w:pPr>
      <w:r w:rsidRPr="2AAD2784">
        <w:rPr>
          <w:rFonts w:ascii="Arial" w:eastAsia="Arial" w:hAnsi="Arial" w:cs="Arial"/>
          <w:b/>
          <w:bCs/>
          <w:sz w:val="24"/>
          <w:szCs w:val="24"/>
          <w:lang w:eastAsia="en-GB"/>
        </w:rPr>
        <w:t xml:space="preserve">Overcorrection: </w:t>
      </w:r>
      <w:r w:rsidRPr="2AAD2784">
        <w:rPr>
          <w:rFonts w:ascii="Arial" w:eastAsia="Arial" w:hAnsi="Arial" w:cs="Arial"/>
          <w:sz w:val="24"/>
          <w:szCs w:val="24"/>
          <w:lang w:eastAsia="en-GB"/>
        </w:rPr>
        <w:t>The muscle may be weakened too much and the turn in the eye can go in the other direction. As the effect of botulinum toxin is temporary, this should resolve without any intervention in 2-3 months. This occurs in 1 in 4 patients.</w:t>
      </w:r>
    </w:p>
    <w:p w14:paraId="156B392D" w14:textId="28EBE291" w:rsidR="00C57AF9" w:rsidRPr="00C90A70" w:rsidRDefault="2AAD2784" w:rsidP="2AAD2784">
      <w:pPr>
        <w:tabs>
          <w:tab w:val="left" w:pos="400"/>
        </w:tabs>
        <w:spacing w:line="240" w:lineRule="auto"/>
        <w:ind w:right="160"/>
        <w:rPr>
          <w:rFonts w:ascii="Arial" w:eastAsia="Symbol" w:hAnsi="Arial" w:cs="Arial"/>
          <w:sz w:val="24"/>
          <w:szCs w:val="24"/>
          <w:lang w:eastAsia="en-GB"/>
        </w:rPr>
      </w:pPr>
      <w:r w:rsidRPr="2AAD2784">
        <w:rPr>
          <w:rFonts w:ascii="Arial" w:eastAsia="Arial" w:hAnsi="Arial" w:cs="Arial"/>
          <w:b/>
          <w:bCs/>
          <w:sz w:val="24"/>
          <w:szCs w:val="24"/>
          <w:lang w:eastAsia="en-GB"/>
        </w:rPr>
        <w:t xml:space="preserve">Ptosis: </w:t>
      </w:r>
      <w:r w:rsidRPr="2AAD2784">
        <w:rPr>
          <w:rFonts w:ascii="Arial" w:eastAsia="Arial" w:hAnsi="Arial" w:cs="Arial"/>
          <w:sz w:val="24"/>
          <w:szCs w:val="24"/>
          <w:lang w:eastAsia="en-GB"/>
        </w:rPr>
        <w:t>The surgeon will take care to inject the toxin into the muscle intended for treatment. Occasionally the toxin may act on the eyelid on the side of the injection and cause drooping of the lid. This should resolve in about 8 weeks. This occurs in about 1 in 10 patients.</w:t>
      </w:r>
    </w:p>
    <w:p w14:paraId="15E627EB" w14:textId="77777777" w:rsidR="005C0C15" w:rsidRDefault="005C0C15" w:rsidP="00331110">
      <w:pPr>
        <w:tabs>
          <w:tab w:val="left" w:pos="280"/>
        </w:tabs>
        <w:spacing w:line="240" w:lineRule="auto"/>
        <w:rPr>
          <w:rFonts w:ascii="Arial" w:eastAsia="Arial" w:hAnsi="Arial" w:cs="Arial"/>
          <w:b/>
          <w:sz w:val="24"/>
          <w:szCs w:val="24"/>
          <w:u w:val="single"/>
          <w:lang w:eastAsia="en-GB"/>
        </w:rPr>
      </w:pPr>
    </w:p>
    <w:p w14:paraId="4C94C5BB" w14:textId="77777777" w:rsidR="005C0C15" w:rsidRDefault="005C0C15" w:rsidP="00331110">
      <w:pPr>
        <w:tabs>
          <w:tab w:val="left" w:pos="280"/>
        </w:tabs>
        <w:spacing w:line="240" w:lineRule="auto"/>
        <w:rPr>
          <w:rFonts w:ascii="Arial" w:eastAsia="Arial" w:hAnsi="Arial" w:cs="Arial"/>
          <w:b/>
          <w:sz w:val="24"/>
          <w:szCs w:val="24"/>
          <w:u w:val="single"/>
          <w:lang w:eastAsia="en-GB"/>
        </w:rPr>
      </w:pPr>
    </w:p>
    <w:p w14:paraId="237A235A" w14:textId="39960D9B" w:rsidR="00C57AF9" w:rsidRPr="00331110" w:rsidRDefault="00C57AF9" w:rsidP="00331110">
      <w:pPr>
        <w:tabs>
          <w:tab w:val="left" w:pos="280"/>
        </w:tabs>
        <w:spacing w:line="240" w:lineRule="auto"/>
        <w:rPr>
          <w:rFonts w:ascii="Arial" w:eastAsia="Arial" w:hAnsi="Arial" w:cs="Arial"/>
          <w:b/>
          <w:sz w:val="24"/>
          <w:szCs w:val="24"/>
          <w:u w:val="single"/>
          <w:lang w:eastAsia="en-GB"/>
        </w:rPr>
      </w:pPr>
      <w:r w:rsidRPr="00331110">
        <w:rPr>
          <w:rFonts w:ascii="Arial" w:eastAsia="Arial" w:hAnsi="Arial" w:cs="Arial"/>
          <w:b/>
          <w:sz w:val="24"/>
          <w:szCs w:val="24"/>
          <w:u w:val="single"/>
          <w:lang w:eastAsia="en-GB"/>
        </w:rPr>
        <w:lastRenderedPageBreak/>
        <w:t>Uncommon</w:t>
      </w:r>
    </w:p>
    <w:p w14:paraId="77CA9FDC" w14:textId="274DBCAC" w:rsidR="00C90A70" w:rsidRPr="00C90A70" w:rsidRDefault="2AAD2784" w:rsidP="2AAD2784">
      <w:pPr>
        <w:tabs>
          <w:tab w:val="left" w:pos="280"/>
        </w:tabs>
        <w:spacing w:line="240" w:lineRule="auto"/>
        <w:ind w:right="160"/>
        <w:rPr>
          <w:rFonts w:ascii="Arial" w:eastAsia="Arial" w:hAnsi="Arial" w:cs="Arial"/>
          <w:sz w:val="24"/>
          <w:szCs w:val="24"/>
          <w:lang w:eastAsia="en-GB"/>
        </w:rPr>
      </w:pPr>
      <w:r w:rsidRPr="2AAD2784">
        <w:rPr>
          <w:rFonts w:ascii="Arial" w:eastAsia="Arial" w:hAnsi="Arial" w:cs="Arial"/>
          <w:b/>
          <w:bCs/>
          <w:sz w:val="24"/>
          <w:szCs w:val="24"/>
          <w:lang w:eastAsia="en-GB"/>
        </w:rPr>
        <w:t xml:space="preserve">Vertical squint: </w:t>
      </w:r>
      <w:r w:rsidRPr="2AAD2784">
        <w:rPr>
          <w:rFonts w:ascii="Arial" w:eastAsia="Arial" w:hAnsi="Arial" w:cs="Arial"/>
          <w:sz w:val="24"/>
          <w:szCs w:val="24"/>
          <w:lang w:eastAsia="en-GB"/>
        </w:rPr>
        <w:t xml:space="preserve">Rarely the toxin may act on the muscles that move the eye up and </w:t>
      </w:r>
      <w:proofErr w:type="gramStart"/>
      <w:r w:rsidRPr="2AAD2784">
        <w:rPr>
          <w:rFonts w:ascii="Arial" w:eastAsia="Arial" w:hAnsi="Arial" w:cs="Arial"/>
          <w:sz w:val="24"/>
          <w:szCs w:val="24"/>
          <w:lang w:eastAsia="en-GB"/>
        </w:rPr>
        <w:t>down, and</w:t>
      </w:r>
      <w:proofErr w:type="gramEnd"/>
      <w:r w:rsidRPr="2AAD2784">
        <w:rPr>
          <w:rFonts w:ascii="Arial" w:eastAsia="Arial" w:hAnsi="Arial" w:cs="Arial"/>
          <w:sz w:val="24"/>
          <w:szCs w:val="24"/>
          <w:lang w:eastAsia="en-GB"/>
        </w:rPr>
        <w:t xml:space="preserve"> causes the eyes to look turned up/down. This should resolve in 2-3 months. This occurs in less than 1 in 10 patients.</w:t>
      </w:r>
    </w:p>
    <w:p w14:paraId="3347417C" w14:textId="77777777" w:rsidR="001F5E62" w:rsidRDefault="001F5E62" w:rsidP="00331110">
      <w:pPr>
        <w:spacing w:after="0" w:line="240" w:lineRule="auto"/>
        <w:ind w:right="1080"/>
        <w:rPr>
          <w:rFonts w:ascii="Arial" w:eastAsia="Arial" w:hAnsi="Arial" w:cs="Arial"/>
          <w:b/>
          <w:color w:val="0070C0"/>
          <w:sz w:val="24"/>
          <w:szCs w:val="24"/>
          <w:lang w:eastAsia="en-GB"/>
        </w:rPr>
      </w:pPr>
    </w:p>
    <w:p w14:paraId="79F456A1" w14:textId="77777777" w:rsidR="001F5E62" w:rsidRDefault="001F5E62" w:rsidP="00331110">
      <w:pPr>
        <w:spacing w:after="0" w:line="240" w:lineRule="auto"/>
        <w:ind w:right="1080"/>
        <w:rPr>
          <w:rFonts w:ascii="Arial" w:eastAsia="Arial" w:hAnsi="Arial" w:cs="Arial"/>
          <w:b/>
          <w:color w:val="0070C0"/>
          <w:sz w:val="24"/>
          <w:szCs w:val="24"/>
          <w:lang w:eastAsia="en-GB"/>
        </w:rPr>
      </w:pPr>
    </w:p>
    <w:p w14:paraId="6BBD58A7" w14:textId="150856D7" w:rsidR="00EF6191" w:rsidRPr="005A3505" w:rsidRDefault="00EF6191" w:rsidP="00331110">
      <w:pPr>
        <w:spacing w:after="0" w:line="240" w:lineRule="auto"/>
        <w:ind w:right="1080"/>
        <w:rPr>
          <w:rFonts w:ascii="Arial" w:eastAsia="Arial" w:hAnsi="Arial" w:cs="Arial"/>
          <w:b/>
          <w:color w:val="0070C0"/>
          <w:sz w:val="24"/>
          <w:szCs w:val="24"/>
          <w:lang w:eastAsia="en-GB"/>
        </w:rPr>
      </w:pPr>
      <w:r w:rsidRPr="005A3505">
        <w:rPr>
          <w:rFonts w:ascii="Arial" w:eastAsia="Arial" w:hAnsi="Arial" w:cs="Arial"/>
          <w:b/>
          <w:color w:val="0070C0"/>
          <w:sz w:val="24"/>
          <w:szCs w:val="24"/>
          <w:lang w:eastAsia="en-GB"/>
        </w:rPr>
        <w:t>What should I expect after surgery?</w:t>
      </w:r>
    </w:p>
    <w:p w14:paraId="59FEF2A8" w14:textId="77777777" w:rsidR="003E74CF" w:rsidRPr="00331110" w:rsidRDefault="003E74CF" w:rsidP="00331110">
      <w:pPr>
        <w:spacing w:after="0" w:line="240" w:lineRule="auto"/>
        <w:ind w:right="1080"/>
        <w:rPr>
          <w:rFonts w:ascii="Arial" w:eastAsia="Arial" w:hAnsi="Arial" w:cs="Arial"/>
          <w:b/>
          <w:sz w:val="24"/>
          <w:szCs w:val="24"/>
          <w:lang w:eastAsia="en-GB"/>
        </w:rPr>
      </w:pPr>
    </w:p>
    <w:p w14:paraId="40F4B85C" w14:textId="233F0742" w:rsidR="0018649A" w:rsidRDefault="2AAD2784" w:rsidP="0018649A">
      <w:pPr>
        <w:autoSpaceDE w:val="0"/>
        <w:autoSpaceDN w:val="0"/>
        <w:adjustRightInd w:val="0"/>
        <w:spacing w:after="0" w:line="240" w:lineRule="auto"/>
        <w:rPr>
          <w:rFonts w:ascii="Arial" w:hAnsi="Arial" w:cs="Arial"/>
          <w:color w:val="000000"/>
          <w:sz w:val="24"/>
          <w:szCs w:val="24"/>
        </w:rPr>
      </w:pPr>
      <w:r w:rsidRPr="2AAD2784">
        <w:rPr>
          <w:rFonts w:ascii="Arial" w:hAnsi="Arial" w:cs="Arial"/>
          <w:color w:val="000000" w:themeColor="text1"/>
          <w:sz w:val="24"/>
          <w:szCs w:val="24"/>
        </w:rPr>
        <w:t xml:space="preserve">The botulinum toxin takes two to three days to </w:t>
      </w:r>
      <w:proofErr w:type="gramStart"/>
      <w:r w:rsidRPr="2AAD2784">
        <w:rPr>
          <w:rFonts w:ascii="Arial" w:hAnsi="Arial" w:cs="Arial"/>
          <w:color w:val="000000" w:themeColor="text1"/>
          <w:sz w:val="24"/>
          <w:szCs w:val="24"/>
        </w:rPr>
        <w:t>have an effect on</w:t>
      </w:r>
      <w:proofErr w:type="gramEnd"/>
      <w:r w:rsidRPr="2AAD2784">
        <w:rPr>
          <w:rFonts w:ascii="Arial" w:hAnsi="Arial" w:cs="Arial"/>
          <w:color w:val="000000" w:themeColor="text1"/>
          <w:sz w:val="24"/>
          <w:szCs w:val="24"/>
        </w:rPr>
        <w:t xml:space="preserve"> the muscle, so you will not notice a change in the position of the eye immediately. The effect may increase over three to five days. </w:t>
      </w:r>
    </w:p>
    <w:p w14:paraId="5D3A3C44" w14:textId="77777777" w:rsidR="0018649A" w:rsidRDefault="0018649A" w:rsidP="0018649A">
      <w:pPr>
        <w:autoSpaceDE w:val="0"/>
        <w:autoSpaceDN w:val="0"/>
        <w:adjustRightInd w:val="0"/>
        <w:spacing w:after="0" w:line="240" w:lineRule="auto"/>
        <w:rPr>
          <w:rFonts w:ascii="Arial" w:hAnsi="Arial" w:cs="Arial"/>
          <w:color w:val="000000"/>
          <w:sz w:val="24"/>
          <w:szCs w:val="24"/>
        </w:rPr>
      </w:pPr>
    </w:p>
    <w:p w14:paraId="4CD7268C" w14:textId="3BE6E232" w:rsidR="0018649A" w:rsidRPr="0018649A" w:rsidRDefault="2AAD2784" w:rsidP="0018649A">
      <w:pPr>
        <w:autoSpaceDE w:val="0"/>
        <w:autoSpaceDN w:val="0"/>
        <w:adjustRightInd w:val="0"/>
        <w:spacing w:after="0" w:line="240" w:lineRule="auto"/>
        <w:rPr>
          <w:rFonts w:ascii="Arial" w:hAnsi="Arial" w:cs="Arial"/>
          <w:color w:val="000000"/>
          <w:sz w:val="24"/>
          <w:szCs w:val="24"/>
        </w:rPr>
      </w:pPr>
      <w:r w:rsidRPr="2AAD2784">
        <w:rPr>
          <w:rFonts w:ascii="Arial" w:hAnsi="Arial" w:cs="Arial"/>
          <w:color w:val="000000" w:themeColor="text1"/>
          <w:sz w:val="24"/>
          <w:szCs w:val="24"/>
        </w:rPr>
        <w:t xml:space="preserve">Initially, the position might be too far in the opposite direction (causing double vision), but this will wear off and the eye will gradually come to the </w:t>
      </w:r>
      <w:r w:rsidR="005C0C15" w:rsidRPr="2AAD2784">
        <w:rPr>
          <w:rFonts w:ascii="Arial" w:hAnsi="Arial" w:cs="Arial"/>
          <w:color w:val="000000" w:themeColor="text1"/>
          <w:sz w:val="24"/>
          <w:szCs w:val="24"/>
        </w:rPr>
        <w:t>straight-ahead</w:t>
      </w:r>
      <w:r w:rsidRPr="2AAD2784">
        <w:rPr>
          <w:rFonts w:ascii="Arial" w:hAnsi="Arial" w:cs="Arial"/>
          <w:color w:val="000000" w:themeColor="text1"/>
          <w:sz w:val="24"/>
          <w:szCs w:val="24"/>
        </w:rPr>
        <w:t xml:space="preserve"> position. Towards the end of 3-4 months, the effect of the botulinum toxin wears off and the eye returns to its original position. Sometimes the eyes stay aligned because the brain maintains the new position. </w:t>
      </w:r>
    </w:p>
    <w:p w14:paraId="1E26F304" w14:textId="77777777" w:rsidR="0018649A" w:rsidRDefault="0018649A" w:rsidP="0018649A">
      <w:pPr>
        <w:spacing w:after="0" w:line="240" w:lineRule="auto"/>
        <w:ind w:right="80"/>
        <w:rPr>
          <w:rFonts w:ascii="Arial" w:hAnsi="Arial" w:cs="Arial"/>
          <w:color w:val="000000"/>
          <w:sz w:val="24"/>
          <w:szCs w:val="24"/>
        </w:rPr>
      </w:pPr>
    </w:p>
    <w:p w14:paraId="00C50BA3" w14:textId="0944AF42" w:rsidR="0018649A" w:rsidRPr="0018649A" w:rsidRDefault="2AAD2784" w:rsidP="0018649A">
      <w:pPr>
        <w:spacing w:after="0" w:line="240" w:lineRule="auto"/>
        <w:ind w:right="80"/>
        <w:rPr>
          <w:rFonts w:ascii="Arial" w:hAnsi="Arial" w:cs="Arial"/>
          <w:color w:val="000000"/>
          <w:sz w:val="24"/>
          <w:szCs w:val="24"/>
        </w:rPr>
      </w:pPr>
      <w:r w:rsidRPr="2AAD2784">
        <w:rPr>
          <w:rFonts w:ascii="Arial" w:hAnsi="Arial" w:cs="Arial"/>
          <w:color w:val="000000" w:themeColor="text1"/>
          <w:sz w:val="24"/>
          <w:szCs w:val="24"/>
        </w:rPr>
        <w:t xml:space="preserve">An appointment will be arranged with the orthoptist two weeks after the injection to assess the response. A further appointment to see the ophthalmologist/ member of the surgical team will be arranged in 3-4 months. Further injections might be needed. </w:t>
      </w:r>
    </w:p>
    <w:p w14:paraId="41ABECD2" w14:textId="77777777" w:rsidR="0018649A" w:rsidRDefault="0018649A" w:rsidP="0018649A">
      <w:pPr>
        <w:spacing w:after="0" w:line="240" w:lineRule="auto"/>
        <w:ind w:right="80"/>
        <w:rPr>
          <w:rFonts w:ascii="Arial" w:hAnsi="Arial" w:cs="Arial"/>
          <w:color w:val="000000"/>
          <w:sz w:val="23"/>
          <w:szCs w:val="23"/>
        </w:rPr>
      </w:pPr>
    </w:p>
    <w:p w14:paraId="586180A2" w14:textId="77777777" w:rsidR="0018649A" w:rsidRDefault="0018649A" w:rsidP="00331110">
      <w:pPr>
        <w:pStyle w:val="Default"/>
      </w:pPr>
    </w:p>
    <w:p w14:paraId="170C828C" w14:textId="02726949" w:rsidR="0018649A" w:rsidRDefault="0018649A" w:rsidP="00331110">
      <w:pPr>
        <w:pStyle w:val="Default"/>
      </w:pPr>
    </w:p>
    <w:p w14:paraId="7A3DBA88" w14:textId="77777777" w:rsidR="005C0C15" w:rsidRDefault="005C0C15" w:rsidP="00331110">
      <w:pPr>
        <w:pStyle w:val="Default"/>
      </w:pPr>
    </w:p>
    <w:p w14:paraId="55F8F453" w14:textId="77777777" w:rsidR="0018649A" w:rsidRDefault="0018649A" w:rsidP="00331110">
      <w:pPr>
        <w:pStyle w:val="Default"/>
      </w:pPr>
    </w:p>
    <w:p w14:paraId="4AC1E839" w14:textId="77777777" w:rsidR="0018649A" w:rsidRDefault="0018649A" w:rsidP="00331110">
      <w:pPr>
        <w:pStyle w:val="Default"/>
      </w:pPr>
    </w:p>
    <w:p w14:paraId="0BF6A4E8" w14:textId="3E2CA2BC" w:rsidR="0018649A" w:rsidRDefault="0018649A" w:rsidP="00331110">
      <w:pPr>
        <w:pStyle w:val="Default"/>
      </w:pPr>
      <w:r w:rsidRPr="000A4D3F">
        <w:rPr>
          <w:rFonts w:eastAsia="Times New Roman"/>
          <w:b/>
          <w:noProof/>
          <w:szCs w:val="20"/>
          <w:lang w:eastAsia="en-GB"/>
        </w:rPr>
        <w:drawing>
          <wp:anchor distT="0" distB="0" distL="114300" distR="114300" simplePos="0" relativeHeight="251659776" behindDoc="1" locked="0" layoutInCell="1" allowOverlap="1" wp14:anchorId="6893D37B" wp14:editId="516BD918">
            <wp:simplePos x="0" y="0"/>
            <wp:positionH relativeFrom="column">
              <wp:posOffset>5520055</wp:posOffset>
            </wp:positionH>
            <wp:positionV relativeFrom="paragraph">
              <wp:posOffset>36830</wp:posOffset>
            </wp:positionV>
            <wp:extent cx="1205865" cy="992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p>
    <w:p w14:paraId="102115BA" w14:textId="77777777" w:rsidR="0018649A" w:rsidRDefault="0018649A" w:rsidP="00331110">
      <w:pPr>
        <w:pStyle w:val="Default"/>
      </w:pPr>
    </w:p>
    <w:p w14:paraId="604B31F2" w14:textId="77777777" w:rsidR="0018649A" w:rsidRDefault="0018649A" w:rsidP="00331110">
      <w:pPr>
        <w:pStyle w:val="Default"/>
      </w:pPr>
    </w:p>
    <w:p w14:paraId="3FC805A7" w14:textId="77777777" w:rsidR="0018649A" w:rsidRDefault="0018649A" w:rsidP="00331110">
      <w:pPr>
        <w:pStyle w:val="Default"/>
      </w:pPr>
    </w:p>
    <w:p w14:paraId="72FE2B55" w14:textId="77777777" w:rsidR="008E4DF5" w:rsidRPr="00331110" w:rsidRDefault="008E4DF5" w:rsidP="00331110">
      <w:pPr>
        <w:pStyle w:val="Default"/>
      </w:pPr>
      <w:r w:rsidRPr="00331110">
        <w:t xml:space="preserve">Hospital telephone number: 0151 228 4811 </w:t>
      </w:r>
    </w:p>
    <w:p w14:paraId="1BD1466E" w14:textId="77777777" w:rsidR="008E4DF5" w:rsidRPr="00331110" w:rsidRDefault="008E4DF5" w:rsidP="00331110">
      <w:pPr>
        <w:pStyle w:val="Default"/>
      </w:pPr>
      <w:r w:rsidRPr="00331110">
        <w:t>Extension for clinic: 2215</w:t>
      </w:r>
    </w:p>
    <w:p w14:paraId="4687A8D3" w14:textId="77777777" w:rsidR="008E4DF5" w:rsidRPr="00331110" w:rsidRDefault="008E4DF5" w:rsidP="00331110">
      <w:pPr>
        <w:pStyle w:val="Default"/>
      </w:pPr>
      <w:r w:rsidRPr="00331110">
        <w:t>Extension for secretary: 2839 / 3595 / 2961</w:t>
      </w:r>
    </w:p>
    <w:p w14:paraId="5D648FB3" w14:textId="77777777" w:rsidR="00EF6191" w:rsidRDefault="00EF6191" w:rsidP="00331110">
      <w:pPr>
        <w:tabs>
          <w:tab w:val="left" w:pos="222"/>
        </w:tabs>
        <w:spacing w:line="240" w:lineRule="auto"/>
        <w:ind w:right="220"/>
        <w:rPr>
          <w:rFonts w:ascii="Arial" w:hAnsi="Arial" w:cs="Arial"/>
          <w:sz w:val="24"/>
          <w:szCs w:val="24"/>
        </w:rPr>
      </w:pPr>
    </w:p>
    <w:p w14:paraId="75E9B930" w14:textId="77777777" w:rsidR="000A4D3F" w:rsidRPr="000A4D3F" w:rsidRDefault="000A4D3F" w:rsidP="000A4D3F">
      <w:pPr>
        <w:spacing w:before="100" w:beforeAutospacing="1" w:after="100" w:afterAutospacing="1" w:line="240" w:lineRule="auto"/>
        <w:rPr>
          <w:rFonts w:ascii="Arial" w:eastAsia="Times New Roman" w:hAnsi="Arial" w:cs="Arial"/>
          <w:sz w:val="24"/>
          <w:szCs w:val="20"/>
        </w:rPr>
      </w:pPr>
      <w:r w:rsidRPr="000A4D3F">
        <w:rPr>
          <w:rFonts w:ascii="Arial" w:eastAsia="Times New Roman" w:hAnsi="Arial" w:cs="Arial"/>
          <w:b/>
          <w:noProof/>
          <w:sz w:val="24"/>
          <w:szCs w:val="20"/>
          <w:lang w:eastAsia="en-GB"/>
        </w:rPr>
        <w:drawing>
          <wp:anchor distT="0" distB="0" distL="114300" distR="114300" simplePos="0" relativeHeight="251667456" behindDoc="1" locked="0" layoutInCell="1" allowOverlap="1" wp14:anchorId="4BD9963B" wp14:editId="75653856">
            <wp:simplePos x="0" y="0"/>
            <wp:positionH relativeFrom="column">
              <wp:posOffset>-450850</wp:posOffset>
            </wp:positionH>
            <wp:positionV relativeFrom="paragraph">
              <wp:posOffset>701675</wp:posOffset>
            </wp:positionV>
            <wp:extent cx="7588250" cy="335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0A4D3F">
        <w:rPr>
          <w:rFonts w:ascii="Arial" w:eastAsia="Times New Roman" w:hAnsi="Arial" w:cs="Arial"/>
          <w:sz w:val="24"/>
          <w:szCs w:val="20"/>
        </w:rPr>
        <w:t>This leaflet only gives general information.  You must always discuss the individual treatment of your child with the appropriate member of staff.  Do not rely on this leaflet alone for information about your child’s treatment.</w:t>
      </w:r>
      <w:r>
        <w:rPr>
          <w:rFonts w:ascii="Arial" w:eastAsia="Times New Roman" w:hAnsi="Arial" w:cs="Arial"/>
          <w:sz w:val="24"/>
          <w:szCs w:val="20"/>
        </w:rPr>
        <w:t xml:space="preserve"> </w:t>
      </w:r>
      <w:r w:rsidRPr="000A4D3F">
        <w:rPr>
          <w:rFonts w:ascii="Arial" w:eastAsia="Times New Roman" w:hAnsi="Arial" w:cs="Arial"/>
          <w:sz w:val="24"/>
          <w:szCs w:val="20"/>
        </w:rPr>
        <w:t>This information can be made available in other languages and formats if requested.</w:t>
      </w:r>
    </w:p>
    <w:p w14:paraId="22726D9C"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Alder Hey Children’s NHS Foundation Trust</w:t>
      </w:r>
    </w:p>
    <w:p w14:paraId="1AE3C73A"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Alder Hey</w:t>
      </w:r>
    </w:p>
    <w:p w14:paraId="2F5EAF79"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Eaton Road</w:t>
      </w:r>
    </w:p>
    <w:p w14:paraId="5E7E7FA9"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Liverpool</w:t>
      </w:r>
    </w:p>
    <w:p w14:paraId="35F453E8"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L12 2AP</w:t>
      </w:r>
    </w:p>
    <w:p w14:paraId="7943B921" w14:textId="77777777" w:rsidR="000A4D3F" w:rsidRPr="000A4D3F" w:rsidRDefault="000A4D3F" w:rsidP="00DE39EA">
      <w:pPr>
        <w:spacing w:after="0" w:line="200" w:lineRule="exact"/>
        <w:rPr>
          <w:rFonts w:ascii="Arial" w:eastAsia="Times New Roman" w:hAnsi="Arial" w:cs="Arial"/>
          <w:sz w:val="24"/>
          <w:szCs w:val="20"/>
        </w:rPr>
      </w:pPr>
    </w:p>
    <w:p w14:paraId="36221CA0"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Tel: 0151 228 4811</w:t>
      </w:r>
    </w:p>
    <w:p w14:paraId="55B106DB" w14:textId="77777777" w:rsidR="000A4D3F" w:rsidRPr="000A4D3F" w:rsidRDefault="00502D3A" w:rsidP="000A4D3F">
      <w:pPr>
        <w:spacing w:after="0" w:line="240" w:lineRule="auto"/>
        <w:rPr>
          <w:rFonts w:ascii="Arial" w:eastAsia="Times New Roman" w:hAnsi="Arial" w:cs="Arial"/>
          <w:sz w:val="24"/>
          <w:szCs w:val="20"/>
        </w:rPr>
      </w:pPr>
      <w:hyperlink r:id="rId13" w:history="1">
        <w:r w:rsidR="007E605D" w:rsidRPr="00F160C4">
          <w:rPr>
            <w:rStyle w:val="Hyperlink"/>
            <w:rFonts w:ascii="Arial" w:eastAsia="Times New Roman" w:hAnsi="Arial" w:cs="Arial"/>
            <w:sz w:val="24"/>
            <w:szCs w:val="20"/>
          </w:rPr>
          <w:t>www.alderhey.nhs.uk</w:t>
        </w:r>
      </w:hyperlink>
    </w:p>
    <w:p w14:paraId="0360EC82" w14:textId="77777777" w:rsidR="000A4D3F" w:rsidRPr="000A4D3F" w:rsidRDefault="000A4D3F" w:rsidP="000A4D3F">
      <w:pPr>
        <w:spacing w:after="0" w:line="240" w:lineRule="auto"/>
        <w:rPr>
          <w:rFonts w:ascii="Arial" w:eastAsia="Times New Roman" w:hAnsi="Arial" w:cs="Arial"/>
          <w:b/>
          <w:sz w:val="24"/>
          <w:szCs w:val="20"/>
        </w:rPr>
      </w:pPr>
    </w:p>
    <w:p w14:paraId="385DEEC0" w14:textId="77777777" w:rsidR="000A4D3F" w:rsidRPr="000A4D3F" w:rsidRDefault="000A4D3F" w:rsidP="000A4D3F">
      <w:pPr>
        <w:spacing w:after="0" w:line="240" w:lineRule="auto"/>
        <w:rPr>
          <w:rFonts w:ascii="Arial" w:eastAsia="Times New Roman" w:hAnsi="Arial" w:cs="Arial"/>
          <w:b/>
          <w:sz w:val="24"/>
          <w:szCs w:val="20"/>
        </w:rPr>
      </w:pPr>
    </w:p>
    <w:p w14:paraId="069D0615" w14:textId="77777777" w:rsidR="000A4D3F" w:rsidRDefault="000A4D3F" w:rsidP="000A4D3F">
      <w:pPr>
        <w:spacing w:after="0" w:line="240" w:lineRule="auto"/>
        <w:rPr>
          <w:rFonts w:ascii="Arial" w:eastAsia="Times New Roman" w:hAnsi="Arial" w:cs="Arial"/>
          <w:b/>
          <w:sz w:val="24"/>
          <w:szCs w:val="20"/>
        </w:rPr>
      </w:pPr>
    </w:p>
    <w:p w14:paraId="50FF0E4C" w14:textId="77777777" w:rsidR="000A4D3F" w:rsidRDefault="000A4D3F" w:rsidP="000A4D3F">
      <w:pPr>
        <w:spacing w:after="0" w:line="240" w:lineRule="auto"/>
        <w:rPr>
          <w:rFonts w:ascii="Arial" w:eastAsia="Times New Roman" w:hAnsi="Arial" w:cs="Arial"/>
          <w:b/>
          <w:sz w:val="24"/>
          <w:szCs w:val="20"/>
        </w:rPr>
      </w:pPr>
    </w:p>
    <w:p w14:paraId="63D45C10" w14:textId="77777777" w:rsidR="000A4D3F" w:rsidRDefault="000A4D3F" w:rsidP="000A4D3F">
      <w:pPr>
        <w:spacing w:after="0" w:line="240" w:lineRule="auto"/>
        <w:rPr>
          <w:rFonts w:ascii="Arial" w:eastAsia="Times New Roman" w:hAnsi="Arial" w:cs="Arial"/>
          <w:b/>
          <w:sz w:val="24"/>
          <w:szCs w:val="20"/>
        </w:rPr>
      </w:pPr>
    </w:p>
    <w:p w14:paraId="64DCC593" w14:textId="2D09686E" w:rsidR="000A4D3F" w:rsidRPr="00331110" w:rsidRDefault="000A4D3F" w:rsidP="00DE39EA">
      <w:pPr>
        <w:spacing w:after="0" w:line="240" w:lineRule="auto"/>
        <w:rPr>
          <w:rFonts w:ascii="Arial" w:hAnsi="Arial" w:cs="Arial"/>
          <w:sz w:val="24"/>
          <w:szCs w:val="24"/>
        </w:rPr>
      </w:pPr>
      <w:r w:rsidRPr="000A4D3F">
        <w:rPr>
          <w:rFonts w:ascii="Arial" w:eastAsia="Times New Roman" w:hAnsi="Arial" w:cs="Arial"/>
          <w:b/>
          <w:sz w:val="24"/>
          <w:szCs w:val="20"/>
        </w:rPr>
        <w:t xml:space="preserve">© Alder Hey                Review Date:   </w:t>
      </w:r>
      <w:r w:rsidR="004E739A">
        <w:rPr>
          <w:rFonts w:ascii="Arial" w:eastAsia="Times New Roman" w:hAnsi="Arial" w:cs="Arial"/>
          <w:b/>
          <w:sz w:val="24"/>
          <w:szCs w:val="20"/>
        </w:rPr>
        <w:t xml:space="preserve">January 2025                                </w:t>
      </w:r>
      <w:r w:rsidRPr="000A4D3F">
        <w:rPr>
          <w:rFonts w:ascii="Arial" w:eastAsia="Times New Roman" w:hAnsi="Arial" w:cs="Arial"/>
          <w:b/>
          <w:sz w:val="24"/>
          <w:szCs w:val="20"/>
        </w:rPr>
        <w:t xml:space="preserve">PIAG: </w:t>
      </w:r>
      <w:r w:rsidR="00502D3A">
        <w:rPr>
          <w:rFonts w:ascii="Arial" w:eastAsia="Times New Roman" w:hAnsi="Arial" w:cs="Arial"/>
          <w:b/>
          <w:sz w:val="24"/>
          <w:szCs w:val="20"/>
        </w:rPr>
        <w:t>352</w:t>
      </w:r>
    </w:p>
    <w:sectPr w:rsidR="000A4D3F" w:rsidRPr="00331110" w:rsidSect="005A3505">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3A57" w14:textId="77777777" w:rsidR="00DB4E4F" w:rsidRDefault="00DB4E4F" w:rsidP="005A3505">
      <w:pPr>
        <w:spacing w:after="0" w:line="240" w:lineRule="auto"/>
      </w:pPr>
      <w:r>
        <w:separator/>
      </w:r>
    </w:p>
  </w:endnote>
  <w:endnote w:type="continuationSeparator" w:id="0">
    <w:p w14:paraId="7E434981" w14:textId="77777777" w:rsidR="00DB4E4F" w:rsidRDefault="00DB4E4F" w:rsidP="005A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722846"/>
      <w:docPartObj>
        <w:docPartGallery w:val="Page Numbers (Bottom of Page)"/>
        <w:docPartUnique/>
      </w:docPartObj>
    </w:sdtPr>
    <w:sdtEndPr>
      <w:rPr>
        <w:rFonts w:ascii="Arial" w:hAnsi="Arial" w:cs="Arial"/>
        <w:noProof/>
      </w:rPr>
    </w:sdtEndPr>
    <w:sdtContent>
      <w:p w14:paraId="59077D44" w14:textId="77777777" w:rsidR="005A3505" w:rsidRPr="005A3505" w:rsidRDefault="005A3505" w:rsidP="005A3505">
        <w:pPr>
          <w:pStyle w:val="Footer"/>
          <w:jc w:val="right"/>
          <w:rPr>
            <w:rFonts w:ascii="Arial" w:hAnsi="Arial" w:cs="Arial"/>
          </w:rPr>
        </w:pPr>
        <w:r w:rsidRPr="005A3505">
          <w:rPr>
            <w:rFonts w:ascii="Arial" w:hAnsi="Arial" w:cs="Arial"/>
          </w:rPr>
          <w:fldChar w:fldCharType="begin"/>
        </w:r>
        <w:r w:rsidRPr="005A3505">
          <w:rPr>
            <w:rFonts w:ascii="Arial" w:hAnsi="Arial" w:cs="Arial"/>
          </w:rPr>
          <w:instrText xml:space="preserve"> PAGE   \* MERGEFORMAT </w:instrText>
        </w:r>
        <w:r w:rsidRPr="005A3505">
          <w:rPr>
            <w:rFonts w:ascii="Arial" w:hAnsi="Arial" w:cs="Arial"/>
          </w:rPr>
          <w:fldChar w:fldCharType="separate"/>
        </w:r>
        <w:r w:rsidR="0018649A">
          <w:rPr>
            <w:rFonts w:ascii="Arial" w:hAnsi="Arial" w:cs="Arial"/>
            <w:noProof/>
          </w:rPr>
          <w:t>2</w:t>
        </w:r>
        <w:r w:rsidRPr="005A350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71EFC" w14:textId="77777777" w:rsidR="00DB4E4F" w:rsidRDefault="00DB4E4F" w:rsidP="005A3505">
      <w:pPr>
        <w:spacing w:after="0" w:line="240" w:lineRule="auto"/>
      </w:pPr>
      <w:r>
        <w:separator/>
      </w:r>
    </w:p>
  </w:footnote>
  <w:footnote w:type="continuationSeparator" w:id="0">
    <w:p w14:paraId="201043C1" w14:textId="77777777" w:rsidR="00DB4E4F" w:rsidRDefault="00DB4E4F" w:rsidP="005A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4ED0703"/>
    <w:multiLevelType w:val="hybridMultilevel"/>
    <w:tmpl w:val="1234DA9A"/>
    <w:lvl w:ilvl="0" w:tplc="E59C2F06">
      <w:start w:val="1"/>
      <w:numFmt w:val="lowerRoman"/>
      <w:lvlText w:val="%1)"/>
      <w:lvlJc w:val="left"/>
      <w:pPr>
        <w:ind w:left="284" w:hanging="284"/>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D55696"/>
    <w:multiLevelType w:val="hybridMultilevel"/>
    <w:tmpl w:val="F8E2B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00590"/>
    <w:multiLevelType w:val="hybridMultilevel"/>
    <w:tmpl w:val="E47AB29A"/>
    <w:lvl w:ilvl="0" w:tplc="5906C646">
      <w:start w:val="1"/>
      <w:numFmt w:val="low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925DD6"/>
    <w:multiLevelType w:val="hybridMultilevel"/>
    <w:tmpl w:val="27983BA2"/>
    <w:lvl w:ilvl="0" w:tplc="46BCEFDE">
      <w:start w:val="1"/>
      <w:numFmt w:val="decimal"/>
      <w:lvlText w:val="%1."/>
      <w:lvlJc w:val="left"/>
      <w:pPr>
        <w:ind w:left="720" w:hanging="360"/>
      </w:pPr>
    </w:lvl>
    <w:lvl w:ilvl="1" w:tplc="97BA34EA">
      <w:start w:val="1"/>
      <w:numFmt w:val="lowerLetter"/>
      <w:lvlText w:val="%2."/>
      <w:lvlJc w:val="left"/>
      <w:pPr>
        <w:ind w:left="1440" w:hanging="360"/>
      </w:pPr>
    </w:lvl>
    <w:lvl w:ilvl="2" w:tplc="51B2A9F4">
      <w:start w:val="1"/>
      <w:numFmt w:val="lowerRoman"/>
      <w:lvlText w:val="%3."/>
      <w:lvlJc w:val="right"/>
      <w:pPr>
        <w:ind w:left="2160" w:hanging="180"/>
      </w:pPr>
    </w:lvl>
    <w:lvl w:ilvl="3" w:tplc="A034626E">
      <w:start w:val="1"/>
      <w:numFmt w:val="decimal"/>
      <w:lvlText w:val="%4."/>
      <w:lvlJc w:val="left"/>
      <w:pPr>
        <w:ind w:left="2880" w:hanging="360"/>
      </w:pPr>
    </w:lvl>
    <w:lvl w:ilvl="4" w:tplc="A0B84A80">
      <w:start w:val="1"/>
      <w:numFmt w:val="lowerLetter"/>
      <w:lvlText w:val="%5."/>
      <w:lvlJc w:val="left"/>
      <w:pPr>
        <w:ind w:left="3600" w:hanging="360"/>
      </w:pPr>
    </w:lvl>
    <w:lvl w:ilvl="5" w:tplc="79148840">
      <w:start w:val="1"/>
      <w:numFmt w:val="lowerRoman"/>
      <w:lvlText w:val="%6."/>
      <w:lvlJc w:val="right"/>
      <w:pPr>
        <w:ind w:left="4320" w:hanging="180"/>
      </w:pPr>
    </w:lvl>
    <w:lvl w:ilvl="6" w:tplc="6C988C82">
      <w:start w:val="1"/>
      <w:numFmt w:val="decimal"/>
      <w:lvlText w:val="%7."/>
      <w:lvlJc w:val="left"/>
      <w:pPr>
        <w:ind w:left="5040" w:hanging="360"/>
      </w:pPr>
    </w:lvl>
    <w:lvl w:ilvl="7" w:tplc="CECE5D60">
      <w:start w:val="1"/>
      <w:numFmt w:val="lowerLetter"/>
      <w:lvlText w:val="%8."/>
      <w:lvlJc w:val="left"/>
      <w:pPr>
        <w:ind w:left="5760" w:hanging="360"/>
      </w:pPr>
    </w:lvl>
    <w:lvl w:ilvl="8" w:tplc="A2EE1C2A">
      <w:start w:val="1"/>
      <w:numFmt w:val="lowerRoman"/>
      <w:lvlText w:val="%9."/>
      <w:lvlJc w:val="right"/>
      <w:pPr>
        <w:ind w:left="6480" w:hanging="180"/>
      </w:pPr>
    </w:lvl>
  </w:abstractNum>
  <w:abstractNum w:abstractNumId="12" w15:restartNumberingAfterBreak="0">
    <w:nsid w:val="3D953065"/>
    <w:multiLevelType w:val="hybridMultilevel"/>
    <w:tmpl w:val="CEC03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B7344"/>
    <w:multiLevelType w:val="hybridMultilevel"/>
    <w:tmpl w:val="9984E42A"/>
    <w:lvl w:ilvl="0" w:tplc="F418E7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15A7D36"/>
    <w:multiLevelType w:val="hybridMultilevel"/>
    <w:tmpl w:val="E47AB29A"/>
    <w:lvl w:ilvl="0" w:tplc="5906C646">
      <w:start w:val="1"/>
      <w:numFmt w:val="low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074E43"/>
    <w:multiLevelType w:val="hybridMultilevel"/>
    <w:tmpl w:val="36280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14"/>
  </w:num>
  <w:num w:numId="12">
    <w:abstractNumId w:val="12"/>
  </w:num>
  <w:num w:numId="13">
    <w:abstractNumId w:val="10"/>
  </w:num>
  <w:num w:numId="14">
    <w:abstractNumId w:val="1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0E"/>
    <w:rsid w:val="00035DB9"/>
    <w:rsid w:val="00084829"/>
    <w:rsid w:val="000A4D3F"/>
    <w:rsid w:val="000D750A"/>
    <w:rsid w:val="00135E0E"/>
    <w:rsid w:val="00165943"/>
    <w:rsid w:val="0018649A"/>
    <w:rsid w:val="00194298"/>
    <w:rsid w:val="00196438"/>
    <w:rsid w:val="001F5E62"/>
    <w:rsid w:val="00203F23"/>
    <w:rsid w:val="00204CCB"/>
    <w:rsid w:val="00233F24"/>
    <w:rsid w:val="00270894"/>
    <w:rsid w:val="0030311B"/>
    <w:rsid w:val="00307130"/>
    <w:rsid w:val="00331110"/>
    <w:rsid w:val="00367FC5"/>
    <w:rsid w:val="00372C13"/>
    <w:rsid w:val="003979AB"/>
    <w:rsid w:val="003E74CF"/>
    <w:rsid w:val="004351C9"/>
    <w:rsid w:val="004652C7"/>
    <w:rsid w:val="004A4336"/>
    <w:rsid w:val="004E739A"/>
    <w:rsid w:val="004F6628"/>
    <w:rsid w:val="00502D3A"/>
    <w:rsid w:val="005351CE"/>
    <w:rsid w:val="0053678E"/>
    <w:rsid w:val="005A3505"/>
    <w:rsid w:val="005A4D0C"/>
    <w:rsid w:val="005C0C15"/>
    <w:rsid w:val="006328AE"/>
    <w:rsid w:val="00653B53"/>
    <w:rsid w:val="006C6BB2"/>
    <w:rsid w:val="006D5883"/>
    <w:rsid w:val="007B4139"/>
    <w:rsid w:val="007E605D"/>
    <w:rsid w:val="008A070C"/>
    <w:rsid w:val="008A10B4"/>
    <w:rsid w:val="008B021B"/>
    <w:rsid w:val="008E4DF5"/>
    <w:rsid w:val="00906048"/>
    <w:rsid w:val="0092731F"/>
    <w:rsid w:val="009C3515"/>
    <w:rsid w:val="009D55D5"/>
    <w:rsid w:val="009F6EB7"/>
    <w:rsid w:val="00A05DA4"/>
    <w:rsid w:val="00AC45E7"/>
    <w:rsid w:val="00BF63F0"/>
    <w:rsid w:val="00C04466"/>
    <w:rsid w:val="00C57AF9"/>
    <w:rsid w:val="00C90A70"/>
    <w:rsid w:val="00C954D4"/>
    <w:rsid w:val="00CA4290"/>
    <w:rsid w:val="00CF2AF3"/>
    <w:rsid w:val="00DB4E4F"/>
    <w:rsid w:val="00DE39EA"/>
    <w:rsid w:val="00E515CE"/>
    <w:rsid w:val="00EC4642"/>
    <w:rsid w:val="00ED2760"/>
    <w:rsid w:val="00EF6191"/>
    <w:rsid w:val="00F17ABB"/>
    <w:rsid w:val="00FB19E8"/>
    <w:rsid w:val="00FC6F81"/>
    <w:rsid w:val="00FD1F15"/>
    <w:rsid w:val="00FD5B36"/>
    <w:rsid w:val="2AAD27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8ECE"/>
  <w15:docId w15:val="{57F27A95-A471-41CD-8B2E-CFFB5D9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38"/>
    <w:rPr>
      <w:rFonts w:ascii="Tahoma" w:hAnsi="Tahoma" w:cs="Tahoma"/>
      <w:sz w:val="16"/>
      <w:szCs w:val="16"/>
    </w:rPr>
  </w:style>
  <w:style w:type="paragraph" w:styleId="ListParagraph">
    <w:name w:val="List Paragraph"/>
    <w:basedOn w:val="Normal"/>
    <w:uiPriority w:val="34"/>
    <w:qFormat/>
    <w:rsid w:val="00FC6F81"/>
    <w:pPr>
      <w:ind w:left="720"/>
      <w:contextualSpacing/>
    </w:pPr>
  </w:style>
  <w:style w:type="paragraph" w:customStyle="1" w:styleId="Default">
    <w:name w:val="Default"/>
    <w:rsid w:val="008E4DF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5A4D0C"/>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A4D0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05"/>
  </w:style>
  <w:style w:type="paragraph" w:styleId="Footer">
    <w:name w:val="footer"/>
    <w:basedOn w:val="Normal"/>
    <w:link w:val="FooterChar"/>
    <w:uiPriority w:val="99"/>
    <w:unhideWhenUsed/>
    <w:rsid w:val="005A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05"/>
  </w:style>
  <w:style w:type="character" w:styleId="Hyperlink">
    <w:name w:val="Hyperlink"/>
    <w:basedOn w:val="DefaultParagraphFont"/>
    <w:uiPriority w:val="99"/>
    <w:unhideWhenUsed/>
    <w:rsid w:val="000A4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derhey.nhs.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tifMtgDateComments xmlns="a5544097-eb68-476a-80d2-5c4688d0d6a4" xsi:nil="true"/>
    <AddRtfMtgDate xmlns="a5544097-eb68-476a-80d2-5c4688d0d6a4" xsi:nil="true"/>
    <Consumer_Speciality_2 xmlns="a5544097-eb68-476a-80d2-5c4688d0d6a4" xsi:nil="true"/>
    <DateSubmitted xmlns="a5544097-eb68-476a-80d2-5c4688d0d6a4" xsi:nil="true"/>
    <PreApprovalInfo xmlns="a5544097-eb68-476a-80d2-5c4688d0d6a4" xsi:nil="true"/>
    <RequestorName xmlns="a5544097-eb68-476a-80d2-5c4688d0d6a4">
      <UserInfo>
        <DisplayName/>
        <AccountId xsi:nil="true"/>
        <AccountType/>
      </UserInfo>
    </RequestorName>
    <ApproverName xmlns="a5544097-eb68-476a-80d2-5c4688d0d6a4">
      <UserInfo>
        <DisplayName/>
        <AccountId xsi:nil="true"/>
        <AccountType/>
      </UserInfo>
    </Approve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Draft</ApprovalStage>
    <ReviewDateRevised_Comments xmlns="a5544097-eb68-476a-80d2-5c4688d0d6a4">approved by Liz Lyons </ReviewDateRevised_Comments>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201</LeadSpeciality>
    <ReSubR xmlns="a5544097-eb68-476a-80d2-5c4688d0d6a4" xsi:nil="true"/>
    <ReviewStatus xmlns="a5544097-eb68-476a-80d2-5c4688d0d6a4">Not Due</ReviewStatus>
    <Division xmlns="a5544097-eb68-476a-80d2-5c4688d0d6a4" xsi:nil="true"/>
    <AdminComments xmlns="a5544097-eb68-476a-80d2-5c4688d0d6a4" xsi:nil="true"/>
    <ReviewDate_due_6m xmlns="a5544097-eb68-476a-80d2-5c4688d0d6a4">2024-07-04T23:00:00+00:00</ReviewDate_due_6m>
    <VersionNo xmlns="a5544097-eb68-476a-80d2-5c4688d0d6a4" xsi:nil="true"/>
    <DateRatified xmlns="a5544097-eb68-476a-80d2-5c4688d0d6a4" xsi:nil="true"/>
    <DatePublished xmlns="a5544097-eb68-476a-80d2-5c4688d0d6a4" xsi:nil="true"/>
    <PublishedBy xmlns="a5544097-eb68-476a-80d2-5c4688d0d6a4">
      <UserInfo>
        <DisplayName/>
        <AccountId xsi:nil="true"/>
        <AccountType/>
      </UserInfo>
    </PublishedBy>
    <OtherSpeciality xmlns="a5544097-eb68-476a-80d2-5c4688d0d6a4" xsi:nil="true"/>
    <ReviewAction xmlns="a5544097-eb68-476a-80d2-5c4688d0d6a4" xsi:nil="true"/>
    <RatifMtgDate xmlns="a5544097-eb68-476a-80d2-5c4688d0d6a4" xsi:nil="true"/>
    <ChangesMade xmlns="a5544097-eb68-476a-80d2-5c4688d0d6a4" xsi:nil="true"/>
    <Submitter xmlns="a5544097-eb68-476a-80d2-5c4688d0d6a4">
      <UserInfo>
        <DisplayName/>
        <AccountId xsi:nil="true"/>
        <AccountType/>
      </UserInfo>
    </Submitter>
    <OwnerComments xmlns="a5544097-eb68-476a-80d2-5c4688d0d6a4" xsi:nil="true"/>
    <DateApproved xmlns="a5544097-eb68-476a-80d2-5c4688d0d6a4" xsi:nil="true"/>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 xsi:nil="true"/>
    <Publish xmlns="a5544097-eb68-476a-80d2-5c4688d0d6a4" xsi:nil="true"/>
    <ReviewDate xmlns="a5544097-eb68-476a-80d2-5c4688d0d6a4">2025-01-01T00:00:00+00:00</ReviewDate>
    <RatComments xmlns="a5544097-eb68-476a-80d2-5c4688d0d6a4" xsi:nil="true"/>
    <ReviewDate_due_3m xmlns="a5544097-eb68-476a-80d2-5c4688d0d6a4">2024-10-02T23:00:00+00:00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 xsi:nil="true"/>
    <Action2 xmlns="a5544097-eb68-476a-80d2-5c4688d0d6a4" xsi:nil="true"/>
    <LocalApprover xmlns="a5544097-eb68-476a-80d2-5c4688d0d6a4">
      <UserInfo>
        <DisplayName/>
        <AccountId xsi:nil="true"/>
        <AccountType/>
      </UserInfo>
    </LocalApprover>
    <RatifiedBy xmlns="a5544097-eb68-476a-80d2-5c4688d0d6a4">
      <UserInfo>
        <DisplayName/>
        <AccountId xsi:nil="true"/>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 xsi:nil="true"/>
    <RatifyReqAckd xmlns="a5544097-eb68-476a-80d2-5c4688d0d6a4">Not Requested</RatifyReqAckd>
    <Ratifier xmlns="a5544097-eb68-476a-80d2-5c4688d0d6a4">
      <UserInfo>
        <DisplayName/>
        <AccountId xsi:nil="true"/>
        <AccountType/>
      </UserInfo>
    </Ratifier>
    <ReviewDateChangedBy xmlns="a5544097-eb68-476a-80d2-5c4688d0d6a4">
      <UserInfo>
        <DisplayName>Ahmed Ishmam</DisplayName>
        <AccountId>5940</AccountId>
        <AccountType/>
      </UserInfo>
    </ReviewDateChangedBy>
    <AuthorName xmlns="a5544097-eb68-476a-80d2-5c4688d0d6a4">
      <UserInfo>
        <DisplayName>Raj Ankur</DisplayName>
        <AccountId>4180</AccountId>
        <AccountType/>
      </UserInfo>
    </AuthorName>
    <LocalApprover2 xmlns="a5544097-eb68-476a-80d2-5c4688d0d6a4">
      <UserInfo>
        <DisplayName/>
        <AccountId xsi:nil="true"/>
        <AccountType/>
      </UserInfo>
    </LocalApprover2>
  </documentManagement>
</p:properties>
</file>

<file path=customXml/itemProps1.xml><?xml version="1.0" encoding="utf-8"?>
<ds:datastoreItem xmlns:ds="http://schemas.openxmlformats.org/officeDocument/2006/customXml" ds:itemID="{98C214DE-2B77-438B-990D-F92CA0675D76}"/>
</file>

<file path=customXml/itemProps2.xml><?xml version="1.0" encoding="utf-8"?>
<ds:datastoreItem xmlns:ds="http://schemas.openxmlformats.org/officeDocument/2006/customXml" ds:itemID="{47C325A2-FEA7-4B4F-99C2-0309B0EE9332}"/>
</file>

<file path=customXml/itemProps3.xml><?xml version="1.0" encoding="utf-8"?>
<ds:datastoreItem xmlns:ds="http://schemas.openxmlformats.org/officeDocument/2006/customXml" ds:itemID="{E2C59EB3-FF1A-4DC8-B304-83B980AF30B8}"/>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5547</Characters>
  <Application>Microsoft Office Word</Application>
  <DocSecurity>0</DocSecurity>
  <Lines>46</Lines>
  <Paragraphs>13</Paragraphs>
  <ScaleCrop>false</ScaleCrop>
  <Company>Alder Hey NHS Foundation Trust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Dodeja Rutika</dc:creator>
  <cp:lastModifiedBy>McCrave Sarah</cp:lastModifiedBy>
  <cp:revision>3</cp:revision>
  <dcterms:created xsi:type="dcterms:W3CDTF">2022-02-07T10:32:00Z</dcterms:created>
  <dcterms:modified xsi:type="dcterms:W3CDTF">2022-02-07T10:36:00Z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