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4CF9275C"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25370694">
            <wp:simplePos x="0" y="0"/>
            <wp:positionH relativeFrom="column">
              <wp:posOffset>70485</wp:posOffset>
            </wp:positionH>
            <wp:positionV relativeFrom="paragraph">
              <wp:posOffset>158750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4" w14:textId="0D67CAE4" w:rsidR="00ED7F86" w:rsidRPr="00ED7F86" w:rsidRDefault="006901AF" w:rsidP="00ED7F86">
      <w:pPr>
        <w:rPr>
          <w:rFonts w:ascii="Arial" w:hAnsi="Arial"/>
          <w:sz w:val="16"/>
          <w:szCs w:val="16"/>
          <w:lang w:eastAsia="en-US"/>
        </w:rPr>
      </w:pPr>
      <w:r>
        <w:rPr>
          <w:rFonts w:cs="Arial"/>
          <w:b/>
          <w:noProof/>
          <w:szCs w:val="22"/>
        </w:rPr>
        <w:drawing>
          <wp:anchor distT="0" distB="0" distL="114300" distR="114300" simplePos="0" relativeHeight="251672576" behindDoc="0" locked="0" layoutInCell="1" allowOverlap="1" wp14:anchorId="4AFC1E61" wp14:editId="73DFB60B">
            <wp:simplePos x="0" y="0"/>
            <wp:positionH relativeFrom="column">
              <wp:posOffset>4318000</wp:posOffset>
            </wp:positionH>
            <wp:positionV relativeFrom="paragraph">
              <wp:posOffset>40640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5" w14:textId="603294BA"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35B82B0F" w:rsidR="00ED7F86" w:rsidRPr="00ED7F86" w:rsidRDefault="00ED7F86" w:rsidP="00ED7F86">
      <w:pPr>
        <w:rPr>
          <w:rFonts w:ascii="Arial" w:hAnsi="Arial" w:cs="Arial"/>
          <w:b/>
          <w:szCs w:val="20"/>
          <w:lang w:eastAsia="en-US"/>
        </w:rPr>
      </w:pPr>
      <w:bookmarkStart w:id="0" w:name="_Hlk82439584"/>
      <w:bookmarkEnd w:id="0"/>
    </w:p>
    <w:p w14:paraId="3C547F37" w14:textId="19833377" w:rsidR="00ED7F86" w:rsidRPr="00ED7F86" w:rsidRDefault="00ED7F86" w:rsidP="00ED7F86">
      <w:pPr>
        <w:rPr>
          <w:rFonts w:ascii="Arial" w:hAnsi="Arial" w:cs="Arial"/>
          <w:b/>
          <w:szCs w:val="20"/>
          <w:lang w:eastAsia="en-US"/>
        </w:rPr>
      </w:pPr>
    </w:p>
    <w:p w14:paraId="3C547F38" w14:textId="5A7CD025" w:rsidR="00ED7F86" w:rsidRDefault="00ED7F86" w:rsidP="00ED7F86">
      <w:pPr>
        <w:rPr>
          <w:rFonts w:ascii="Arial" w:hAnsi="Arial" w:cs="Arial"/>
          <w:b/>
          <w:szCs w:val="20"/>
          <w:lang w:eastAsia="en-US"/>
        </w:rPr>
      </w:pPr>
    </w:p>
    <w:p w14:paraId="5BB0CDE0" w14:textId="0F807D0A" w:rsidR="00302A6B" w:rsidRDefault="006901A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9264" behindDoc="0" locked="0" layoutInCell="1" allowOverlap="1" wp14:anchorId="3C547F84" wp14:editId="1C4A6FA2">
                <wp:simplePos x="0" y="0"/>
                <wp:positionH relativeFrom="column">
                  <wp:posOffset>1264285</wp:posOffset>
                </wp:positionH>
                <wp:positionV relativeFrom="paragraph">
                  <wp:posOffset>141605</wp:posOffset>
                </wp:positionV>
                <wp:extent cx="4699000" cy="1139780"/>
                <wp:effectExtent l="0" t="0" r="635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13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41C2F" w14:textId="77777777" w:rsidR="00D0714E" w:rsidRPr="00D0714E" w:rsidRDefault="00D0714E" w:rsidP="00D0714E">
                            <w:pPr>
                              <w:pStyle w:val="BodyText"/>
                              <w:spacing w:after="0"/>
                              <w:jc w:val="center"/>
                              <w:outlineLvl w:val="0"/>
                              <w:rPr>
                                <w:rFonts w:ascii="Arial" w:hAnsi="Arial" w:cs="Arial"/>
                              </w:rPr>
                            </w:pPr>
                            <w:r w:rsidRPr="00D0714E">
                              <w:rPr>
                                <w:rFonts w:ascii="Arial" w:hAnsi="Arial" w:cs="Arial"/>
                              </w:rPr>
                              <w:t>Cleft Lip and Palate Unit</w:t>
                            </w:r>
                          </w:p>
                          <w:p w14:paraId="75A2F62B" w14:textId="13ACB0B4" w:rsidR="00D0714E" w:rsidRPr="00FF1F07" w:rsidRDefault="00D0714E" w:rsidP="002216C7">
                            <w:pPr>
                              <w:pStyle w:val="BodyText"/>
                              <w:spacing w:before="120" w:after="0"/>
                              <w:jc w:val="center"/>
                              <w:outlineLvl w:val="0"/>
                              <w:rPr>
                                <w:rFonts w:ascii="Arial" w:hAnsi="Arial" w:cs="Arial"/>
                                <w:b/>
                                <w:color w:val="0070C0"/>
                                <w:sz w:val="28"/>
                                <w:szCs w:val="28"/>
                              </w:rPr>
                            </w:pPr>
                            <w:r w:rsidRPr="00FF1F07">
                              <w:rPr>
                                <w:rFonts w:ascii="Arial" w:hAnsi="Arial" w:cs="Arial"/>
                                <w:b/>
                                <w:color w:val="0070C0"/>
                                <w:sz w:val="28"/>
                                <w:szCs w:val="28"/>
                              </w:rPr>
                              <w:t xml:space="preserve">Information following </w:t>
                            </w:r>
                            <w:r w:rsidR="006901AF">
                              <w:rPr>
                                <w:rFonts w:ascii="Arial" w:hAnsi="Arial" w:cs="Arial"/>
                                <w:b/>
                                <w:color w:val="0070C0"/>
                                <w:sz w:val="28"/>
                                <w:szCs w:val="28"/>
                              </w:rPr>
                              <w:t>a Pharyngoplasty</w:t>
                            </w:r>
                          </w:p>
                          <w:p w14:paraId="45A13B38" w14:textId="77777777" w:rsidR="00D0714E" w:rsidRPr="00D0714E" w:rsidRDefault="00D0714E" w:rsidP="002216C7">
                            <w:pPr>
                              <w:pStyle w:val="BodyText"/>
                              <w:spacing w:before="120"/>
                              <w:jc w:val="center"/>
                              <w:outlineLvl w:val="0"/>
                              <w:rPr>
                                <w:rFonts w:ascii="Arial" w:hAnsi="Arial" w:cs="Arial"/>
                              </w:rPr>
                            </w:pPr>
                            <w:r w:rsidRPr="00D0714E">
                              <w:rPr>
                                <w:rFonts w:ascii="Arial" w:hAnsi="Arial" w:cs="Arial"/>
                              </w:rPr>
                              <w:t>Discharge information for Parents &amp; Carers</w:t>
                            </w:r>
                          </w:p>
                          <w:p w14:paraId="3C547F8C" w14:textId="3C7C6B10"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9.55pt;margin-top:11.15pt;width:370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c9AEAAMsDAAAOAAAAZHJzL2Uyb0RvYy54bWysU1Fv0zAQfkfiP1h+p2lK2da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" stroked="f">
                <v:textbox>
                  <w:txbxContent>
                    <w:p w14:paraId="0C241C2F" w14:textId="77777777" w:rsidR="00D0714E" w:rsidRPr="00D0714E" w:rsidRDefault="00D0714E" w:rsidP="00D0714E">
                      <w:pPr>
                        <w:pStyle w:val="BodyText"/>
                        <w:spacing w:after="0"/>
                        <w:jc w:val="center"/>
                        <w:outlineLvl w:val="0"/>
                        <w:rPr>
                          <w:rFonts w:ascii="Arial" w:hAnsi="Arial" w:cs="Arial"/>
                        </w:rPr>
                      </w:pPr>
                      <w:r w:rsidRPr="00D0714E">
                        <w:rPr>
                          <w:rFonts w:ascii="Arial" w:hAnsi="Arial" w:cs="Arial"/>
                        </w:rPr>
                        <w:t>Cleft Lip and Palate Unit</w:t>
                      </w:r>
                    </w:p>
                    <w:p w14:paraId="75A2F62B" w14:textId="13ACB0B4" w:rsidR="00D0714E" w:rsidRPr="00FF1F07" w:rsidRDefault="00D0714E" w:rsidP="002216C7">
                      <w:pPr>
                        <w:pStyle w:val="BodyText"/>
                        <w:spacing w:before="120" w:after="0"/>
                        <w:jc w:val="center"/>
                        <w:outlineLvl w:val="0"/>
                        <w:rPr>
                          <w:rFonts w:ascii="Arial" w:hAnsi="Arial" w:cs="Arial"/>
                          <w:b/>
                          <w:color w:val="0070C0"/>
                          <w:sz w:val="28"/>
                          <w:szCs w:val="28"/>
                        </w:rPr>
                      </w:pPr>
                      <w:r w:rsidRPr="00FF1F07">
                        <w:rPr>
                          <w:rFonts w:ascii="Arial" w:hAnsi="Arial" w:cs="Arial"/>
                          <w:b/>
                          <w:color w:val="0070C0"/>
                          <w:sz w:val="28"/>
                          <w:szCs w:val="28"/>
                        </w:rPr>
                        <w:t xml:space="preserve">Information following </w:t>
                      </w:r>
                      <w:r w:rsidR="006901AF">
                        <w:rPr>
                          <w:rFonts w:ascii="Arial" w:hAnsi="Arial" w:cs="Arial"/>
                          <w:b/>
                          <w:color w:val="0070C0"/>
                          <w:sz w:val="28"/>
                          <w:szCs w:val="28"/>
                        </w:rPr>
                        <w:t>a Pharyngoplasty</w:t>
                      </w:r>
                    </w:p>
                    <w:p w14:paraId="45A13B38" w14:textId="77777777" w:rsidR="00D0714E" w:rsidRPr="00D0714E" w:rsidRDefault="00D0714E" w:rsidP="002216C7">
                      <w:pPr>
                        <w:pStyle w:val="BodyText"/>
                        <w:spacing w:before="120"/>
                        <w:jc w:val="center"/>
                        <w:outlineLvl w:val="0"/>
                        <w:rPr>
                          <w:rFonts w:ascii="Arial" w:hAnsi="Arial" w:cs="Arial"/>
                        </w:rPr>
                      </w:pPr>
                      <w:r w:rsidRPr="00D0714E">
                        <w:rPr>
                          <w:rFonts w:ascii="Arial" w:hAnsi="Arial" w:cs="Arial"/>
                        </w:rPr>
                        <w:t>Discharge information for Parents &amp; Carers</w:t>
                      </w:r>
                    </w:p>
                    <w:p w14:paraId="3C547F8C" w14:textId="3C7C6B10"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v:textbox>
              </v:shape>
            </w:pict>
          </mc:Fallback>
        </mc:AlternateContent>
      </w: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54477DC" w14:textId="77777777" w:rsidR="006901AF" w:rsidRDefault="006901AF" w:rsidP="00D0714E">
      <w:pPr>
        <w:rPr>
          <w:rFonts w:ascii="Arial" w:hAnsi="Arial" w:cs="Arial"/>
          <w:b/>
          <w:color w:val="0070C0"/>
        </w:rPr>
      </w:pPr>
    </w:p>
    <w:p w14:paraId="132BBB94" w14:textId="77777777" w:rsidR="006901AF" w:rsidRDefault="006901AF" w:rsidP="00D0714E">
      <w:pPr>
        <w:rPr>
          <w:rFonts w:ascii="Arial" w:hAnsi="Arial" w:cs="Arial"/>
          <w:b/>
          <w:color w:val="0070C0"/>
        </w:rPr>
      </w:pPr>
    </w:p>
    <w:p w14:paraId="0169D6BB" w14:textId="77777777" w:rsidR="006901AF" w:rsidRDefault="006901AF" w:rsidP="00D0714E">
      <w:pPr>
        <w:rPr>
          <w:rFonts w:ascii="Arial" w:hAnsi="Arial" w:cs="Arial"/>
          <w:b/>
          <w:color w:val="0070C0"/>
        </w:rPr>
      </w:pPr>
    </w:p>
    <w:p w14:paraId="6E5ABE78" w14:textId="77777777" w:rsidR="006901AF" w:rsidRDefault="006901AF" w:rsidP="00D0714E">
      <w:pPr>
        <w:rPr>
          <w:rFonts w:ascii="Arial" w:hAnsi="Arial" w:cs="Arial"/>
          <w:b/>
          <w:color w:val="0070C0"/>
        </w:rPr>
      </w:pPr>
    </w:p>
    <w:p w14:paraId="5653B2D9" w14:textId="545F7D67" w:rsidR="00D0714E" w:rsidRPr="00D0714E" w:rsidRDefault="00D0714E" w:rsidP="006901AF">
      <w:pPr>
        <w:spacing w:before="120"/>
        <w:rPr>
          <w:rFonts w:ascii="Arial" w:hAnsi="Arial" w:cs="Arial"/>
          <w:b/>
          <w:color w:val="0070C0"/>
        </w:rPr>
      </w:pPr>
      <w:r w:rsidRPr="00D0714E">
        <w:rPr>
          <w:rFonts w:ascii="Arial" w:hAnsi="Arial" w:cs="Arial"/>
          <w:b/>
          <w:color w:val="0070C0"/>
        </w:rPr>
        <w:t>What to do when your child goes home</w:t>
      </w:r>
    </w:p>
    <w:p w14:paraId="701791F3" w14:textId="77777777" w:rsidR="002216C7" w:rsidRDefault="002216C7" w:rsidP="002216C7">
      <w:pPr>
        <w:jc w:val="both"/>
        <w:rPr>
          <w:rFonts w:ascii="Arial" w:hAnsi="Arial" w:cs="Arial"/>
          <w:b/>
        </w:rPr>
      </w:pPr>
    </w:p>
    <w:p w14:paraId="4C0936B0" w14:textId="396EF0C5" w:rsidR="002216C7" w:rsidRPr="006901AF" w:rsidRDefault="002216C7" w:rsidP="002216C7">
      <w:pPr>
        <w:jc w:val="both"/>
        <w:rPr>
          <w:rFonts w:ascii="Arial" w:hAnsi="Arial" w:cs="Arial"/>
          <w:b/>
          <w:color w:val="0070C0"/>
        </w:rPr>
      </w:pPr>
      <w:r w:rsidRPr="006901AF">
        <w:rPr>
          <w:rFonts w:ascii="Arial" w:hAnsi="Arial" w:cs="Arial"/>
          <w:b/>
          <w:color w:val="0070C0"/>
        </w:rPr>
        <w:t>Care of the palate</w:t>
      </w:r>
    </w:p>
    <w:p w14:paraId="1883DAB4" w14:textId="77777777" w:rsidR="002216C7" w:rsidRPr="006901AF" w:rsidRDefault="002216C7" w:rsidP="002B591C">
      <w:pPr>
        <w:spacing w:line="200" w:lineRule="exact"/>
        <w:jc w:val="both"/>
        <w:rPr>
          <w:rFonts w:ascii="Arial" w:hAnsi="Arial" w:cs="Arial"/>
          <w:b/>
        </w:rPr>
      </w:pPr>
    </w:p>
    <w:p w14:paraId="09BEFA18" w14:textId="77777777" w:rsidR="006901AF" w:rsidRPr="006901AF" w:rsidRDefault="006901AF" w:rsidP="006901AF">
      <w:pPr>
        <w:ind w:right="284"/>
        <w:rPr>
          <w:rFonts w:ascii="Arial" w:hAnsi="Arial" w:cs="Arial"/>
        </w:rPr>
      </w:pPr>
      <w:r w:rsidRPr="006901AF">
        <w:rPr>
          <w:rFonts w:ascii="Arial" w:hAnsi="Arial" w:cs="Arial"/>
        </w:rPr>
        <w:t>Your child’s palate will look different and may be initially swollen with white patches on.  This will settle down.  The stitches are dissolvable and can take up to six weeks to fully dissolve.  Your child’s speech may sound different, but the full effect of the surgery may not be evident for a few months.  Your child will have a speech assessment at the next outpatient appointment</w:t>
      </w:r>
    </w:p>
    <w:p w14:paraId="7E8D29A8" w14:textId="77777777" w:rsidR="006901AF" w:rsidRPr="006901AF" w:rsidRDefault="006901AF" w:rsidP="006901AF">
      <w:pPr>
        <w:ind w:right="284"/>
        <w:rPr>
          <w:rFonts w:ascii="Arial" w:hAnsi="Arial" w:cs="Arial"/>
          <w:b/>
          <w:u w:val="thick"/>
        </w:rPr>
      </w:pPr>
    </w:p>
    <w:p w14:paraId="0884020E" w14:textId="77777777" w:rsidR="006901AF" w:rsidRPr="006901AF" w:rsidRDefault="006901AF" w:rsidP="006901AF">
      <w:pPr>
        <w:ind w:right="284"/>
        <w:rPr>
          <w:rFonts w:ascii="Arial" w:hAnsi="Arial" w:cs="Arial"/>
          <w:b/>
          <w:color w:val="0070C0"/>
        </w:rPr>
      </w:pPr>
      <w:r w:rsidRPr="006901AF">
        <w:rPr>
          <w:rFonts w:ascii="Arial" w:hAnsi="Arial" w:cs="Arial"/>
          <w:b/>
          <w:color w:val="0070C0"/>
        </w:rPr>
        <w:t>Diet</w:t>
      </w:r>
    </w:p>
    <w:p w14:paraId="4B4F757A" w14:textId="565FE164" w:rsidR="006901AF" w:rsidRPr="006901AF" w:rsidRDefault="006901AF" w:rsidP="006901AF">
      <w:pPr>
        <w:spacing w:before="240"/>
        <w:ind w:right="284"/>
        <w:rPr>
          <w:rFonts w:ascii="Arial" w:hAnsi="Arial" w:cs="Arial"/>
        </w:rPr>
      </w:pPr>
      <w:r w:rsidRPr="006901AF">
        <w:rPr>
          <w:rFonts w:ascii="Arial" w:hAnsi="Arial" w:cs="Arial"/>
        </w:rPr>
        <w:t>By the time of discharge your child should be taking enough diet and fluids</w:t>
      </w:r>
      <w:r w:rsidR="002B591C">
        <w:rPr>
          <w:rFonts w:ascii="Arial" w:hAnsi="Arial" w:cs="Arial"/>
        </w:rPr>
        <w:t>,</w:t>
      </w:r>
      <w:r w:rsidRPr="006901AF">
        <w:rPr>
          <w:rFonts w:ascii="Arial" w:hAnsi="Arial" w:cs="Arial"/>
        </w:rPr>
        <w:t xml:space="preserve"> although this may be less than their usual intake.  Please avoid using a straw to drink which may accidently damage the palate.</w:t>
      </w:r>
    </w:p>
    <w:p w14:paraId="425AB179" w14:textId="77777777" w:rsidR="006901AF" w:rsidRPr="006901AF" w:rsidRDefault="006901AF" w:rsidP="006901AF">
      <w:pPr>
        <w:ind w:right="284"/>
        <w:rPr>
          <w:rFonts w:ascii="Arial" w:hAnsi="Arial" w:cs="Arial"/>
          <w:u w:val="thick"/>
        </w:rPr>
      </w:pPr>
    </w:p>
    <w:p w14:paraId="2C5734DE" w14:textId="57A8F5BE" w:rsidR="006901AF" w:rsidRPr="006901AF" w:rsidRDefault="006901AF" w:rsidP="006901AF">
      <w:pPr>
        <w:ind w:right="284"/>
        <w:rPr>
          <w:rFonts w:ascii="Arial" w:hAnsi="Arial" w:cs="Arial"/>
        </w:rPr>
      </w:pPr>
      <w:r w:rsidRPr="006901AF">
        <w:rPr>
          <w:rFonts w:ascii="Arial" w:hAnsi="Arial" w:cs="Arial"/>
        </w:rPr>
        <w:t>Please give your child a soft diet for three weeks following surgery.  It is important to avoid sharp foods such as toast, crisps, biscuits, chips, or any vegetables with shells i.e. peas, beans etc.  Ideal foods included porridge, custards</w:t>
      </w:r>
      <w:r w:rsidR="002B591C">
        <w:rPr>
          <w:rFonts w:ascii="Arial" w:hAnsi="Arial" w:cs="Arial"/>
        </w:rPr>
        <w:t>,</w:t>
      </w:r>
      <w:r w:rsidRPr="006901AF">
        <w:rPr>
          <w:rFonts w:ascii="Arial" w:hAnsi="Arial" w:cs="Arial"/>
        </w:rPr>
        <w:t xml:space="preserve"> soft pasta, stews</w:t>
      </w:r>
      <w:r w:rsidR="002B591C">
        <w:rPr>
          <w:rFonts w:ascii="Arial" w:hAnsi="Arial" w:cs="Arial"/>
        </w:rPr>
        <w:t xml:space="preserve"> </w:t>
      </w:r>
      <w:r w:rsidRPr="006901AF">
        <w:rPr>
          <w:rFonts w:ascii="Arial" w:hAnsi="Arial" w:cs="Arial"/>
        </w:rPr>
        <w:t>/</w:t>
      </w:r>
      <w:r w:rsidR="002B591C">
        <w:rPr>
          <w:rFonts w:ascii="Arial" w:hAnsi="Arial" w:cs="Arial"/>
        </w:rPr>
        <w:t xml:space="preserve"> </w:t>
      </w:r>
      <w:r w:rsidRPr="006901AF">
        <w:rPr>
          <w:rFonts w:ascii="Arial" w:hAnsi="Arial" w:cs="Arial"/>
        </w:rPr>
        <w:t xml:space="preserve">casseroles, hot dog sausages, mashed food etc.  Avoid chocolate and dry bread as this may stick to the suture line. </w:t>
      </w:r>
    </w:p>
    <w:p w14:paraId="2893EE2F" w14:textId="77777777" w:rsidR="006901AF" w:rsidRPr="006901AF" w:rsidRDefault="006901AF" w:rsidP="006901AF">
      <w:pPr>
        <w:ind w:right="284"/>
        <w:rPr>
          <w:rFonts w:ascii="Arial" w:hAnsi="Arial" w:cs="Arial"/>
        </w:rPr>
      </w:pPr>
    </w:p>
    <w:p w14:paraId="4E254A21" w14:textId="3CD8CAE5" w:rsidR="006901AF" w:rsidRPr="006901AF" w:rsidRDefault="006901AF" w:rsidP="006901AF">
      <w:pPr>
        <w:ind w:right="284"/>
        <w:rPr>
          <w:rFonts w:ascii="Arial" w:hAnsi="Arial" w:cs="Arial"/>
        </w:rPr>
      </w:pPr>
      <w:r w:rsidRPr="006901AF">
        <w:rPr>
          <w:rFonts w:ascii="Arial" w:hAnsi="Arial" w:cs="Arial"/>
        </w:rPr>
        <w:t>A drink of water should be given after each meal or snack to help keep the palate clean</w:t>
      </w:r>
      <w:r w:rsidR="002B591C">
        <w:rPr>
          <w:rFonts w:ascii="Arial" w:hAnsi="Arial" w:cs="Arial"/>
        </w:rPr>
        <w:t>,</w:t>
      </w:r>
      <w:r w:rsidRPr="006901AF">
        <w:rPr>
          <w:rFonts w:ascii="Arial" w:hAnsi="Arial" w:cs="Arial"/>
        </w:rPr>
        <w:t xml:space="preserve"> followed by some live</w:t>
      </w:r>
      <w:r w:rsidR="002B591C">
        <w:rPr>
          <w:rFonts w:ascii="Arial" w:hAnsi="Arial" w:cs="Arial"/>
        </w:rPr>
        <w:t xml:space="preserve"> </w:t>
      </w:r>
      <w:r w:rsidRPr="006901AF">
        <w:rPr>
          <w:rFonts w:ascii="Arial" w:hAnsi="Arial" w:cs="Arial"/>
        </w:rPr>
        <w:t>/</w:t>
      </w:r>
      <w:r w:rsidR="002B591C">
        <w:rPr>
          <w:rFonts w:ascii="Arial" w:hAnsi="Arial" w:cs="Arial"/>
        </w:rPr>
        <w:t xml:space="preserve"> </w:t>
      </w:r>
      <w:r w:rsidRPr="006901AF">
        <w:rPr>
          <w:rFonts w:ascii="Arial" w:hAnsi="Arial" w:cs="Arial"/>
        </w:rPr>
        <w:t>probiotic yoghurt.  This will reduce the risk of infection and keep the palate clean.</w:t>
      </w:r>
    </w:p>
    <w:p w14:paraId="0799B1A7" w14:textId="77777777" w:rsidR="006901AF" w:rsidRPr="006901AF" w:rsidRDefault="006901AF" w:rsidP="006901AF">
      <w:pPr>
        <w:ind w:right="284"/>
        <w:jc w:val="both"/>
        <w:rPr>
          <w:rFonts w:ascii="Arial" w:hAnsi="Arial" w:cs="Arial"/>
        </w:rPr>
      </w:pPr>
    </w:p>
    <w:p w14:paraId="2E410918" w14:textId="77777777" w:rsidR="006901AF" w:rsidRPr="006901AF" w:rsidRDefault="006901AF" w:rsidP="006901AF">
      <w:pPr>
        <w:ind w:right="284"/>
        <w:jc w:val="both"/>
        <w:rPr>
          <w:rFonts w:ascii="Arial" w:hAnsi="Arial" w:cs="Arial"/>
          <w:b/>
          <w:color w:val="0070C0"/>
        </w:rPr>
      </w:pPr>
      <w:r w:rsidRPr="006901AF">
        <w:rPr>
          <w:rFonts w:ascii="Arial" w:hAnsi="Arial" w:cs="Arial"/>
          <w:b/>
          <w:color w:val="0070C0"/>
        </w:rPr>
        <w:t xml:space="preserve">Teeth </w:t>
      </w:r>
    </w:p>
    <w:p w14:paraId="1006A4C1" w14:textId="77777777" w:rsidR="006901AF" w:rsidRPr="006901AF" w:rsidRDefault="006901AF" w:rsidP="002B591C">
      <w:pPr>
        <w:spacing w:line="200" w:lineRule="exact"/>
        <w:ind w:right="284"/>
        <w:jc w:val="both"/>
        <w:rPr>
          <w:rFonts w:ascii="Arial" w:hAnsi="Arial" w:cs="Arial"/>
          <w:b/>
        </w:rPr>
      </w:pPr>
    </w:p>
    <w:p w14:paraId="69EB3B14" w14:textId="77777777" w:rsidR="006901AF" w:rsidRPr="006901AF" w:rsidRDefault="006901AF" w:rsidP="006901AF">
      <w:pPr>
        <w:ind w:right="284"/>
        <w:rPr>
          <w:rFonts w:ascii="Arial" w:hAnsi="Arial" w:cs="Arial"/>
        </w:rPr>
      </w:pPr>
      <w:r w:rsidRPr="006901AF">
        <w:rPr>
          <w:rFonts w:ascii="Arial" w:hAnsi="Arial" w:cs="Arial"/>
        </w:rPr>
        <w:t xml:space="preserve">It is important that teeth are brushed as normal twice a day. This will not harm the palate repair but will help to reduce the risk of infection </w:t>
      </w:r>
    </w:p>
    <w:p w14:paraId="28C0E680" w14:textId="77777777" w:rsidR="006901AF" w:rsidRPr="006901AF" w:rsidRDefault="006901AF" w:rsidP="006901AF">
      <w:pPr>
        <w:rPr>
          <w:rFonts w:ascii="Arial" w:hAnsi="Arial" w:cs="Arial"/>
        </w:rPr>
      </w:pPr>
    </w:p>
    <w:p w14:paraId="0B5789D5" w14:textId="77777777" w:rsidR="006901AF" w:rsidRPr="006901AF" w:rsidRDefault="006901AF" w:rsidP="006901AF">
      <w:pPr>
        <w:rPr>
          <w:rFonts w:ascii="Arial" w:hAnsi="Arial" w:cs="Arial"/>
          <w:b/>
          <w:color w:val="0070C0"/>
        </w:rPr>
      </w:pPr>
      <w:r w:rsidRPr="006901AF">
        <w:rPr>
          <w:rFonts w:ascii="Arial" w:hAnsi="Arial" w:cs="Arial"/>
          <w:b/>
          <w:color w:val="0070C0"/>
        </w:rPr>
        <w:t>School</w:t>
      </w:r>
    </w:p>
    <w:p w14:paraId="384F5D43" w14:textId="77777777" w:rsidR="006901AF" w:rsidRPr="006901AF" w:rsidRDefault="006901AF" w:rsidP="002B591C">
      <w:pPr>
        <w:spacing w:line="200" w:lineRule="exact"/>
        <w:rPr>
          <w:rFonts w:ascii="Arial" w:hAnsi="Arial" w:cs="Arial"/>
          <w:b/>
        </w:rPr>
      </w:pPr>
    </w:p>
    <w:p w14:paraId="57B9A59C" w14:textId="63EC8D7A" w:rsidR="006901AF" w:rsidRPr="006901AF" w:rsidRDefault="006901AF" w:rsidP="006901AF">
      <w:pPr>
        <w:ind w:right="284"/>
        <w:rPr>
          <w:rFonts w:ascii="Arial" w:hAnsi="Arial" w:cs="Arial"/>
        </w:rPr>
      </w:pPr>
      <w:r w:rsidRPr="006901AF">
        <w:rPr>
          <w:rFonts w:ascii="Arial" w:hAnsi="Arial" w:cs="Arial"/>
        </w:rPr>
        <w:t>Your child may return to school after one week</w:t>
      </w:r>
      <w:r w:rsidR="002B591C">
        <w:rPr>
          <w:rFonts w:ascii="Arial" w:hAnsi="Arial" w:cs="Arial"/>
        </w:rPr>
        <w:t>,</w:t>
      </w:r>
      <w:r w:rsidRPr="006901AF">
        <w:rPr>
          <w:rFonts w:ascii="Arial" w:hAnsi="Arial" w:cs="Arial"/>
        </w:rPr>
        <w:t xml:space="preserve"> if a soft diet can still be given at meal and snack times.</w:t>
      </w:r>
    </w:p>
    <w:p w14:paraId="08133C73" w14:textId="35FF324E" w:rsidR="006901AF" w:rsidRPr="006901AF" w:rsidRDefault="006901AF" w:rsidP="006901AF">
      <w:pPr>
        <w:rPr>
          <w:rFonts w:ascii="Arial" w:hAnsi="Arial" w:cs="Arial"/>
        </w:rPr>
      </w:pPr>
    </w:p>
    <w:p w14:paraId="6502B508" w14:textId="540C2F63" w:rsidR="006901AF" w:rsidRPr="006901AF" w:rsidRDefault="006901AF" w:rsidP="006901AF">
      <w:pPr>
        <w:rPr>
          <w:rFonts w:ascii="Arial" w:hAnsi="Arial" w:cs="Arial"/>
          <w:b/>
          <w:color w:val="0070C0"/>
        </w:rPr>
      </w:pPr>
      <w:r w:rsidRPr="006901AF">
        <w:rPr>
          <w:rFonts w:ascii="Arial" w:hAnsi="Arial" w:cs="Arial"/>
          <w:b/>
          <w:color w:val="0070C0"/>
        </w:rPr>
        <w:t>Pain Relief</w:t>
      </w:r>
    </w:p>
    <w:p w14:paraId="33E7E905" w14:textId="0711E180" w:rsidR="006901AF" w:rsidRPr="006901AF" w:rsidRDefault="006901AF" w:rsidP="002B591C">
      <w:pPr>
        <w:spacing w:line="200" w:lineRule="exact"/>
        <w:rPr>
          <w:rFonts w:ascii="Arial" w:hAnsi="Arial" w:cs="Arial"/>
          <w:b/>
        </w:rPr>
      </w:pPr>
    </w:p>
    <w:p w14:paraId="2F0B5E1D" w14:textId="3D943ACD" w:rsidR="006901AF" w:rsidRDefault="006901AF" w:rsidP="006901AF">
      <w:pPr>
        <w:rPr>
          <w:rFonts w:ascii="Arial" w:hAnsi="Arial" w:cs="Arial"/>
        </w:rPr>
      </w:pPr>
      <w:r w:rsidRPr="006901AF">
        <w:rPr>
          <w:rFonts w:ascii="Arial" w:hAnsi="Arial" w:cs="Arial"/>
        </w:rPr>
        <w:t xml:space="preserve">For the first 3-4 days after discharge continue to give your child regular pain relief.  </w:t>
      </w:r>
    </w:p>
    <w:p w14:paraId="164E9FEA" w14:textId="0A143A1C" w:rsidR="006901AF" w:rsidRDefault="006901AF" w:rsidP="006901AF">
      <w:pPr>
        <w:rPr>
          <w:rFonts w:ascii="Arial" w:hAnsi="Arial" w:cs="Arial"/>
        </w:rPr>
      </w:pPr>
      <w:r w:rsidRPr="006901AF">
        <w:rPr>
          <w:rFonts w:ascii="Arial" w:hAnsi="Arial" w:cs="Arial"/>
        </w:rPr>
        <w:t xml:space="preserve">Follow the instructions on the bottle carefully and do not exceed the prescribed dose.  </w:t>
      </w:r>
    </w:p>
    <w:p w14:paraId="62E33AFB" w14:textId="395283BC" w:rsidR="006901AF" w:rsidRPr="006901AF" w:rsidRDefault="006901AF" w:rsidP="006901AF">
      <w:pPr>
        <w:rPr>
          <w:rFonts w:ascii="Arial" w:hAnsi="Arial" w:cs="Arial"/>
        </w:rPr>
      </w:pPr>
      <w:r w:rsidRPr="00FE16D8">
        <w:rPr>
          <w:rFonts w:ascii="Arial" w:hAnsi="Arial" w:cs="Arial"/>
          <w:b/>
          <w:noProof/>
          <w:szCs w:val="20"/>
        </w:rPr>
        <w:drawing>
          <wp:anchor distT="0" distB="0" distL="114300" distR="114300" simplePos="0" relativeHeight="251668480" behindDoc="1" locked="0" layoutInCell="1" allowOverlap="1" wp14:anchorId="6A3E254A" wp14:editId="20F9EE30">
            <wp:simplePos x="0" y="0"/>
            <wp:positionH relativeFrom="column">
              <wp:posOffset>5130800</wp:posOffset>
            </wp:positionH>
            <wp:positionV relativeFrom="paragraph">
              <wp:posOffset>121920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6901AF">
        <w:rPr>
          <w:rFonts w:ascii="Arial" w:hAnsi="Arial" w:cs="Arial"/>
        </w:rPr>
        <w:t>This will help them to eat, drink and sleep more easily.  After this they may require pain rel</w:t>
      </w:r>
      <w:r>
        <w:rPr>
          <w:rFonts w:ascii="Arial" w:hAnsi="Arial" w:cs="Arial"/>
        </w:rPr>
        <w:t>ief</w:t>
      </w:r>
      <w:r w:rsidRPr="006901AF">
        <w:rPr>
          <w:rFonts w:ascii="Arial" w:hAnsi="Arial" w:cs="Arial"/>
        </w:rPr>
        <w:t xml:space="preserve"> occasionally, especially when waking or before bed. </w:t>
      </w:r>
    </w:p>
    <w:p w14:paraId="425AAB0A" w14:textId="0E985A97" w:rsidR="006901AF" w:rsidRPr="006901AF" w:rsidRDefault="006901AF" w:rsidP="006901AF">
      <w:pPr>
        <w:jc w:val="both"/>
        <w:rPr>
          <w:rFonts w:ascii="Arial" w:hAnsi="Arial" w:cs="Arial"/>
        </w:rPr>
      </w:pPr>
    </w:p>
    <w:p w14:paraId="2B608224" w14:textId="0E507629" w:rsidR="006901AF" w:rsidRPr="006901AF" w:rsidRDefault="006901AF" w:rsidP="006901AF">
      <w:pPr>
        <w:rPr>
          <w:rFonts w:ascii="Arial" w:hAnsi="Arial" w:cs="Arial"/>
          <w:b/>
        </w:rPr>
      </w:pPr>
      <w:r w:rsidRPr="006901AF">
        <w:rPr>
          <w:rFonts w:ascii="Arial" w:hAnsi="Arial" w:cs="Arial"/>
          <w:b/>
        </w:rPr>
        <w:br w:type="page"/>
      </w:r>
    </w:p>
    <w:p w14:paraId="6E46D4C5" w14:textId="4699AED4" w:rsidR="006901AF" w:rsidRPr="006901AF" w:rsidRDefault="006901AF" w:rsidP="006901AF">
      <w:pPr>
        <w:rPr>
          <w:rFonts w:ascii="Arial" w:hAnsi="Arial" w:cs="Arial"/>
          <w:b/>
          <w:color w:val="0070C0"/>
        </w:rPr>
      </w:pPr>
      <w:r w:rsidRPr="006901AF">
        <w:rPr>
          <w:rFonts w:ascii="Arial" w:hAnsi="Arial" w:cs="Arial"/>
          <w:b/>
          <w:color w:val="0070C0"/>
        </w:rPr>
        <w:lastRenderedPageBreak/>
        <w:t>Things to look out for</w:t>
      </w:r>
    </w:p>
    <w:p w14:paraId="2E5D881F" w14:textId="09FF2AB0" w:rsidR="006901AF" w:rsidRPr="006901AF" w:rsidRDefault="006901AF" w:rsidP="006901AF">
      <w:pPr>
        <w:rPr>
          <w:rFonts w:ascii="Arial" w:hAnsi="Arial" w:cs="Arial"/>
          <w:b/>
        </w:rPr>
      </w:pPr>
    </w:p>
    <w:p w14:paraId="553BDF28" w14:textId="10D4CA68" w:rsidR="006901AF" w:rsidRPr="006901AF" w:rsidRDefault="006901AF" w:rsidP="006901AF">
      <w:pPr>
        <w:spacing w:line="360" w:lineRule="auto"/>
        <w:rPr>
          <w:rFonts w:ascii="Arial" w:hAnsi="Arial" w:cs="Arial"/>
        </w:rPr>
      </w:pPr>
      <w:r w:rsidRPr="00FE16D8">
        <w:rPr>
          <w:rFonts w:ascii="Arial" w:hAnsi="Arial" w:cs="Arial"/>
          <w:b/>
          <w:noProof/>
          <w:szCs w:val="20"/>
        </w:rPr>
        <w:drawing>
          <wp:anchor distT="0" distB="0" distL="114300" distR="114300" simplePos="0" relativeHeight="251651072" behindDoc="1" locked="0" layoutInCell="1" allowOverlap="1" wp14:anchorId="0886D683" wp14:editId="00E472ED">
            <wp:simplePos x="0" y="0"/>
            <wp:positionH relativeFrom="column">
              <wp:posOffset>5398135</wp:posOffset>
            </wp:positionH>
            <wp:positionV relativeFrom="paragraph">
              <wp:posOffset>9525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6901AF">
        <w:rPr>
          <w:rFonts w:ascii="Arial" w:hAnsi="Arial" w:cs="Arial"/>
        </w:rPr>
        <w:t>The following may be signs of infection:</w:t>
      </w:r>
    </w:p>
    <w:p w14:paraId="74ECEFD3" w14:textId="77777777" w:rsidR="006901AF" w:rsidRPr="006901AF" w:rsidRDefault="006901AF" w:rsidP="006901AF">
      <w:pPr>
        <w:numPr>
          <w:ilvl w:val="0"/>
          <w:numId w:val="2"/>
        </w:numPr>
        <w:spacing w:line="360" w:lineRule="auto"/>
        <w:ind w:hanging="720"/>
        <w:rPr>
          <w:rFonts w:ascii="Arial" w:hAnsi="Arial" w:cs="Arial"/>
        </w:rPr>
      </w:pPr>
      <w:r w:rsidRPr="006901AF">
        <w:rPr>
          <w:rFonts w:ascii="Arial" w:hAnsi="Arial" w:cs="Arial"/>
        </w:rPr>
        <w:t>Irritability</w:t>
      </w:r>
    </w:p>
    <w:p w14:paraId="40B959E1" w14:textId="5C6C7E60" w:rsidR="006901AF" w:rsidRPr="006901AF" w:rsidRDefault="006901AF" w:rsidP="006901AF">
      <w:pPr>
        <w:numPr>
          <w:ilvl w:val="0"/>
          <w:numId w:val="2"/>
        </w:numPr>
        <w:spacing w:line="360" w:lineRule="auto"/>
        <w:ind w:hanging="720"/>
        <w:rPr>
          <w:rFonts w:ascii="Arial" w:hAnsi="Arial" w:cs="Arial"/>
        </w:rPr>
      </w:pPr>
      <w:r w:rsidRPr="006901AF">
        <w:rPr>
          <w:rFonts w:ascii="Arial" w:hAnsi="Arial" w:cs="Arial"/>
        </w:rPr>
        <w:t>increased temperature</w:t>
      </w:r>
    </w:p>
    <w:p w14:paraId="21B9D9B1" w14:textId="77777777" w:rsidR="006901AF" w:rsidRPr="006901AF" w:rsidRDefault="006901AF" w:rsidP="006901AF">
      <w:pPr>
        <w:numPr>
          <w:ilvl w:val="0"/>
          <w:numId w:val="2"/>
        </w:numPr>
        <w:spacing w:line="360" w:lineRule="auto"/>
        <w:ind w:hanging="720"/>
        <w:rPr>
          <w:rFonts w:ascii="Arial" w:hAnsi="Arial" w:cs="Arial"/>
        </w:rPr>
      </w:pPr>
      <w:r w:rsidRPr="006901AF">
        <w:rPr>
          <w:rFonts w:ascii="Arial" w:hAnsi="Arial" w:cs="Arial"/>
        </w:rPr>
        <w:t>loss of appetite.</w:t>
      </w:r>
    </w:p>
    <w:p w14:paraId="71E123AE" w14:textId="4E9FC6AE" w:rsidR="006901AF" w:rsidRPr="006901AF" w:rsidRDefault="006901AF" w:rsidP="006901AF">
      <w:pPr>
        <w:numPr>
          <w:ilvl w:val="0"/>
          <w:numId w:val="2"/>
        </w:numPr>
        <w:spacing w:line="360" w:lineRule="auto"/>
        <w:ind w:hanging="720"/>
        <w:rPr>
          <w:rFonts w:ascii="Arial" w:hAnsi="Arial" w:cs="Arial"/>
        </w:rPr>
      </w:pPr>
      <w:r w:rsidRPr="006901AF">
        <w:rPr>
          <w:rFonts w:ascii="Arial" w:hAnsi="Arial" w:cs="Arial"/>
        </w:rPr>
        <w:t>Foul smell in the mouth</w:t>
      </w:r>
    </w:p>
    <w:p w14:paraId="6522B5E2" w14:textId="77777777" w:rsidR="006901AF" w:rsidRPr="006901AF" w:rsidRDefault="006901AF" w:rsidP="006901AF">
      <w:pPr>
        <w:rPr>
          <w:rFonts w:ascii="Arial" w:hAnsi="Arial" w:cs="Arial"/>
        </w:rPr>
      </w:pPr>
    </w:p>
    <w:p w14:paraId="7FA879B0" w14:textId="008A8A9C" w:rsidR="006901AF" w:rsidRPr="006901AF" w:rsidRDefault="006901AF" w:rsidP="006901AF">
      <w:pPr>
        <w:rPr>
          <w:rFonts w:ascii="Arial" w:hAnsi="Arial" w:cs="Arial"/>
        </w:rPr>
      </w:pPr>
      <w:r w:rsidRPr="006901AF">
        <w:rPr>
          <w:rFonts w:ascii="Arial" w:hAnsi="Arial" w:cs="Arial"/>
        </w:rPr>
        <w:t xml:space="preserve">Due to the swelling your child may now snore.  Please observe for any breathing difficulties during the first week or so at home.  If these </w:t>
      </w:r>
      <w:proofErr w:type="gramStart"/>
      <w:r w:rsidRPr="006901AF">
        <w:rPr>
          <w:rFonts w:ascii="Arial" w:hAnsi="Arial" w:cs="Arial"/>
        </w:rPr>
        <w:t>occur</w:t>
      </w:r>
      <w:proofErr w:type="gramEnd"/>
      <w:r w:rsidRPr="006901AF">
        <w:rPr>
          <w:rFonts w:ascii="Arial" w:hAnsi="Arial" w:cs="Arial"/>
        </w:rPr>
        <w:t xml:space="preserve"> please contact Ward 3A immediately</w:t>
      </w:r>
    </w:p>
    <w:p w14:paraId="7D5145ED" w14:textId="77777777" w:rsidR="006901AF" w:rsidRPr="006901AF" w:rsidRDefault="006901AF" w:rsidP="006901AF">
      <w:pPr>
        <w:rPr>
          <w:rFonts w:ascii="Arial" w:hAnsi="Arial" w:cs="Arial"/>
        </w:rPr>
      </w:pPr>
    </w:p>
    <w:p w14:paraId="31F49201" w14:textId="7F359DB2" w:rsidR="006901AF" w:rsidRPr="006901AF" w:rsidRDefault="006901AF" w:rsidP="006901AF">
      <w:pPr>
        <w:rPr>
          <w:rFonts w:ascii="Arial" w:hAnsi="Arial" w:cs="Arial"/>
        </w:rPr>
      </w:pPr>
      <w:r w:rsidRPr="006901AF">
        <w:rPr>
          <w:rFonts w:ascii="Arial" w:hAnsi="Arial" w:cs="Arial"/>
        </w:rPr>
        <w:t>If any fresh bleeding occurs from the mouth or nose</w:t>
      </w:r>
      <w:r w:rsidR="002B591C">
        <w:rPr>
          <w:rFonts w:ascii="Arial" w:hAnsi="Arial" w:cs="Arial"/>
        </w:rPr>
        <w:t>,</w:t>
      </w:r>
      <w:r w:rsidRPr="006901AF">
        <w:rPr>
          <w:rFonts w:ascii="Arial" w:hAnsi="Arial" w:cs="Arial"/>
        </w:rPr>
        <w:t xml:space="preserve"> please contact the ward directly.</w:t>
      </w:r>
    </w:p>
    <w:p w14:paraId="0E92026A" w14:textId="77777777" w:rsidR="006901AF" w:rsidRPr="006901AF" w:rsidRDefault="006901AF" w:rsidP="006901AF">
      <w:pPr>
        <w:rPr>
          <w:rFonts w:ascii="Arial" w:hAnsi="Arial" w:cs="Arial"/>
        </w:rPr>
      </w:pPr>
    </w:p>
    <w:p w14:paraId="12734C04" w14:textId="77777777" w:rsidR="006901AF" w:rsidRPr="006901AF" w:rsidRDefault="006901AF" w:rsidP="006901AF">
      <w:pPr>
        <w:rPr>
          <w:rFonts w:ascii="Arial" w:hAnsi="Arial" w:cs="Arial"/>
        </w:rPr>
      </w:pPr>
      <w:r w:rsidRPr="006901AF">
        <w:rPr>
          <w:rFonts w:ascii="Arial" w:hAnsi="Arial" w:cs="Arial"/>
        </w:rPr>
        <w:t>An outpatient appointment will be sent through the post for you to be seen by the cleft team</w:t>
      </w:r>
    </w:p>
    <w:p w14:paraId="6C37EF12" w14:textId="69849334" w:rsidR="006901AF" w:rsidRPr="006901AF" w:rsidRDefault="006901AF" w:rsidP="006901AF">
      <w:pPr>
        <w:rPr>
          <w:rFonts w:ascii="Arial" w:hAnsi="Arial" w:cs="Arial"/>
        </w:rPr>
      </w:pPr>
    </w:p>
    <w:p w14:paraId="56D210C6" w14:textId="77777777" w:rsidR="006901AF" w:rsidRPr="006901AF" w:rsidRDefault="006901AF" w:rsidP="006901AF">
      <w:pPr>
        <w:jc w:val="both"/>
        <w:rPr>
          <w:rFonts w:ascii="Arial" w:hAnsi="Arial" w:cs="Arial"/>
        </w:rPr>
      </w:pPr>
      <w:r w:rsidRPr="006901AF">
        <w:rPr>
          <w:rFonts w:ascii="Arial" w:hAnsi="Arial" w:cs="Arial"/>
        </w:rPr>
        <w:t xml:space="preserve">If you are worried about your </w:t>
      </w:r>
      <w:proofErr w:type="gramStart"/>
      <w:r w:rsidRPr="006901AF">
        <w:rPr>
          <w:rFonts w:ascii="Arial" w:hAnsi="Arial" w:cs="Arial"/>
        </w:rPr>
        <w:t>child</w:t>
      </w:r>
      <w:proofErr w:type="gramEnd"/>
      <w:r w:rsidRPr="006901AF">
        <w:rPr>
          <w:rFonts w:ascii="Arial" w:hAnsi="Arial" w:cs="Arial"/>
        </w:rPr>
        <w:t xml:space="preserve"> please do not hesitate to contact </w:t>
      </w:r>
    </w:p>
    <w:p w14:paraId="53DA68E0" w14:textId="5DD204D5" w:rsidR="006901AF" w:rsidRPr="006901AF" w:rsidRDefault="006901AF" w:rsidP="006901AF">
      <w:pPr>
        <w:jc w:val="both"/>
        <w:rPr>
          <w:rFonts w:ascii="Arial" w:hAnsi="Arial" w:cs="Arial"/>
          <w:b/>
        </w:rPr>
      </w:pPr>
    </w:p>
    <w:p w14:paraId="7CF63742" w14:textId="7404441F" w:rsidR="006901AF" w:rsidRPr="006901AF" w:rsidRDefault="006901AF" w:rsidP="006901AF">
      <w:pPr>
        <w:tabs>
          <w:tab w:val="left" w:pos="3600"/>
        </w:tabs>
        <w:spacing w:line="360" w:lineRule="auto"/>
        <w:jc w:val="both"/>
        <w:rPr>
          <w:rFonts w:ascii="Arial" w:hAnsi="Arial" w:cs="Arial"/>
        </w:rPr>
      </w:pPr>
      <w:r w:rsidRPr="006901AF">
        <w:rPr>
          <w:rFonts w:ascii="Arial" w:hAnsi="Arial" w:cs="Arial"/>
        </w:rPr>
        <w:t>Ward 3</w:t>
      </w:r>
      <w:r w:rsidR="002B591C">
        <w:rPr>
          <w:rFonts w:ascii="Arial" w:hAnsi="Arial" w:cs="Arial"/>
        </w:rPr>
        <w:t>A</w:t>
      </w:r>
      <w:r w:rsidRPr="006901AF">
        <w:rPr>
          <w:rFonts w:ascii="Arial" w:hAnsi="Arial" w:cs="Arial"/>
        </w:rPr>
        <w:tab/>
        <w:t xml:space="preserve">0151 252 5416 </w:t>
      </w:r>
    </w:p>
    <w:p w14:paraId="0CB2CFAC" w14:textId="5D0D9A1D" w:rsidR="006901AF" w:rsidRPr="006901AF" w:rsidRDefault="006901AF" w:rsidP="006901AF">
      <w:pPr>
        <w:tabs>
          <w:tab w:val="left" w:pos="3600"/>
        </w:tabs>
        <w:spacing w:line="360" w:lineRule="auto"/>
        <w:rPr>
          <w:rFonts w:ascii="Arial" w:hAnsi="Arial" w:cs="Arial"/>
        </w:rPr>
      </w:pPr>
      <w:r w:rsidRPr="006901AF">
        <w:rPr>
          <w:rFonts w:ascii="Arial" w:hAnsi="Arial" w:cs="Arial"/>
        </w:rPr>
        <w:t>Cleft Palate Unit</w:t>
      </w:r>
      <w:r w:rsidRPr="006901AF">
        <w:rPr>
          <w:rFonts w:ascii="Arial" w:hAnsi="Arial" w:cs="Arial"/>
        </w:rPr>
        <w:tab/>
        <w:t>0151 252 5209</w:t>
      </w:r>
    </w:p>
    <w:p w14:paraId="42D5B427" w14:textId="77777777" w:rsidR="006901AF" w:rsidRPr="006901AF" w:rsidRDefault="006901AF" w:rsidP="006901AF">
      <w:pPr>
        <w:tabs>
          <w:tab w:val="left" w:pos="3600"/>
        </w:tabs>
        <w:spacing w:line="360" w:lineRule="auto"/>
        <w:jc w:val="both"/>
        <w:rPr>
          <w:rFonts w:ascii="Arial" w:hAnsi="Arial" w:cs="Arial"/>
        </w:rPr>
      </w:pPr>
      <w:r w:rsidRPr="006901AF">
        <w:rPr>
          <w:rFonts w:ascii="Arial" w:hAnsi="Arial" w:cs="Arial"/>
        </w:rPr>
        <w:t>Louise Hall                                    07817127187</w:t>
      </w:r>
    </w:p>
    <w:p w14:paraId="1B6D1EA0" w14:textId="3DEDB6BE" w:rsidR="006901AF" w:rsidRPr="00C75DC5" w:rsidRDefault="001C0F50" w:rsidP="006901AF">
      <w:pPr>
        <w:tabs>
          <w:tab w:val="left" w:pos="3600"/>
        </w:tabs>
        <w:spacing w:line="360" w:lineRule="auto"/>
        <w:jc w:val="both"/>
        <w:rPr>
          <w:rFonts w:ascii="Arial" w:hAnsi="Arial" w:cs="Arial"/>
        </w:rPr>
      </w:pPr>
      <w:r w:rsidRPr="00C75DC5">
        <w:rPr>
          <w:rFonts w:ascii="Arial" w:hAnsi="Arial" w:cs="Arial"/>
        </w:rPr>
        <w:t>Kay Ralston</w:t>
      </w:r>
      <w:r w:rsidR="00C75DC5">
        <w:rPr>
          <w:rFonts w:ascii="Arial" w:hAnsi="Arial" w:cs="Arial"/>
        </w:rPr>
        <w:t xml:space="preserve">                                   </w:t>
      </w:r>
      <w:r w:rsidR="002A797B">
        <w:rPr>
          <w:rFonts w:ascii="Arial" w:hAnsi="Arial" w:cs="Arial"/>
        </w:rPr>
        <w:t>07484087759</w:t>
      </w:r>
    </w:p>
    <w:p w14:paraId="443CAD87" w14:textId="7F5EE820" w:rsidR="006901AF" w:rsidRPr="006901AF" w:rsidRDefault="006901AF" w:rsidP="006901AF">
      <w:pPr>
        <w:tabs>
          <w:tab w:val="left" w:pos="3600"/>
        </w:tabs>
        <w:spacing w:line="360" w:lineRule="auto"/>
        <w:jc w:val="both"/>
        <w:rPr>
          <w:rFonts w:ascii="Arial" w:hAnsi="Arial" w:cs="Arial"/>
        </w:rPr>
      </w:pPr>
      <w:r w:rsidRPr="006901AF">
        <w:rPr>
          <w:rFonts w:ascii="Arial" w:hAnsi="Arial" w:cs="Arial"/>
        </w:rPr>
        <w:t xml:space="preserve">Kathryn </w:t>
      </w:r>
      <w:proofErr w:type="spellStart"/>
      <w:r w:rsidRPr="006901AF">
        <w:rPr>
          <w:rFonts w:ascii="Arial" w:hAnsi="Arial" w:cs="Arial"/>
        </w:rPr>
        <w:t>Wolstencroft</w:t>
      </w:r>
      <w:proofErr w:type="spellEnd"/>
      <w:r w:rsidRPr="006901AF">
        <w:rPr>
          <w:rFonts w:ascii="Arial" w:hAnsi="Arial" w:cs="Arial"/>
        </w:rPr>
        <w:t xml:space="preserve">                     07973893933</w:t>
      </w:r>
    </w:p>
    <w:p w14:paraId="66D9DFDE" w14:textId="77777777" w:rsidR="006901AF" w:rsidRPr="006901AF" w:rsidRDefault="006901AF" w:rsidP="006901AF">
      <w:pPr>
        <w:tabs>
          <w:tab w:val="left" w:pos="3600"/>
        </w:tabs>
        <w:spacing w:line="360" w:lineRule="auto"/>
        <w:jc w:val="both"/>
        <w:rPr>
          <w:rFonts w:ascii="Arial" w:hAnsi="Arial" w:cs="Arial"/>
        </w:rPr>
      </w:pPr>
      <w:r w:rsidRPr="006901AF">
        <w:rPr>
          <w:rFonts w:ascii="Arial" w:hAnsi="Arial" w:cs="Arial"/>
        </w:rPr>
        <w:t>Maria Smith                                   07929718361</w:t>
      </w:r>
    </w:p>
    <w:p w14:paraId="3C547F6D" w14:textId="63C96BFE" w:rsidR="00ED7F86" w:rsidRPr="00ED7F86" w:rsidRDefault="00ED7F86" w:rsidP="002B591C">
      <w:pPr>
        <w:spacing w:before="840"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1E99730B"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6522DFF2" w:rsidR="00ED7F86" w:rsidRPr="00ED7F86" w:rsidRDefault="00ED7F86" w:rsidP="00ED7F86">
      <w:pPr>
        <w:rPr>
          <w:rFonts w:ascii="Arial" w:hAnsi="Arial" w:cs="Arial"/>
          <w:szCs w:val="20"/>
          <w:lang w:eastAsia="en-US"/>
        </w:rPr>
      </w:pPr>
    </w:p>
    <w:p w14:paraId="3C547F70" w14:textId="05F638E2" w:rsidR="00ED7F86" w:rsidRPr="00ED7F86" w:rsidRDefault="006901AF" w:rsidP="00ED7F86">
      <w:pPr>
        <w:rPr>
          <w:rFonts w:ascii="Arial" w:hAnsi="Arial" w:cs="Arial"/>
          <w:szCs w:val="20"/>
          <w:lang w:eastAsia="en-US"/>
        </w:rPr>
      </w:pPr>
      <w:r>
        <w:rPr>
          <w:rFonts w:ascii="Arial" w:hAnsi="Arial" w:cs="Arial"/>
          <w:b/>
          <w:noProof/>
          <w:szCs w:val="20"/>
        </w:rPr>
        <w:drawing>
          <wp:anchor distT="0" distB="0" distL="114300" distR="114300" simplePos="0" relativeHeight="251657216" behindDoc="1" locked="0" layoutInCell="1" allowOverlap="1" wp14:anchorId="2532756D" wp14:editId="0D4D1CDF">
            <wp:simplePos x="0" y="0"/>
            <wp:positionH relativeFrom="column">
              <wp:posOffset>-454660</wp:posOffset>
            </wp:positionH>
            <wp:positionV relativeFrom="paragraph">
              <wp:posOffset>229235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0837339C"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03EC3BC2"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6F420467"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1552"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518CE90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14F54B2B" w:rsidR="00ED7F86" w:rsidRPr="00ED7F86" w:rsidRDefault="00ED7F86" w:rsidP="00ED7F86">
      <w:pPr>
        <w:rPr>
          <w:rFonts w:ascii="Arial" w:hAnsi="Arial" w:cs="Arial"/>
          <w:szCs w:val="20"/>
          <w:lang w:eastAsia="en-US"/>
        </w:rPr>
      </w:pPr>
    </w:p>
    <w:p w14:paraId="3C547F76" w14:textId="030E36E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6C6F8466" w:rsidR="00ED7F86" w:rsidRPr="00ED7F86" w:rsidRDefault="00000000"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A" w14:textId="43642EF4" w:rsidR="00ED7F86" w:rsidRDefault="00ED7F86" w:rsidP="00ED7F86">
      <w:pPr>
        <w:rPr>
          <w:rFonts w:ascii="Arial" w:hAnsi="Arial" w:cs="Arial"/>
          <w:b/>
          <w:szCs w:val="20"/>
          <w:lang w:eastAsia="en-US"/>
        </w:rPr>
      </w:pPr>
    </w:p>
    <w:p w14:paraId="756A178F" w14:textId="0216CFC0" w:rsidR="006901AF" w:rsidRDefault="006901AF" w:rsidP="00ED7F86">
      <w:pPr>
        <w:rPr>
          <w:rFonts w:ascii="Arial" w:hAnsi="Arial" w:cs="Arial"/>
          <w:b/>
          <w:szCs w:val="20"/>
          <w:lang w:eastAsia="en-US"/>
        </w:rPr>
      </w:pPr>
    </w:p>
    <w:p w14:paraId="402CA389" w14:textId="0B8A8DC0" w:rsidR="006901AF" w:rsidRDefault="006901AF" w:rsidP="00ED7F86">
      <w:pPr>
        <w:rPr>
          <w:rFonts w:ascii="Arial" w:hAnsi="Arial" w:cs="Arial"/>
          <w:b/>
          <w:szCs w:val="20"/>
          <w:lang w:eastAsia="en-US"/>
        </w:rPr>
      </w:pPr>
    </w:p>
    <w:p w14:paraId="5D6CB419" w14:textId="2E460983" w:rsidR="006901AF" w:rsidRDefault="006901AF" w:rsidP="00ED7F86">
      <w:pPr>
        <w:rPr>
          <w:rFonts w:ascii="Arial" w:hAnsi="Arial" w:cs="Arial"/>
          <w:b/>
          <w:szCs w:val="20"/>
          <w:lang w:eastAsia="en-US"/>
        </w:rPr>
      </w:pPr>
    </w:p>
    <w:p w14:paraId="4FE7A5AE" w14:textId="04CBDBCE" w:rsidR="006901AF" w:rsidRDefault="006901AF" w:rsidP="00ED7F86">
      <w:pPr>
        <w:rPr>
          <w:rFonts w:ascii="Arial" w:hAnsi="Arial" w:cs="Arial"/>
          <w:b/>
          <w:szCs w:val="20"/>
          <w:lang w:eastAsia="en-US"/>
        </w:rPr>
      </w:pPr>
    </w:p>
    <w:p w14:paraId="1BBC2E47" w14:textId="77777777" w:rsidR="006901AF" w:rsidRPr="00ED7F86" w:rsidRDefault="006901AF"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4D849F4A" w:rsidR="00ED7F86" w:rsidRPr="00ED7F86" w:rsidRDefault="00ED7F86" w:rsidP="006901AF">
      <w:pPr>
        <w:spacing w:before="120"/>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D0714E">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2216C7">
        <w:rPr>
          <w:rFonts w:ascii="Arial" w:hAnsi="Arial" w:cs="Arial"/>
          <w:b/>
          <w:szCs w:val="20"/>
          <w:lang w:eastAsia="en-US"/>
        </w:rPr>
        <w:t xml:space="preserve"> </w:t>
      </w:r>
      <w:r w:rsidR="00A7114E">
        <w:rPr>
          <w:rFonts w:ascii="Arial" w:hAnsi="Arial" w:cs="Arial"/>
          <w:b/>
          <w:szCs w:val="20"/>
          <w:lang w:eastAsia="en-US"/>
        </w:rPr>
        <w:t xml:space="preserve">MAY </w:t>
      </w:r>
      <w:r w:rsidR="00D0714E">
        <w:rPr>
          <w:rFonts w:ascii="Arial" w:hAnsi="Arial" w:cs="Arial"/>
          <w:b/>
          <w:szCs w:val="20"/>
          <w:lang w:eastAsia="en-US"/>
        </w:rPr>
        <w:t>202</w:t>
      </w:r>
      <w:r w:rsidR="00A7114E">
        <w:rPr>
          <w:rFonts w:ascii="Arial" w:hAnsi="Arial" w:cs="Arial"/>
          <w:b/>
          <w:szCs w:val="20"/>
          <w:lang w:eastAsia="en-US"/>
        </w:rPr>
        <w:t>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w:t>
      </w:r>
      <w:r w:rsidR="00D0714E">
        <w:rPr>
          <w:rFonts w:ascii="Arial" w:hAnsi="Arial" w:cs="Arial"/>
          <w:b/>
          <w:szCs w:val="20"/>
          <w:lang w:eastAsia="en-US"/>
        </w:rPr>
        <w:t xml:space="preserve">  </w:t>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6901AF">
        <w:rPr>
          <w:rFonts w:ascii="Arial" w:hAnsi="Arial" w:cs="Arial"/>
          <w:b/>
          <w:szCs w:val="20"/>
          <w:lang w:eastAsia="en-US"/>
        </w:rPr>
        <w:t>366</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A11"/>
    <w:multiLevelType w:val="hybridMultilevel"/>
    <w:tmpl w:val="94E2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630B4"/>
    <w:multiLevelType w:val="hybridMultilevel"/>
    <w:tmpl w:val="327C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015363">
    <w:abstractNumId w:val="0"/>
  </w:num>
  <w:num w:numId="2" w16cid:durableId="140872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C0F50"/>
    <w:rsid w:val="002216C7"/>
    <w:rsid w:val="00222FFF"/>
    <w:rsid w:val="002A797B"/>
    <w:rsid w:val="002B591C"/>
    <w:rsid w:val="00302A6B"/>
    <w:rsid w:val="003C0E2A"/>
    <w:rsid w:val="003C4C1D"/>
    <w:rsid w:val="00443FF2"/>
    <w:rsid w:val="004B5999"/>
    <w:rsid w:val="005E5999"/>
    <w:rsid w:val="006901AF"/>
    <w:rsid w:val="006A32CE"/>
    <w:rsid w:val="006C76CE"/>
    <w:rsid w:val="007D415F"/>
    <w:rsid w:val="009863A7"/>
    <w:rsid w:val="009F025E"/>
    <w:rsid w:val="00A30EE4"/>
    <w:rsid w:val="00A61762"/>
    <w:rsid w:val="00A7114E"/>
    <w:rsid w:val="00AF3172"/>
    <w:rsid w:val="00AF57E1"/>
    <w:rsid w:val="00B844C2"/>
    <w:rsid w:val="00C75DC5"/>
    <w:rsid w:val="00C94DC5"/>
    <w:rsid w:val="00D0714E"/>
    <w:rsid w:val="00D6461C"/>
    <w:rsid w:val="00D74459"/>
    <w:rsid w:val="00E17970"/>
    <w:rsid w:val="00ED7F86"/>
    <w:rsid w:val="00EE18F6"/>
    <w:rsid w:val="00F244EC"/>
    <w:rsid w:val="00FE16D8"/>
    <w:rsid w:val="00FE488C"/>
    <w:rsid w:val="00FF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6DF30725-56E1-4ACC-B320-B3F6D75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D07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Hall Louise</DisplayName>
        <AccountId>3256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2024-03-05T00:00:00+00:00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Not previously on database</ChangeReason>
    <DateRatified xmlns="a5544097-eb68-476a-80d2-5c4688d0d6a4">2021-08-31T23:00:00+00:00</DateRatified>
    <LeadSpeciality xmlns="a5544097-eb68-476a-80d2-5c4688d0d6a4">190</LeadSpeciality>
    <ChangesMade xmlns="a5544097-eb68-476a-80d2-5c4688d0d6a4">Newly allocated PIAG number to previously live leaflet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2021-11-30T15:59:18+00:00</DatePublished>
    <AddRtfMtgDate xmlns="a5544097-eb68-476a-80d2-5c4688d0d6a4" xsi:nil="true"/>
    <RatReqDate xmlns="a5544097-eb68-476a-80d2-5c4688d0d6a4" xsi:nil="true"/>
    <ReSubR xmlns="a5544097-eb68-476a-80d2-5c4688d0d6a4" xsi:nil="true"/>
    <SharedWithUsers xmlns="a5544097-eb68-476a-80d2-5c4688d0d6a4">
      <UserInfo>
        <DisplayName>Hall Louise</DisplayName>
        <AccountId>3256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A7651C05-F076-48C2-9D71-082CE3C84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Following Pharyngoplasty Leaflet PIAG 366</dc:title>
  <dc:creator>NHS</dc:creator>
  <cp:lastModifiedBy>Hancock Melanie</cp:lastModifiedBy>
  <cp:revision>2</cp:revision>
  <cp:lastPrinted>2020-01-30T19:38:00Z</cp:lastPrinted>
  <dcterms:created xsi:type="dcterms:W3CDTF">2025-06-10T11:39:00Z</dcterms:created>
  <dcterms:modified xsi:type="dcterms:W3CDTF">2025-06-10T11:39:00Z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ies>
</file>