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7F33" w14:textId="7E3B7B74"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338DB262" w:rsidR="00ED7F86" w:rsidRPr="00ED7F86" w:rsidRDefault="00ED7F86" w:rsidP="00ED7F86">
      <w:pPr>
        <w:rPr>
          <w:rFonts w:ascii="Arial" w:hAnsi="Arial"/>
          <w:sz w:val="16"/>
          <w:szCs w:val="16"/>
          <w:lang w:eastAsia="en-US"/>
        </w:rPr>
      </w:pPr>
    </w:p>
    <w:p w14:paraId="3C547F35" w14:textId="1CB830C3"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61336814" w:rsidR="00ED7F86" w:rsidRPr="00ED7F86" w:rsidRDefault="00222FFF" w:rsidP="00ED7F86">
      <w:pPr>
        <w:rPr>
          <w:rFonts w:ascii="Arial" w:hAnsi="Arial" w:cs="Arial"/>
          <w:b/>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4FA6B4FE">
                <wp:simplePos x="0" y="0"/>
                <wp:positionH relativeFrom="column">
                  <wp:posOffset>1186815</wp:posOffset>
                </wp:positionH>
                <wp:positionV relativeFrom="paragraph">
                  <wp:posOffset>3175</wp:posOffset>
                </wp:positionV>
                <wp:extent cx="5125792" cy="1114023"/>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5792" cy="11140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A70509" w14:textId="77777777" w:rsidR="00801FE7" w:rsidRPr="00801FE7" w:rsidRDefault="00801FE7" w:rsidP="00801FE7">
                            <w:pPr>
                              <w:jc w:val="center"/>
                              <w:rPr>
                                <w:rFonts w:ascii="Arial" w:hAnsi="Arial" w:cs="Arial"/>
                              </w:rPr>
                            </w:pPr>
                            <w:r w:rsidRPr="00801FE7">
                              <w:rPr>
                                <w:rFonts w:ascii="Arial" w:hAnsi="Arial" w:cs="Arial"/>
                              </w:rPr>
                              <w:t>Children and Young People’s Diabetes Service</w:t>
                            </w:r>
                          </w:p>
                          <w:p w14:paraId="7B44810A" w14:textId="76A064CC" w:rsidR="00801FE7" w:rsidRPr="00801FE7" w:rsidRDefault="00801FE7" w:rsidP="00801FE7">
                            <w:pPr>
                              <w:spacing w:before="120" w:after="120"/>
                              <w:jc w:val="center"/>
                              <w:rPr>
                                <w:rFonts w:ascii="Arial" w:hAnsi="Arial" w:cs="Arial"/>
                                <w:b/>
                                <w:color w:val="0070C0"/>
                                <w:sz w:val="28"/>
                                <w:szCs w:val="28"/>
                              </w:rPr>
                            </w:pPr>
                            <w:r w:rsidRPr="00801FE7">
                              <w:rPr>
                                <w:rFonts w:ascii="Arial" w:hAnsi="Arial" w:cs="Arial"/>
                                <w:b/>
                                <w:color w:val="0070C0"/>
                                <w:sz w:val="28"/>
                                <w:szCs w:val="28"/>
                              </w:rPr>
                              <w:t>Information about</w:t>
                            </w:r>
                            <w:r w:rsidRPr="00801FE7">
                              <w:rPr>
                                <w:rFonts w:ascii="Arial" w:hAnsi="Arial" w:cs="Arial"/>
                                <w:b/>
                                <w:color w:val="0070C0"/>
                                <w:sz w:val="28"/>
                                <w:szCs w:val="32"/>
                              </w:rPr>
                              <w:t xml:space="preserve"> converting from insulin pump therapy back to </w:t>
                            </w:r>
                            <w:r w:rsidRPr="00801FE7">
                              <w:rPr>
                                <w:rFonts w:ascii="Arial" w:hAnsi="Arial" w:cs="Arial"/>
                                <w:b/>
                                <w:color w:val="0070C0"/>
                                <w:sz w:val="28"/>
                                <w:szCs w:val="28"/>
                              </w:rPr>
                              <w:t>Multiple Daily Injections (MDI/Insulin pens)</w:t>
                            </w:r>
                          </w:p>
                          <w:p w14:paraId="3C547F8D" w14:textId="5FD61B00" w:rsidR="00ED7F86" w:rsidRPr="00E81743" w:rsidRDefault="00ED7F86" w:rsidP="00801FE7">
                            <w:pPr>
                              <w:pStyle w:val="BodyText"/>
                              <w:spacing w:line="276" w:lineRule="auto"/>
                              <w:jc w:val="center"/>
                              <w:outlineLvl w:val="0"/>
                            </w:pPr>
                            <w:r w:rsidRPr="00801FE7">
                              <w:rPr>
                                <w:rFonts w:ascii="Arial" w:hAnsi="Arial" w:cs="Arial"/>
                              </w:rPr>
                              <w:t>In</w:t>
                            </w:r>
                            <w:r w:rsidR="00801FE7">
                              <w:rPr>
                                <w:rFonts w:ascii="Arial" w:hAnsi="Arial" w:cs="Arial"/>
                              </w:rPr>
                              <w:t>formation for patients, parents and 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93.45pt;margin-top:.25pt;width:403.6pt;height:8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" stroked="f">
                <v:textbox>
                  <w:txbxContent>
                    <w:p w14:paraId="1AA70509" w14:textId="77777777" w:rsidR="00801FE7" w:rsidRPr="00801FE7" w:rsidRDefault="00801FE7" w:rsidP="00801FE7">
                      <w:pPr>
                        <w:jc w:val="center"/>
                        <w:rPr>
                          <w:rFonts w:ascii="Arial" w:hAnsi="Arial" w:cs="Arial"/>
                        </w:rPr>
                      </w:pPr>
                      <w:r w:rsidRPr="00801FE7">
                        <w:rPr>
                          <w:rFonts w:ascii="Arial" w:hAnsi="Arial" w:cs="Arial"/>
                        </w:rPr>
                        <w:t>Children and Young People’s Diabetes Service</w:t>
                      </w:r>
                    </w:p>
                    <w:p w14:paraId="7B44810A" w14:textId="76A064CC" w:rsidR="00801FE7" w:rsidRPr="00801FE7" w:rsidRDefault="00801FE7" w:rsidP="00801FE7">
                      <w:pPr>
                        <w:spacing w:before="120" w:after="120"/>
                        <w:jc w:val="center"/>
                        <w:rPr>
                          <w:rFonts w:ascii="Arial" w:hAnsi="Arial" w:cs="Arial"/>
                          <w:b/>
                          <w:color w:val="0070C0"/>
                          <w:sz w:val="28"/>
                          <w:szCs w:val="28"/>
                        </w:rPr>
                      </w:pPr>
                      <w:r w:rsidRPr="00801FE7">
                        <w:rPr>
                          <w:rFonts w:ascii="Arial" w:hAnsi="Arial" w:cs="Arial"/>
                          <w:b/>
                          <w:color w:val="0070C0"/>
                          <w:sz w:val="28"/>
                          <w:szCs w:val="28"/>
                        </w:rPr>
                        <w:t>Information about</w:t>
                      </w:r>
                      <w:r w:rsidRPr="00801FE7">
                        <w:rPr>
                          <w:rFonts w:ascii="Arial" w:hAnsi="Arial" w:cs="Arial"/>
                          <w:b/>
                          <w:color w:val="0070C0"/>
                          <w:sz w:val="28"/>
                          <w:szCs w:val="32"/>
                        </w:rPr>
                        <w:t xml:space="preserve"> converting from insulin pump therapy back to </w:t>
                      </w:r>
                      <w:r w:rsidRPr="00801FE7">
                        <w:rPr>
                          <w:rFonts w:ascii="Arial" w:hAnsi="Arial" w:cs="Arial"/>
                          <w:b/>
                          <w:color w:val="0070C0"/>
                          <w:sz w:val="28"/>
                          <w:szCs w:val="28"/>
                        </w:rPr>
                        <w:t>Multiple Daily Injections (MDI/Insulin pens)</w:t>
                      </w:r>
                    </w:p>
                    <w:p w14:paraId="3C547F8D" w14:textId="5FD61B00" w:rsidR="00ED7F86" w:rsidRPr="00E81743" w:rsidRDefault="00ED7F86" w:rsidP="00801FE7">
                      <w:pPr>
                        <w:pStyle w:val="BodyText"/>
                        <w:spacing w:line="276" w:lineRule="auto"/>
                        <w:jc w:val="center"/>
                        <w:outlineLvl w:val="0"/>
                      </w:pPr>
                      <w:r w:rsidRPr="00801FE7">
                        <w:rPr>
                          <w:rFonts w:ascii="Arial" w:hAnsi="Arial" w:cs="Arial"/>
                        </w:rPr>
                        <w:t>In</w:t>
                      </w:r>
                      <w:r w:rsidR="00801FE7">
                        <w:rPr>
                          <w:rFonts w:ascii="Arial" w:hAnsi="Arial" w:cs="Arial"/>
                        </w:rPr>
                        <w:t>formation for patients, parents and carers</w:t>
                      </w:r>
                    </w:p>
                  </w:txbxContent>
                </v:textbox>
              </v:shape>
            </w:pict>
          </mc:Fallback>
        </mc:AlternateContent>
      </w: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5998C5A6" w14:textId="4E2CAC7C" w:rsidR="00302A6B" w:rsidRDefault="00302A6B" w:rsidP="00ED7F86">
      <w:pPr>
        <w:rPr>
          <w:rFonts w:ascii="Arial" w:hAnsi="Arial" w:cs="Arial"/>
          <w:b/>
          <w:szCs w:val="20"/>
          <w:lang w:eastAsia="en-US"/>
        </w:rPr>
      </w:pPr>
    </w:p>
    <w:p w14:paraId="54E34DB1" w14:textId="77777777" w:rsidR="00302A6B" w:rsidRPr="00ED7F86" w:rsidRDefault="00302A6B" w:rsidP="00ED7F86">
      <w:pPr>
        <w:rPr>
          <w:rFonts w:ascii="Arial" w:hAnsi="Arial" w:cs="Arial"/>
          <w:b/>
          <w:szCs w:val="20"/>
          <w:lang w:eastAsia="en-US"/>
        </w:rPr>
      </w:pPr>
    </w:p>
    <w:p w14:paraId="3C547F39" w14:textId="5503DF7F" w:rsidR="00ED7F86" w:rsidRPr="00801FE7" w:rsidRDefault="00302A6B" w:rsidP="00ED7F86">
      <w:pPr>
        <w:rPr>
          <w:rFonts w:ascii="Arial" w:hAnsi="Arial" w:cs="Arial"/>
          <w:b/>
          <w:color w:val="4F81BD"/>
          <w:lang w:eastAsia="en-US"/>
        </w:rPr>
      </w:pPr>
      <w:r w:rsidRPr="00801FE7">
        <w:rPr>
          <w:rFonts w:ascii="Arial" w:hAnsi="Arial" w:cs="Arial"/>
          <w:b/>
          <w:color w:val="4F81BD"/>
          <w:lang w:eastAsia="en-US"/>
        </w:rPr>
        <w:t>Introduction</w:t>
      </w:r>
    </w:p>
    <w:p w14:paraId="2A11A012" w14:textId="77777777" w:rsidR="00801FE7" w:rsidRPr="00801FE7" w:rsidRDefault="00801FE7" w:rsidP="00801FE7">
      <w:pPr>
        <w:autoSpaceDE w:val="0"/>
        <w:autoSpaceDN w:val="0"/>
        <w:adjustRightInd w:val="0"/>
        <w:spacing w:before="200"/>
        <w:rPr>
          <w:rFonts w:ascii="Arial" w:hAnsi="Arial" w:cs="Arial"/>
        </w:rPr>
      </w:pPr>
      <w:r w:rsidRPr="00801FE7">
        <w:rPr>
          <w:rFonts w:ascii="Arial" w:hAnsi="Arial" w:cs="Arial"/>
        </w:rPr>
        <w:t>Sometimes you may need to go back onto insulin injections. This may be due to a pump failure or for going on holiday.  To go back onto insulin injections you will need to calculate a background insulin dose to replace the pump basal rate and use your insulin to carbohydrate ratios and insulin sensitivity factor to calculate bolus insulin injections.</w:t>
      </w:r>
    </w:p>
    <w:p w14:paraId="2949395E" w14:textId="0A89289F" w:rsidR="00801FE7" w:rsidRPr="00801FE7" w:rsidRDefault="00801FE7" w:rsidP="00801FE7">
      <w:pPr>
        <w:autoSpaceDE w:val="0"/>
        <w:autoSpaceDN w:val="0"/>
        <w:adjustRightInd w:val="0"/>
        <w:spacing w:before="200" w:after="120" w:line="276" w:lineRule="auto"/>
        <w:rPr>
          <w:rFonts w:ascii="Arial" w:hAnsi="Arial" w:cs="Arial"/>
          <w:b/>
          <w:bCs/>
          <w:color w:val="0070C0"/>
        </w:rPr>
      </w:pPr>
      <w:r w:rsidRPr="00801FE7">
        <w:rPr>
          <w:rFonts w:ascii="Arial" w:hAnsi="Arial" w:cs="Arial"/>
          <w:b/>
          <w:bCs/>
          <w:color w:val="0070C0"/>
        </w:rPr>
        <w:t>It is very important that:</w:t>
      </w:r>
    </w:p>
    <w:p w14:paraId="011E9772" w14:textId="77777777" w:rsidR="00801FE7" w:rsidRDefault="00801FE7" w:rsidP="00801FE7">
      <w:pPr>
        <w:pStyle w:val="ListParagraph"/>
        <w:numPr>
          <w:ilvl w:val="0"/>
          <w:numId w:val="1"/>
        </w:numPr>
        <w:autoSpaceDE w:val="0"/>
        <w:autoSpaceDN w:val="0"/>
        <w:adjustRightInd w:val="0"/>
        <w:rPr>
          <w:rFonts w:cs="Arial"/>
          <w:b/>
          <w:bCs/>
          <w:lang w:eastAsia="en-GB"/>
        </w:rPr>
      </w:pPr>
      <w:r w:rsidRPr="00801FE7">
        <w:rPr>
          <w:rFonts w:cs="Arial"/>
          <w:b/>
          <w:bCs/>
          <w:lang w:eastAsia="en-GB"/>
        </w:rPr>
        <w:t xml:space="preserve">You download your meter and/or pump regularly </w:t>
      </w:r>
    </w:p>
    <w:p w14:paraId="74337924" w14:textId="7648AE89" w:rsidR="00801FE7" w:rsidRDefault="00801FE7" w:rsidP="00801FE7">
      <w:pPr>
        <w:pStyle w:val="ListParagraph"/>
        <w:autoSpaceDE w:val="0"/>
        <w:autoSpaceDN w:val="0"/>
        <w:adjustRightInd w:val="0"/>
        <w:rPr>
          <w:rFonts w:cs="Arial"/>
          <w:b/>
          <w:bCs/>
          <w:lang w:eastAsia="en-GB"/>
        </w:rPr>
      </w:pPr>
      <w:r w:rsidRPr="00801FE7">
        <w:rPr>
          <w:rFonts w:cs="Arial"/>
          <w:b/>
          <w:bCs/>
          <w:color w:val="0070C0"/>
          <w:lang w:eastAsia="en-GB"/>
        </w:rPr>
        <w:t xml:space="preserve">OR </w:t>
      </w:r>
      <w:r w:rsidR="00F56849">
        <w:rPr>
          <w:rFonts w:cs="Arial"/>
          <w:b/>
          <w:bCs/>
          <w:lang w:eastAsia="en-GB"/>
        </w:rPr>
        <w:t>ke</w:t>
      </w:r>
      <w:r w:rsidRPr="00801FE7">
        <w:rPr>
          <w:rFonts w:cs="Arial"/>
          <w:b/>
          <w:bCs/>
          <w:lang w:eastAsia="en-GB"/>
        </w:rPr>
        <w:t>ep written records of your pump doses</w:t>
      </w:r>
      <w:r>
        <w:rPr>
          <w:rFonts w:cs="Arial"/>
          <w:b/>
          <w:bCs/>
          <w:lang w:eastAsia="en-GB"/>
        </w:rPr>
        <w:t>,</w:t>
      </w:r>
      <w:r w:rsidRPr="00801FE7">
        <w:rPr>
          <w:rFonts w:cs="Arial"/>
          <w:b/>
          <w:bCs/>
          <w:lang w:eastAsia="en-GB"/>
        </w:rPr>
        <w:t xml:space="preserve"> including your average total daily dose and the total daily basal insulin dose.</w:t>
      </w:r>
    </w:p>
    <w:p w14:paraId="288727BB" w14:textId="77777777" w:rsidR="00801FE7" w:rsidRPr="00801FE7" w:rsidRDefault="00801FE7" w:rsidP="00801FE7">
      <w:pPr>
        <w:pStyle w:val="ListParagraph"/>
        <w:autoSpaceDE w:val="0"/>
        <w:autoSpaceDN w:val="0"/>
        <w:adjustRightInd w:val="0"/>
        <w:spacing w:line="120" w:lineRule="exact"/>
        <w:rPr>
          <w:rFonts w:cs="Arial"/>
          <w:b/>
          <w:bCs/>
          <w:lang w:eastAsia="en-GB"/>
        </w:rPr>
      </w:pPr>
    </w:p>
    <w:p w14:paraId="75BB5123" w14:textId="77777777" w:rsidR="00801FE7" w:rsidRDefault="00801FE7" w:rsidP="00801FE7">
      <w:pPr>
        <w:pStyle w:val="ListParagraph"/>
        <w:numPr>
          <w:ilvl w:val="0"/>
          <w:numId w:val="1"/>
        </w:numPr>
        <w:autoSpaceDE w:val="0"/>
        <w:autoSpaceDN w:val="0"/>
        <w:adjustRightInd w:val="0"/>
        <w:spacing w:before="120"/>
        <w:ind w:left="714" w:hanging="357"/>
        <w:rPr>
          <w:rFonts w:cs="Arial"/>
          <w:b/>
          <w:bCs/>
          <w:lang w:eastAsia="en-GB"/>
        </w:rPr>
      </w:pPr>
      <w:r w:rsidRPr="00801FE7">
        <w:rPr>
          <w:rFonts w:cs="Arial"/>
          <w:b/>
          <w:bCs/>
          <w:lang w:eastAsia="en-GB"/>
        </w:rPr>
        <w:t>You know your insulin sensitivity factors, i.e. how much insulin is required to correct high blood glucose levels</w:t>
      </w:r>
    </w:p>
    <w:p w14:paraId="640BF81D" w14:textId="77777777" w:rsidR="00801FE7" w:rsidRPr="00801FE7" w:rsidRDefault="00801FE7" w:rsidP="00801FE7">
      <w:pPr>
        <w:pStyle w:val="ListParagraph"/>
        <w:autoSpaceDE w:val="0"/>
        <w:autoSpaceDN w:val="0"/>
        <w:adjustRightInd w:val="0"/>
        <w:spacing w:before="120" w:line="120" w:lineRule="exact"/>
        <w:ind w:left="714"/>
        <w:rPr>
          <w:rFonts w:cs="Arial"/>
          <w:b/>
          <w:bCs/>
          <w:lang w:eastAsia="en-GB"/>
        </w:rPr>
      </w:pPr>
    </w:p>
    <w:p w14:paraId="2E249DAF" w14:textId="77777777" w:rsidR="00801FE7" w:rsidRDefault="00801FE7" w:rsidP="00801FE7">
      <w:pPr>
        <w:pStyle w:val="ListParagraph"/>
        <w:numPr>
          <w:ilvl w:val="0"/>
          <w:numId w:val="1"/>
        </w:numPr>
        <w:autoSpaceDE w:val="0"/>
        <w:autoSpaceDN w:val="0"/>
        <w:adjustRightInd w:val="0"/>
        <w:rPr>
          <w:rFonts w:cs="Arial"/>
          <w:b/>
          <w:bCs/>
          <w:lang w:eastAsia="en-GB"/>
        </w:rPr>
      </w:pPr>
      <w:r w:rsidRPr="00801FE7">
        <w:rPr>
          <w:rFonts w:cs="Arial"/>
          <w:b/>
          <w:bCs/>
          <w:lang w:eastAsia="en-GB"/>
        </w:rPr>
        <w:t>You know your insulin carbohydrate ratios, i.e. how much insulin is required for carbohydrate foods</w:t>
      </w:r>
    </w:p>
    <w:p w14:paraId="3A3A5FCE" w14:textId="77777777" w:rsidR="00801FE7" w:rsidRPr="00801FE7" w:rsidRDefault="00801FE7" w:rsidP="00801FE7">
      <w:pPr>
        <w:autoSpaceDE w:val="0"/>
        <w:autoSpaceDN w:val="0"/>
        <w:adjustRightInd w:val="0"/>
        <w:spacing w:line="120" w:lineRule="exact"/>
        <w:rPr>
          <w:rFonts w:cs="Arial"/>
          <w:b/>
          <w:bCs/>
        </w:rPr>
      </w:pPr>
    </w:p>
    <w:p w14:paraId="4DC200B0" w14:textId="77777777" w:rsidR="00801FE7" w:rsidRDefault="00801FE7" w:rsidP="00801FE7">
      <w:pPr>
        <w:pStyle w:val="ListParagraph"/>
        <w:numPr>
          <w:ilvl w:val="0"/>
          <w:numId w:val="1"/>
        </w:numPr>
        <w:autoSpaceDE w:val="0"/>
        <w:autoSpaceDN w:val="0"/>
        <w:adjustRightInd w:val="0"/>
        <w:rPr>
          <w:rFonts w:cs="Arial"/>
          <w:b/>
          <w:lang w:eastAsia="en-GB"/>
        </w:rPr>
      </w:pPr>
      <w:r w:rsidRPr="00801FE7">
        <w:rPr>
          <w:rFonts w:cs="Arial"/>
          <w:b/>
          <w:lang w:eastAsia="en-GB"/>
        </w:rPr>
        <w:t>Keep a record of total insulin doses, each time any changes are made, update your records.</w:t>
      </w:r>
    </w:p>
    <w:p w14:paraId="11B04BD0" w14:textId="77777777" w:rsidR="00801FE7" w:rsidRPr="00801FE7" w:rsidRDefault="00801FE7" w:rsidP="00801FE7">
      <w:pPr>
        <w:autoSpaceDE w:val="0"/>
        <w:autoSpaceDN w:val="0"/>
        <w:adjustRightInd w:val="0"/>
        <w:spacing w:line="120" w:lineRule="exact"/>
        <w:rPr>
          <w:rFonts w:cs="Arial"/>
          <w:b/>
        </w:rPr>
      </w:pPr>
    </w:p>
    <w:p w14:paraId="26A15008" w14:textId="233FBADD" w:rsidR="00801FE7" w:rsidRPr="00801FE7" w:rsidRDefault="00801FE7" w:rsidP="00801FE7">
      <w:pPr>
        <w:pStyle w:val="ListParagraph"/>
        <w:numPr>
          <w:ilvl w:val="0"/>
          <w:numId w:val="1"/>
        </w:numPr>
        <w:autoSpaceDE w:val="0"/>
        <w:autoSpaceDN w:val="0"/>
        <w:adjustRightInd w:val="0"/>
        <w:rPr>
          <w:rFonts w:cs="Arial"/>
          <w:b/>
          <w:u w:val="single"/>
          <w:lang w:eastAsia="en-GB"/>
        </w:rPr>
      </w:pPr>
      <w:r w:rsidRPr="00801FE7">
        <w:rPr>
          <w:rFonts w:cs="Arial"/>
          <w:b/>
          <w:u w:val="single"/>
          <w:lang w:eastAsia="en-GB"/>
        </w:rPr>
        <w:t>You keep a supply of rapid acting and long acting insulin and insulin pens</w:t>
      </w:r>
      <w:r>
        <w:rPr>
          <w:rFonts w:cs="Arial"/>
          <w:b/>
          <w:u w:val="single"/>
          <w:lang w:eastAsia="en-GB"/>
        </w:rPr>
        <w:t xml:space="preserve"> </w:t>
      </w:r>
      <w:r w:rsidRPr="00801FE7">
        <w:rPr>
          <w:rFonts w:cs="Arial"/>
          <w:b/>
          <w:u w:val="single"/>
          <w:lang w:eastAsia="en-GB"/>
        </w:rPr>
        <w:t>in date</w:t>
      </w:r>
    </w:p>
    <w:p w14:paraId="1588128F" w14:textId="77777777" w:rsidR="00801FE7" w:rsidRPr="00801FE7" w:rsidRDefault="00801FE7" w:rsidP="00801FE7">
      <w:pPr>
        <w:autoSpaceDE w:val="0"/>
        <w:autoSpaceDN w:val="0"/>
        <w:adjustRightInd w:val="0"/>
        <w:spacing w:line="276" w:lineRule="auto"/>
        <w:rPr>
          <w:rFonts w:ascii="Arial" w:hAnsi="Arial" w:cs="Arial"/>
          <w:b/>
          <w:bCs/>
        </w:rPr>
      </w:pPr>
    </w:p>
    <w:p w14:paraId="5304E0B5" w14:textId="4B20F41E" w:rsidR="00801FE7" w:rsidRPr="00801FE7" w:rsidRDefault="00801FE7" w:rsidP="00801FE7">
      <w:pPr>
        <w:autoSpaceDE w:val="0"/>
        <w:autoSpaceDN w:val="0"/>
        <w:adjustRightInd w:val="0"/>
        <w:spacing w:after="120" w:line="276" w:lineRule="auto"/>
        <w:rPr>
          <w:rFonts w:ascii="Arial" w:hAnsi="Arial" w:cs="Arial"/>
          <w:b/>
          <w:bCs/>
          <w:color w:val="0070C0"/>
        </w:rPr>
      </w:pPr>
      <w:r w:rsidRPr="00801FE7">
        <w:rPr>
          <w:rFonts w:ascii="Arial" w:hAnsi="Arial" w:cs="Arial"/>
          <w:b/>
          <w:bCs/>
          <w:color w:val="0070C0"/>
        </w:rPr>
        <w:t>How to calculate your long acting insulin dose</w:t>
      </w:r>
      <w:r>
        <w:rPr>
          <w:rFonts w:ascii="Arial" w:hAnsi="Arial" w:cs="Arial"/>
          <w:b/>
          <w:bCs/>
          <w:color w:val="0070C0"/>
        </w:rPr>
        <w:t>:</w:t>
      </w:r>
    </w:p>
    <w:p w14:paraId="7D2D67C0" w14:textId="77777777" w:rsidR="00801FE7" w:rsidRDefault="00801FE7" w:rsidP="00801FE7">
      <w:pPr>
        <w:pStyle w:val="ListParagraph"/>
        <w:numPr>
          <w:ilvl w:val="0"/>
          <w:numId w:val="2"/>
        </w:numPr>
        <w:autoSpaceDE w:val="0"/>
        <w:autoSpaceDN w:val="0"/>
        <w:adjustRightInd w:val="0"/>
        <w:ind w:left="714" w:hanging="357"/>
        <w:rPr>
          <w:rFonts w:cs="Arial"/>
          <w:lang w:eastAsia="en-GB"/>
        </w:rPr>
      </w:pPr>
      <w:r w:rsidRPr="00801FE7">
        <w:rPr>
          <w:rFonts w:cs="Arial"/>
          <w:lang w:eastAsia="en-GB"/>
        </w:rPr>
        <w:t xml:space="preserve">Find the total daily </w:t>
      </w:r>
      <w:r w:rsidRPr="00801FE7">
        <w:rPr>
          <w:rFonts w:cs="Arial"/>
          <w:u w:val="single"/>
          <w:lang w:eastAsia="en-GB"/>
        </w:rPr>
        <w:t>basal</w:t>
      </w:r>
      <w:r w:rsidRPr="00801FE7">
        <w:rPr>
          <w:rFonts w:cs="Arial"/>
          <w:lang w:eastAsia="en-GB"/>
        </w:rPr>
        <w:t xml:space="preserve"> dose of insulin from the memory of the pump or your written records. </w:t>
      </w:r>
    </w:p>
    <w:p w14:paraId="26DD834E" w14:textId="77777777" w:rsidR="00801FE7" w:rsidRPr="00801FE7" w:rsidRDefault="00801FE7" w:rsidP="00801FE7">
      <w:pPr>
        <w:pStyle w:val="ListParagraph"/>
        <w:autoSpaceDE w:val="0"/>
        <w:autoSpaceDN w:val="0"/>
        <w:adjustRightInd w:val="0"/>
        <w:spacing w:line="120" w:lineRule="exact"/>
        <w:ind w:left="714"/>
        <w:rPr>
          <w:rFonts w:cs="Arial"/>
          <w:lang w:eastAsia="en-GB"/>
        </w:rPr>
      </w:pPr>
    </w:p>
    <w:p w14:paraId="51F23572" w14:textId="77777777" w:rsidR="00801FE7" w:rsidRDefault="00801FE7" w:rsidP="00801FE7">
      <w:pPr>
        <w:pStyle w:val="ListParagraph"/>
        <w:numPr>
          <w:ilvl w:val="0"/>
          <w:numId w:val="2"/>
        </w:numPr>
        <w:autoSpaceDE w:val="0"/>
        <w:autoSpaceDN w:val="0"/>
        <w:adjustRightInd w:val="0"/>
        <w:spacing w:before="120"/>
        <w:ind w:left="714" w:hanging="357"/>
        <w:rPr>
          <w:rFonts w:cs="Arial"/>
          <w:lang w:eastAsia="en-GB"/>
        </w:rPr>
      </w:pPr>
      <w:r w:rsidRPr="00801FE7">
        <w:rPr>
          <w:rFonts w:cs="Arial"/>
          <w:lang w:eastAsia="en-GB"/>
        </w:rPr>
        <w:t>If basal/background insulin is Levemir or Lantus add 10% to this amount, and this will be the dose in units.</w:t>
      </w:r>
    </w:p>
    <w:p w14:paraId="1B031D22" w14:textId="77777777" w:rsidR="00801FE7" w:rsidRPr="00801FE7" w:rsidRDefault="00801FE7" w:rsidP="00801FE7">
      <w:pPr>
        <w:autoSpaceDE w:val="0"/>
        <w:autoSpaceDN w:val="0"/>
        <w:adjustRightInd w:val="0"/>
        <w:spacing w:line="120" w:lineRule="exact"/>
        <w:rPr>
          <w:rFonts w:cs="Arial"/>
        </w:rPr>
      </w:pPr>
    </w:p>
    <w:p w14:paraId="53F94AA0" w14:textId="77777777" w:rsidR="00801FE7" w:rsidRPr="00801FE7" w:rsidRDefault="00801FE7" w:rsidP="00801FE7">
      <w:pPr>
        <w:pStyle w:val="ListParagraph"/>
        <w:numPr>
          <w:ilvl w:val="0"/>
          <w:numId w:val="2"/>
        </w:numPr>
        <w:autoSpaceDE w:val="0"/>
        <w:autoSpaceDN w:val="0"/>
        <w:adjustRightInd w:val="0"/>
        <w:ind w:left="714" w:hanging="357"/>
        <w:rPr>
          <w:rFonts w:cs="Arial"/>
          <w:lang w:eastAsia="en-GB"/>
        </w:rPr>
      </w:pPr>
      <w:r w:rsidRPr="00801FE7">
        <w:rPr>
          <w:rFonts w:cs="Arial"/>
          <w:lang w:eastAsia="en-GB"/>
        </w:rPr>
        <w:t>If basal/background insulin is Tresiba, deduct 10% from this amount and this will be the dose in units.</w:t>
      </w:r>
    </w:p>
    <w:p w14:paraId="1DB0D1C4" w14:textId="77777777" w:rsidR="00801FE7" w:rsidRPr="00801FE7" w:rsidRDefault="00801FE7" w:rsidP="00801FE7">
      <w:pPr>
        <w:autoSpaceDE w:val="0"/>
        <w:autoSpaceDN w:val="0"/>
        <w:adjustRightInd w:val="0"/>
        <w:spacing w:line="276" w:lineRule="auto"/>
        <w:rPr>
          <w:rFonts w:ascii="Arial" w:hAnsi="Arial" w:cs="Arial"/>
        </w:rPr>
      </w:pPr>
    </w:p>
    <w:p w14:paraId="236C066D" w14:textId="77777777" w:rsidR="00801FE7" w:rsidRPr="00801FE7" w:rsidRDefault="00801FE7" w:rsidP="00801FE7">
      <w:pPr>
        <w:autoSpaceDE w:val="0"/>
        <w:autoSpaceDN w:val="0"/>
        <w:adjustRightInd w:val="0"/>
        <w:spacing w:line="276" w:lineRule="auto"/>
        <w:rPr>
          <w:rFonts w:ascii="Arial" w:hAnsi="Arial" w:cs="Arial"/>
          <w:b/>
          <w:u w:val="single"/>
        </w:rPr>
      </w:pPr>
      <w:r w:rsidRPr="00801FE7">
        <w:rPr>
          <w:rFonts w:ascii="Arial" w:hAnsi="Arial" w:cs="Arial"/>
          <w:b/>
          <w:u w:val="single"/>
        </w:rPr>
        <w:t>Example: 1</w:t>
      </w:r>
    </w:p>
    <w:p w14:paraId="4EF6FCA6" w14:textId="77777777" w:rsidR="00801FE7" w:rsidRPr="00801FE7" w:rsidRDefault="00801FE7" w:rsidP="00801FE7">
      <w:pPr>
        <w:autoSpaceDE w:val="0"/>
        <w:autoSpaceDN w:val="0"/>
        <w:adjustRightInd w:val="0"/>
        <w:spacing w:before="120" w:after="120" w:line="276" w:lineRule="auto"/>
        <w:rPr>
          <w:rFonts w:ascii="Arial" w:hAnsi="Arial" w:cs="Arial"/>
          <w:u w:val="single"/>
        </w:rPr>
      </w:pPr>
      <w:r w:rsidRPr="00801FE7">
        <w:rPr>
          <w:rFonts w:ascii="Arial" w:hAnsi="Arial" w:cs="Arial"/>
          <w:u w:val="single"/>
        </w:rPr>
        <w:t>Changing from pump to Levemir® or Lantus®</w:t>
      </w:r>
    </w:p>
    <w:p w14:paraId="70AADBF6" w14:textId="72788863" w:rsidR="00801FE7" w:rsidRPr="00801FE7" w:rsidRDefault="00F56849" w:rsidP="00801FE7">
      <w:pPr>
        <w:autoSpaceDE w:val="0"/>
        <w:autoSpaceDN w:val="0"/>
        <w:adjustRightInd w:val="0"/>
        <w:spacing w:line="276" w:lineRule="auto"/>
        <w:rPr>
          <w:rFonts w:ascii="Arial" w:hAnsi="Arial" w:cs="Arial"/>
          <w:b/>
        </w:rPr>
      </w:pPr>
      <w:r w:rsidRPr="00FE16D8">
        <w:rPr>
          <w:rFonts w:ascii="Arial" w:hAnsi="Arial" w:cs="Arial"/>
          <w:b/>
          <w:noProof/>
          <w:szCs w:val="20"/>
        </w:rPr>
        <w:drawing>
          <wp:anchor distT="0" distB="0" distL="114300" distR="114300" simplePos="0" relativeHeight="251660287" behindDoc="1" locked="0" layoutInCell="1" allowOverlap="1" wp14:anchorId="0886D683" wp14:editId="53B0AA7D">
            <wp:simplePos x="0" y="0"/>
            <wp:positionH relativeFrom="column">
              <wp:posOffset>5425092</wp:posOffset>
            </wp:positionH>
            <wp:positionV relativeFrom="paragraph">
              <wp:posOffset>96499</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801FE7" w:rsidRPr="00801FE7">
        <w:rPr>
          <w:rFonts w:ascii="Arial" w:hAnsi="Arial" w:cs="Arial"/>
        </w:rPr>
        <w:t>Current total daily basal insulin dose =</w:t>
      </w:r>
      <w:r w:rsidR="00801FE7" w:rsidRPr="00801FE7">
        <w:rPr>
          <w:rFonts w:ascii="Arial" w:hAnsi="Arial" w:cs="Arial"/>
        </w:rPr>
        <w:tab/>
      </w:r>
      <w:r w:rsidR="00801FE7" w:rsidRPr="00801FE7">
        <w:rPr>
          <w:rFonts w:ascii="Arial" w:hAnsi="Arial" w:cs="Arial"/>
        </w:rPr>
        <w:tab/>
      </w:r>
      <w:r w:rsidR="00801FE7" w:rsidRPr="00801FE7">
        <w:rPr>
          <w:rFonts w:ascii="Arial" w:hAnsi="Arial" w:cs="Arial"/>
        </w:rPr>
        <w:tab/>
      </w:r>
      <w:r w:rsidR="00801FE7">
        <w:rPr>
          <w:rFonts w:ascii="Arial" w:hAnsi="Arial" w:cs="Arial"/>
        </w:rPr>
        <w:t xml:space="preserve">             </w:t>
      </w:r>
      <w:r w:rsidR="00801FE7" w:rsidRPr="00801FE7">
        <w:rPr>
          <w:rFonts w:ascii="Arial" w:hAnsi="Arial" w:cs="Arial"/>
        </w:rPr>
        <w:t xml:space="preserve">   </w:t>
      </w:r>
      <w:r w:rsidR="00801FE7">
        <w:rPr>
          <w:rFonts w:ascii="Arial" w:hAnsi="Arial" w:cs="Arial"/>
        </w:rPr>
        <w:t xml:space="preserve"> </w:t>
      </w:r>
      <w:r w:rsidR="00801FE7" w:rsidRPr="00801FE7">
        <w:rPr>
          <w:rFonts w:ascii="Arial" w:hAnsi="Arial" w:cs="Arial"/>
          <w:b/>
        </w:rPr>
        <w:t>15 units</w:t>
      </w:r>
      <w:r w:rsidR="00801FE7" w:rsidRPr="00801FE7">
        <w:rPr>
          <w:rFonts w:ascii="Arial" w:hAnsi="Arial" w:cs="Arial"/>
        </w:rPr>
        <w:tab/>
      </w:r>
    </w:p>
    <w:p w14:paraId="65C56EF7" w14:textId="15152BD0" w:rsidR="00801FE7" w:rsidRPr="00801FE7" w:rsidRDefault="00801FE7" w:rsidP="00801FE7">
      <w:pPr>
        <w:autoSpaceDE w:val="0"/>
        <w:autoSpaceDN w:val="0"/>
        <w:adjustRightInd w:val="0"/>
        <w:spacing w:line="276" w:lineRule="auto"/>
        <w:rPr>
          <w:rFonts w:ascii="Arial" w:hAnsi="Arial" w:cs="Arial"/>
        </w:rPr>
      </w:pPr>
      <w:r w:rsidRPr="00801FE7">
        <w:rPr>
          <w:rFonts w:ascii="Arial" w:hAnsi="Arial" w:cs="Arial"/>
        </w:rPr>
        <w:t xml:space="preserve">Find 10% of this dose –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01FE7">
        <w:rPr>
          <w:rFonts w:ascii="Arial" w:hAnsi="Arial" w:cs="Arial"/>
        </w:rPr>
        <w:t>15 x 0.1 =</w:t>
      </w:r>
      <w:r>
        <w:rPr>
          <w:rFonts w:ascii="Arial" w:hAnsi="Arial" w:cs="Arial"/>
        </w:rPr>
        <w:t xml:space="preserve"> </w:t>
      </w:r>
      <w:r w:rsidRPr="00801FE7">
        <w:rPr>
          <w:rFonts w:ascii="Arial" w:hAnsi="Arial" w:cs="Arial"/>
          <w:b/>
        </w:rPr>
        <w:t>1.5 units</w:t>
      </w:r>
    </w:p>
    <w:p w14:paraId="623EEAA5" w14:textId="683E8920" w:rsidR="00801FE7" w:rsidRPr="00801FE7" w:rsidRDefault="00801FE7" w:rsidP="00801FE7">
      <w:pPr>
        <w:autoSpaceDE w:val="0"/>
        <w:autoSpaceDN w:val="0"/>
        <w:adjustRightInd w:val="0"/>
        <w:rPr>
          <w:rFonts w:ascii="Arial" w:hAnsi="Arial" w:cs="Arial"/>
        </w:rPr>
      </w:pPr>
      <w:r w:rsidRPr="00801FE7">
        <w:rPr>
          <w:rFonts w:ascii="Arial" w:hAnsi="Arial" w:cs="Arial"/>
        </w:rPr>
        <w:t>Add the 10% on to the total daily basal</w:t>
      </w:r>
      <w:r>
        <w:rPr>
          <w:rFonts w:ascii="Arial" w:hAnsi="Arial" w:cs="Arial"/>
        </w:rPr>
        <w:tab/>
      </w:r>
      <w:r>
        <w:rPr>
          <w:rFonts w:ascii="Arial" w:hAnsi="Arial" w:cs="Arial"/>
        </w:rPr>
        <w:tab/>
      </w:r>
      <w:r>
        <w:rPr>
          <w:rFonts w:ascii="Arial" w:hAnsi="Arial" w:cs="Arial"/>
        </w:rPr>
        <w:tab/>
        <w:t>1</w:t>
      </w:r>
      <w:r w:rsidRPr="00801FE7">
        <w:rPr>
          <w:rFonts w:ascii="Arial" w:hAnsi="Arial" w:cs="Arial"/>
        </w:rPr>
        <w:t xml:space="preserve">5 + 1.5 = </w:t>
      </w:r>
      <w:r w:rsidRPr="00801FE7">
        <w:rPr>
          <w:rFonts w:ascii="Arial" w:hAnsi="Arial" w:cs="Arial"/>
          <w:b/>
          <w:color w:val="FF0000"/>
          <w:u w:val="single"/>
        </w:rPr>
        <w:t>16.5 units</w:t>
      </w:r>
    </w:p>
    <w:p w14:paraId="22BCB1E1" w14:textId="77777777" w:rsidR="00801FE7" w:rsidRPr="00801FE7" w:rsidRDefault="00801FE7" w:rsidP="00801FE7">
      <w:pPr>
        <w:autoSpaceDE w:val="0"/>
        <w:autoSpaceDN w:val="0"/>
        <w:adjustRightInd w:val="0"/>
        <w:rPr>
          <w:rFonts w:ascii="Arial" w:hAnsi="Arial" w:cs="Arial"/>
        </w:rPr>
      </w:pPr>
      <w:r w:rsidRPr="00801FE7">
        <w:rPr>
          <w:rFonts w:ascii="Arial" w:hAnsi="Arial" w:cs="Arial"/>
        </w:rPr>
        <w:t xml:space="preserve">to calculate the dose required      </w:t>
      </w:r>
    </w:p>
    <w:p w14:paraId="42BCE84E" w14:textId="77777777" w:rsidR="00801FE7" w:rsidRPr="00801FE7" w:rsidRDefault="00801FE7" w:rsidP="00ED7F86">
      <w:pPr>
        <w:rPr>
          <w:rFonts w:ascii="Arial" w:hAnsi="Arial" w:cs="Arial"/>
          <w:lang w:eastAsia="en-US"/>
        </w:rPr>
      </w:pPr>
    </w:p>
    <w:p w14:paraId="6479B00B" w14:textId="77777777" w:rsidR="00801FE7" w:rsidRDefault="00801FE7">
      <w:pPr>
        <w:rPr>
          <w:rFonts w:ascii="Arial" w:hAnsi="Arial" w:cs="Arial"/>
          <w:b/>
          <w:u w:val="single"/>
        </w:rPr>
      </w:pPr>
      <w:r>
        <w:rPr>
          <w:rFonts w:ascii="Arial" w:hAnsi="Arial" w:cs="Arial"/>
          <w:b/>
          <w:u w:val="single"/>
        </w:rPr>
        <w:br w:type="page"/>
      </w:r>
    </w:p>
    <w:p w14:paraId="6428CFB3" w14:textId="7452BD5C" w:rsidR="00801FE7" w:rsidRPr="00801FE7" w:rsidRDefault="00801FE7" w:rsidP="00801FE7">
      <w:pPr>
        <w:autoSpaceDE w:val="0"/>
        <w:autoSpaceDN w:val="0"/>
        <w:adjustRightInd w:val="0"/>
        <w:spacing w:line="276" w:lineRule="auto"/>
        <w:rPr>
          <w:rFonts w:ascii="Arial" w:hAnsi="Arial" w:cs="Arial"/>
          <w:b/>
          <w:u w:val="single"/>
        </w:rPr>
      </w:pPr>
      <w:r w:rsidRPr="00801FE7">
        <w:rPr>
          <w:rFonts w:ascii="Arial" w:hAnsi="Arial" w:cs="Arial"/>
          <w:b/>
          <w:u w:val="single"/>
        </w:rPr>
        <w:lastRenderedPageBreak/>
        <w:t>Example:</w:t>
      </w:r>
      <w:r w:rsidR="00A05597">
        <w:rPr>
          <w:rFonts w:ascii="Arial" w:hAnsi="Arial" w:cs="Arial"/>
          <w:b/>
          <w:u w:val="single"/>
        </w:rPr>
        <w:t xml:space="preserve"> </w:t>
      </w:r>
      <w:r w:rsidRPr="00801FE7">
        <w:rPr>
          <w:rFonts w:ascii="Arial" w:hAnsi="Arial" w:cs="Arial"/>
          <w:b/>
          <w:u w:val="single"/>
        </w:rPr>
        <w:t xml:space="preserve">2 </w:t>
      </w:r>
    </w:p>
    <w:p w14:paraId="168C24D1" w14:textId="77777777" w:rsidR="00801FE7" w:rsidRPr="00801FE7" w:rsidRDefault="00801FE7" w:rsidP="00F56849">
      <w:pPr>
        <w:autoSpaceDE w:val="0"/>
        <w:autoSpaceDN w:val="0"/>
        <w:adjustRightInd w:val="0"/>
        <w:spacing w:before="120" w:after="120" w:line="276" w:lineRule="auto"/>
        <w:rPr>
          <w:rFonts w:ascii="Arial" w:hAnsi="Arial" w:cs="Arial"/>
          <w:u w:val="single"/>
        </w:rPr>
      </w:pPr>
      <w:r w:rsidRPr="00801FE7">
        <w:rPr>
          <w:rFonts w:ascii="Arial" w:hAnsi="Arial" w:cs="Arial"/>
          <w:u w:val="single"/>
        </w:rPr>
        <w:t>Changing from pump to Tresiba®</w:t>
      </w:r>
    </w:p>
    <w:p w14:paraId="196D27CA" w14:textId="421F842A" w:rsidR="00801FE7" w:rsidRPr="00801FE7" w:rsidRDefault="00801FE7" w:rsidP="00801FE7">
      <w:pPr>
        <w:autoSpaceDE w:val="0"/>
        <w:autoSpaceDN w:val="0"/>
        <w:adjustRightInd w:val="0"/>
        <w:spacing w:line="276" w:lineRule="auto"/>
        <w:rPr>
          <w:rFonts w:ascii="Arial" w:hAnsi="Arial" w:cs="Arial"/>
        </w:rPr>
      </w:pPr>
      <w:r w:rsidRPr="00801FE7">
        <w:rPr>
          <w:rFonts w:ascii="Arial" w:hAnsi="Arial" w:cs="Arial"/>
        </w:rPr>
        <w:t xml:space="preserve">Current total daily basal insulin dose =   </w:t>
      </w:r>
      <w:r w:rsidRPr="00801FE7">
        <w:rPr>
          <w:rFonts w:ascii="Arial" w:hAnsi="Arial" w:cs="Arial"/>
        </w:rPr>
        <w:tab/>
      </w:r>
      <w:r w:rsidRPr="00801FE7">
        <w:rPr>
          <w:rFonts w:ascii="Arial" w:hAnsi="Arial" w:cs="Arial"/>
        </w:rPr>
        <w:tab/>
      </w:r>
      <w:r w:rsidRPr="00801FE7">
        <w:rPr>
          <w:rFonts w:ascii="Arial" w:hAnsi="Arial" w:cs="Arial"/>
        </w:rPr>
        <w:tab/>
      </w:r>
      <w:r w:rsidR="00F56849">
        <w:rPr>
          <w:rFonts w:ascii="Arial" w:hAnsi="Arial" w:cs="Arial"/>
        </w:rPr>
        <w:t xml:space="preserve">                </w:t>
      </w:r>
      <w:r w:rsidRPr="00801FE7">
        <w:rPr>
          <w:rFonts w:ascii="Arial" w:hAnsi="Arial" w:cs="Arial"/>
        </w:rPr>
        <w:t xml:space="preserve"> </w:t>
      </w:r>
      <w:r w:rsidRPr="00801FE7">
        <w:rPr>
          <w:rFonts w:ascii="Arial" w:hAnsi="Arial" w:cs="Arial"/>
          <w:b/>
        </w:rPr>
        <w:t>15 units</w:t>
      </w:r>
    </w:p>
    <w:p w14:paraId="0B9C3D43" w14:textId="4E1E1C8B" w:rsidR="00801FE7" w:rsidRPr="00801FE7" w:rsidRDefault="00801FE7" w:rsidP="00801FE7">
      <w:pPr>
        <w:autoSpaceDE w:val="0"/>
        <w:autoSpaceDN w:val="0"/>
        <w:adjustRightInd w:val="0"/>
        <w:spacing w:line="276" w:lineRule="auto"/>
        <w:rPr>
          <w:rFonts w:ascii="Arial" w:hAnsi="Arial" w:cs="Arial"/>
        </w:rPr>
      </w:pPr>
      <w:r w:rsidRPr="00801FE7">
        <w:rPr>
          <w:rFonts w:ascii="Arial" w:hAnsi="Arial" w:cs="Arial"/>
        </w:rPr>
        <w:t>Find 10% of this dose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01FE7">
        <w:rPr>
          <w:rFonts w:ascii="Arial" w:hAnsi="Arial" w:cs="Arial"/>
        </w:rPr>
        <w:t xml:space="preserve">15 x 0.1 = </w:t>
      </w:r>
      <w:r w:rsidRPr="00801FE7">
        <w:rPr>
          <w:rFonts w:ascii="Arial" w:hAnsi="Arial" w:cs="Arial"/>
          <w:b/>
        </w:rPr>
        <w:t>1.5 units</w:t>
      </w:r>
    </w:p>
    <w:p w14:paraId="03E6F4C2" w14:textId="7439DFCD" w:rsidR="00801FE7" w:rsidRPr="00801FE7" w:rsidRDefault="00801FE7" w:rsidP="00F56849">
      <w:pPr>
        <w:autoSpaceDE w:val="0"/>
        <w:autoSpaceDN w:val="0"/>
        <w:adjustRightInd w:val="0"/>
        <w:rPr>
          <w:rFonts w:ascii="Arial" w:hAnsi="Arial" w:cs="Arial"/>
          <w:b/>
        </w:rPr>
      </w:pPr>
      <w:r w:rsidRPr="00801FE7">
        <w:rPr>
          <w:rFonts w:ascii="Arial" w:hAnsi="Arial" w:cs="Arial"/>
        </w:rPr>
        <w:t>Deduct 10% from the total daily basal</w:t>
      </w:r>
      <w:r>
        <w:rPr>
          <w:rFonts w:ascii="Arial" w:hAnsi="Arial" w:cs="Arial"/>
        </w:rPr>
        <w:tab/>
      </w:r>
      <w:r>
        <w:rPr>
          <w:rFonts w:ascii="Arial" w:hAnsi="Arial" w:cs="Arial"/>
        </w:rPr>
        <w:tab/>
      </w:r>
      <w:r>
        <w:rPr>
          <w:rFonts w:ascii="Arial" w:hAnsi="Arial" w:cs="Arial"/>
        </w:rPr>
        <w:tab/>
      </w:r>
      <w:r w:rsidRPr="00801FE7">
        <w:rPr>
          <w:rFonts w:ascii="Arial" w:hAnsi="Arial" w:cs="Arial"/>
        </w:rPr>
        <w:t xml:space="preserve">15 - 1.5 = </w:t>
      </w:r>
      <w:r w:rsidRPr="00801FE7">
        <w:rPr>
          <w:rFonts w:ascii="Arial" w:hAnsi="Arial" w:cs="Arial"/>
          <w:b/>
          <w:color w:val="FF0000"/>
          <w:u w:val="single"/>
        </w:rPr>
        <w:t>13.5 units</w:t>
      </w:r>
    </w:p>
    <w:p w14:paraId="4E48598B" w14:textId="77777777" w:rsidR="00801FE7" w:rsidRPr="00801FE7" w:rsidRDefault="00801FE7" w:rsidP="00801FE7">
      <w:pPr>
        <w:autoSpaceDE w:val="0"/>
        <w:autoSpaceDN w:val="0"/>
        <w:adjustRightInd w:val="0"/>
        <w:spacing w:line="276" w:lineRule="auto"/>
        <w:rPr>
          <w:rFonts w:ascii="Arial" w:hAnsi="Arial" w:cs="Arial"/>
        </w:rPr>
      </w:pPr>
      <w:r w:rsidRPr="00801FE7">
        <w:rPr>
          <w:rFonts w:ascii="Arial" w:hAnsi="Arial" w:cs="Arial"/>
        </w:rPr>
        <w:t xml:space="preserve">to calculate the dose required. </w:t>
      </w:r>
    </w:p>
    <w:p w14:paraId="48A003A2" w14:textId="77777777" w:rsidR="00801FE7" w:rsidRPr="00801FE7" w:rsidRDefault="00801FE7" w:rsidP="00801FE7">
      <w:pPr>
        <w:autoSpaceDE w:val="0"/>
        <w:autoSpaceDN w:val="0"/>
        <w:adjustRightInd w:val="0"/>
        <w:spacing w:line="276" w:lineRule="auto"/>
        <w:rPr>
          <w:rFonts w:ascii="Arial" w:hAnsi="Arial" w:cs="Arial"/>
        </w:rPr>
      </w:pPr>
    </w:p>
    <w:p w14:paraId="3DB84B66" w14:textId="77777777" w:rsidR="00801FE7" w:rsidRPr="00801FE7" w:rsidRDefault="00801FE7" w:rsidP="00F56849">
      <w:pPr>
        <w:autoSpaceDE w:val="0"/>
        <w:autoSpaceDN w:val="0"/>
        <w:adjustRightInd w:val="0"/>
        <w:rPr>
          <w:rFonts w:ascii="Arial" w:hAnsi="Arial" w:cs="Arial"/>
        </w:rPr>
      </w:pPr>
      <w:r w:rsidRPr="00801FE7">
        <w:rPr>
          <w:rFonts w:ascii="Arial" w:hAnsi="Arial" w:cs="Arial"/>
        </w:rPr>
        <w:t xml:space="preserve">This formula will provide you with a starting background insulin dose, you will need to check blood glucose levels and adjust insulin doses as needed. </w:t>
      </w:r>
    </w:p>
    <w:p w14:paraId="623150F5" w14:textId="77777777" w:rsidR="00801FE7" w:rsidRPr="00801FE7" w:rsidRDefault="00801FE7" w:rsidP="00F56849">
      <w:pPr>
        <w:autoSpaceDE w:val="0"/>
        <w:autoSpaceDN w:val="0"/>
        <w:adjustRightInd w:val="0"/>
        <w:rPr>
          <w:rFonts w:ascii="Arial" w:hAnsi="Arial" w:cs="Arial"/>
        </w:rPr>
      </w:pPr>
    </w:p>
    <w:p w14:paraId="18FBBD18" w14:textId="4282C2F5" w:rsidR="00801FE7" w:rsidRPr="00801FE7" w:rsidRDefault="00801FE7" w:rsidP="00F56849">
      <w:pPr>
        <w:autoSpaceDE w:val="0"/>
        <w:autoSpaceDN w:val="0"/>
        <w:adjustRightInd w:val="0"/>
        <w:rPr>
          <w:rFonts w:ascii="Arial" w:hAnsi="Arial" w:cs="Arial"/>
        </w:rPr>
      </w:pPr>
      <w:r w:rsidRPr="00801FE7">
        <w:rPr>
          <w:rFonts w:ascii="Arial" w:hAnsi="Arial" w:cs="Arial"/>
        </w:rPr>
        <w:t xml:space="preserve">For all food and correction doses give rapid acting insulin </w:t>
      </w:r>
      <w:proofErr w:type="gramStart"/>
      <w:r w:rsidRPr="00801FE7">
        <w:rPr>
          <w:rFonts w:ascii="Arial" w:hAnsi="Arial" w:cs="Arial"/>
        </w:rPr>
        <w:t>( Humalog</w:t>
      </w:r>
      <w:proofErr w:type="gramEnd"/>
      <w:r w:rsidRPr="00801FE7">
        <w:rPr>
          <w:rFonts w:ascii="Arial" w:hAnsi="Arial" w:cs="Arial"/>
        </w:rPr>
        <w:t xml:space="preserve">® , </w:t>
      </w:r>
      <w:proofErr w:type="spellStart"/>
      <w:r w:rsidRPr="00801FE7">
        <w:rPr>
          <w:rFonts w:ascii="Arial" w:hAnsi="Arial" w:cs="Arial"/>
        </w:rPr>
        <w:t>Novorapid</w:t>
      </w:r>
      <w:proofErr w:type="spellEnd"/>
      <w:r w:rsidRPr="00801FE7">
        <w:rPr>
          <w:rFonts w:ascii="Arial" w:hAnsi="Arial" w:cs="Arial"/>
        </w:rPr>
        <w:t>®, or</w:t>
      </w:r>
      <w:r w:rsidR="002F5C5F">
        <w:rPr>
          <w:rFonts w:ascii="Arial" w:hAnsi="Arial" w:cs="Arial"/>
        </w:rPr>
        <w:t xml:space="preserve"> </w:t>
      </w:r>
      <w:proofErr w:type="spellStart"/>
      <w:r w:rsidR="002F5C5F">
        <w:rPr>
          <w:rFonts w:ascii="Arial" w:hAnsi="Arial" w:cs="Arial"/>
        </w:rPr>
        <w:t>Fiasp</w:t>
      </w:r>
      <w:proofErr w:type="spellEnd"/>
      <w:r w:rsidRPr="00801FE7">
        <w:rPr>
          <w:rFonts w:ascii="Arial" w:hAnsi="Arial" w:cs="Arial"/>
        </w:rPr>
        <w:t xml:space="preserve"> ®) using your insulin to carbohydrate ratio (ICR) and insulin sensitivity factor (ISF).</w:t>
      </w:r>
    </w:p>
    <w:p w14:paraId="0C91FF63" w14:textId="77777777" w:rsidR="00801FE7" w:rsidRPr="00801FE7" w:rsidRDefault="00801FE7" w:rsidP="00F56849">
      <w:pPr>
        <w:rPr>
          <w:rFonts w:ascii="Arial" w:hAnsi="Arial" w:cs="Arial"/>
          <w:b/>
        </w:rPr>
      </w:pPr>
    </w:p>
    <w:p w14:paraId="57FF3F3F" w14:textId="77777777" w:rsidR="00801FE7" w:rsidRPr="00935918" w:rsidRDefault="00801FE7" w:rsidP="00F56849">
      <w:pPr>
        <w:autoSpaceDE w:val="0"/>
        <w:autoSpaceDN w:val="0"/>
        <w:adjustRightInd w:val="0"/>
        <w:rPr>
          <w:rFonts w:ascii="Arial" w:hAnsi="Arial" w:cs="Arial"/>
          <w:color w:val="0070C0"/>
        </w:rPr>
      </w:pPr>
      <w:r w:rsidRPr="00935918">
        <w:rPr>
          <w:rFonts w:ascii="Arial" w:hAnsi="Arial" w:cs="Arial"/>
          <w:b/>
          <w:color w:val="0070C0"/>
        </w:rPr>
        <w:t>Who to contact for further help or advice</w:t>
      </w:r>
    </w:p>
    <w:p w14:paraId="206BE788" w14:textId="77777777" w:rsidR="00935918" w:rsidRDefault="00801FE7" w:rsidP="00935918">
      <w:pPr>
        <w:autoSpaceDE w:val="0"/>
        <w:autoSpaceDN w:val="0"/>
        <w:adjustRightInd w:val="0"/>
        <w:spacing w:before="200"/>
        <w:rPr>
          <w:rFonts w:ascii="Arial" w:hAnsi="Arial" w:cs="Arial"/>
          <w:color w:val="000000"/>
        </w:rPr>
      </w:pPr>
      <w:r w:rsidRPr="00801FE7">
        <w:rPr>
          <w:rFonts w:ascii="Arial" w:hAnsi="Arial" w:cs="Arial"/>
          <w:color w:val="000000"/>
        </w:rPr>
        <w:t>If you need urgent advice about diabetes management Monday – Friday 8am – 6pm call</w:t>
      </w:r>
      <w:r w:rsidR="00935918">
        <w:rPr>
          <w:rFonts w:ascii="Arial" w:hAnsi="Arial" w:cs="Arial"/>
          <w:color w:val="000000"/>
        </w:rPr>
        <w:t>,</w:t>
      </w:r>
      <w:r w:rsidRPr="00801FE7">
        <w:rPr>
          <w:rFonts w:ascii="Arial" w:hAnsi="Arial" w:cs="Arial"/>
          <w:color w:val="000000"/>
        </w:rPr>
        <w:t xml:space="preserve"> 0151 252 5766. </w:t>
      </w:r>
    </w:p>
    <w:p w14:paraId="5B6A995A" w14:textId="77777777" w:rsidR="00935918" w:rsidRDefault="00935918" w:rsidP="00935918">
      <w:pPr>
        <w:autoSpaceDE w:val="0"/>
        <w:autoSpaceDN w:val="0"/>
        <w:adjustRightInd w:val="0"/>
        <w:spacing w:line="200" w:lineRule="exact"/>
        <w:rPr>
          <w:rFonts w:ascii="Arial" w:hAnsi="Arial" w:cs="Arial"/>
          <w:color w:val="000000"/>
        </w:rPr>
      </w:pPr>
    </w:p>
    <w:p w14:paraId="762A3C42" w14:textId="0FB50378" w:rsidR="00801FE7" w:rsidRPr="00801FE7" w:rsidRDefault="00801FE7" w:rsidP="00F56849">
      <w:pPr>
        <w:autoSpaceDE w:val="0"/>
        <w:autoSpaceDN w:val="0"/>
        <w:adjustRightInd w:val="0"/>
        <w:rPr>
          <w:rFonts w:ascii="Arial" w:hAnsi="Arial" w:cs="Arial"/>
          <w:color w:val="000000"/>
        </w:rPr>
      </w:pPr>
      <w:r w:rsidRPr="00801FE7">
        <w:rPr>
          <w:rFonts w:ascii="Arial" w:hAnsi="Arial" w:cs="Arial"/>
          <w:color w:val="000000"/>
        </w:rPr>
        <w:t xml:space="preserve">For out of hours advice call the hospital switchboard on 0151 228 4811 and ask for </w:t>
      </w:r>
      <w:r w:rsidR="00935918">
        <w:rPr>
          <w:rFonts w:ascii="Arial" w:hAnsi="Arial" w:cs="Arial"/>
          <w:color w:val="000000"/>
        </w:rPr>
        <w:t>‘D</w:t>
      </w:r>
      <w:r w:rsidRPr="00801FE7">
        <w:rPr>
          <w:rFonts w:ascii="Arial" w:hAnsi="Arial" w:cs="Arial"/>
          <w:color w:val="000000"/>
        </w:rPr>
        <w:t xml:space="preserve">iabetes </w:t>
      </w:r>
      <w:r w:rsidR="00C60491">
        <w:rPr>
          <w:rFonts w:ascii="Arial" w:hAnsi="Arial" w:cs="Arial"/>
          <w:color w:val="000000"/>
        </w:rPr>
        <w:t xml:space="preserve">nurse </w:t>
      </w:r>
      <w:r w:rsidRPr="00801FE7">
        <w:rPr>
          <w:rFonts w:ascii="Arial" w:hAnsi="Arial" w:cs="Arial"/>
          <w:color w:val="000000"/>
        </w:rPr>
        <w:t>on call</w:t>
      </w:r>
      <w:r w:rsidR="00935918">
        <w:rPr>
          <w:rFonts w:ascii="Arial" w:hAnsi="Arial" w:cs="Arial"/>
          <w:color w:val="000000"/>
        </w:rPr>
        <w:t>’</w:t>
      </w:r>
      <w:r w:rsidRPr="00801FE7">
        <w:rPr>
          <w:rFonts w:ascii="Arial" w:hAnsi="Arial" w:cs="Arial"/>
          <w:color w:val="000000"/>
        </w:rPr>
        <w:t>.</w:t>
      </w:r>
    </w:p>
    <w:p w14:paraId="2389F6C7" w14:textId="13068EA8" w:rsidR="00935918" w:rsidRDefault="00935918" w:rsidP="00935918">
      <w:pPr>
        <w:autoSpaceDE w:val="0"/>
        <w:autoSpaceDN w:val="0"/>
        <w:adjustRightInd w:val="0"/>
        <w:spacing w:line="200" w:lineRule="exact"/>
        <w:rPr>
          <w:rFonts w:ascii="Arial" w:hAnsi="Arial" w:cs="Arial"/>
          <w:b/>
          <w:color w:val="000000"/>
        </w:rPr>
      </w:pPr>
      <w:r w:rsidRPr="00764D0E">
        <w:rPr>
          <w:noProof/>
          <w:sz w:val="22"/>
          <w:szCs w:val="22"/>
        </w:rPr>
        <w:drawing>
          <wp:anchor distT="36576" distB="36576" distL="36576" distR="36576" simplePos="0" relativeHeight="251680768" behindDoc="0" locked="0" layoutInCell="1" allowOverlap="1" wp14:anchorId="316F70C5" wp14:editId="7D9B827E">
            <wp:simplePos x="0" y="0"/>
            <wp:positionH relativeFrom="column">
              <wp:posOffset>5643245</wp:posOffset>
            </wp:positionH>
            <wp:positionV relativeFrom="paragraph">
              <wp:posOffset>19050</wp:posOffset>
            </wp:positionV>
            <wp:extent cx="906780" cy="929005"/>
            <wp:effectExtent l="0" t="0" r="762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6780" cy="9290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D56B127" w14:textId="77777777" w:rsidR="00801FE7" w:rsidRPr="00801FE7" w:rsidRDefault="00801FE7" w:rsidP="00F56849">
      <w:pPr>
        <w:autoSpaceDE w:val="0"/>
        <w:autoSpaceDN w:val="0"/>
        <w:adjustRightInd w:val="0"/>
        <w:rPr>
          <w:rFonts w:ascii="Arial" w:hAnsi="Arial" w:cs="Arial"/>
          <w:b/>
          <w:color w:val="000000"/>
        </w:rPr>
      </w:pPr>
      <w:r w:rsidRPr="00801FE7">
        <w:rPr>
          <w:rFonts w:ascii="Arial" w:hAnsi="Arial" w:cs="Arial"/>
          <w:b/>
          <w:color w:val="000000"/>
        </w:rPr>
        <w:t>Always contact the insulin pump company in the event of pump failure.</w:t>
      </w:r>
    </w:p>
    <w:p w14:paraId="11D704B4" w14:textId="77777777" w:rsidR="00801FE7" w:rsidRPr="00801FE7" w:rsidRDefault="00801FE7" w:rsidP="00935918">
      <w:pPr>
        <w:autoSpaceDE w:val="0"/>
        <w:autoSpaceDN w:val="0"/>
        <w:adjustRightInd w:val="0"/>
        <w:spacing w:line="200" w:lineRule="exact"/>
        <w:rPr>
          <w:rFonts w:ascii="Arial" w:hAnsi="Arial" w:cs="Arial"/>
          <w:color w:val="000000"/>
        </w:rPr>
      </w:pPr>
    </w:p>
    <w:p w14:paraId="00DC3793" w14:textId="77777777" w:rsidR="00801FE7" w:rsidRPr="00801FE7" w:rsidRDefault="00801FE7" w:rsidP="00F56849">
      <w:pPr>
        <w:autoSpaceDE w:val="0"/>
        <w:autoSpaceDN w:val="0"/>
        <w:adjustRightInd w:val="0"/>
        <w:rPr>
          <w:rFonts w:ascii="Arial" w:hAnsi="Arial" w:cs="Arial"/>
          <w:color w:val="000000"/>
        </w:rPr>
      </w:pPr>
      <w:r w:rsidRPr="00801FE7">
        <w:rPr>
          <w:rFonts w:ascii="Arial" w:hAnsi="Arial" w:cs="Arial"/>
          <w:color w:val="000000"/>
        </w:rPr>
        <w:t xml:space="preserve">For non urgent advice contact your diabetes nurse on the usual numbers or email </w:t>
      </w:r>
      <w:hyperlink r:id="rId12" w:history="1">
        <w:r w:rsidRPr="00801FE7">
          <w:rPr>
            <w:rStyle w:val="Hyperlink"/>
            <w:rFonts w:ascii="Arial" w:hAnsi="Arial" w:cs="Arial"/>
          </w:rPr>
          <w:t>diabetes@alderhey.nhs.uk</w:t>
        </w:r>
      </w:hyperlink>
      <w:r w:rsidRPr="00801FE7">
        <w:rPr>
          <w:rFonts w:ascii="Arial" w:hAnsi="Arial" w:cs="Arial"/>
          <w:color w:val="000000"/>
        </w:rPr>
        <w:t xml:space="preserve"> </w:t>
      </w:r>
    </w:p>
    <w:p w14:paraId="1B4CAF23" w14:textId="77777777" w:rsidR="00801FE7" w:rsidRPr="00801FE7" w:rsidRDefault="00801FE7" w:rsidP="00801FE7">
      <w:pPr>
        <w:autoSpaceDE w:val="0"/>
        <w:autoSpaceDN w:val="0"/>
        <w:adjustRightInd w:val="0"/>
        <w:spacing w:line="276" w:lineRule="auto"/>
        <w:rPr>
          <w:rFonts w:ascii="Arial" w:hAnsi="Arial" w:cs="Arial"/>
          <w:color w:val="000000"/>
        </w:rPr>
      </w:pPr>
    </w:p>
    <w:p w14:paraId="7D31A202" w14:textId="0C71B4F1" w:rsidR="002F5C5F" w:rsidRPr="002F5C5F" w:rsidRDefault="00801FE7" w:rsidP="002F5C5F">
      <w:pPr>
        <w:autoSpaceDE w:val="0"/>
        <w:autoSpaceDN w:val="0"/>
        <w:adjustRightInd w:val="0"/>
        <w:rPr>
          <w:rFonts w:ascii="Arial" w:hAnsi="Arial" w:cs="Arial"/>
          <w:color w:val="000000"/>
        </w:rPr>
      </w:pPr>
      <w:r w:rsidRPr="00801FE7">
        <w:rPr>
          <w:rFonts w:ascii="Arial" w:hAnsi="Arial" w:cs="Arial"/>
          <w:color w:val="000000"/>
        </w:rPr>
        <w:t xml:space="preserve">Website: </w:t>
      </w:r>
      <w:hyperlink r:id="rId13" w:history="1">
        <w:r w:rsidRPr="00801FE7">
          <w:rPr>
            <w:rStyle w:val="Hyperlink"/>
            <w:rFonts w:ascii="Arial" w:hAnsi="Arial" w:cs="Arial"/>
          </w:rPr>
          <w:t>https://alderhey.nhs.uk/parents-and-patients/services/diabetes</w:t>
        </w:r>
      </w:hyperlink>
      <w:r w:rsidRPr="00801FE7">
        <w:rPr>
          <w:rFonts w:ascii="Arial" w:hAnsi="Arial" w:cs="Arial"/>
          <w:color w:val="000000"/>
        </w:rPr>
        <w:t xml:space="preserve"> – Meet the team, useful guidelines, research and publications, helpful advice and video guides.</w:t>
      </w:r>
    </w:p>
    <w:p w14:paraId="3C547F6D" w14:textId="5EF85B04" w:rsidR="00ED7F86" w:rsidRPr="00ED7F86" w:rsidRDefault="00ED7F86" w:rsidP="00F56849">
      <w:pPr>
        <w:spacing w:before="480"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30154F6C"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271D09CC" w:rsidR="00ED7F86" w:rsidRPr="00ED7F86" w:rsidRDefault="00ED7F86" w:rsidP="00ED7F86">
      <w:pPr>
        <w:rPr>
          <w:rFonts w:ascii="Arial" w:hAnsi="Arial" w:cs="Arial"/>
          <w:szCs w:val="20"/>
          <w:lang w:eastAsia="en-US"/>
        </w:rPr>
      </w:pPr>
    </w:p>
    <w:p w14:paraId="3C547F70" w14:textId="1852F4A3"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0D6FB631"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417FD09B" w:rsidR="00ED7F86" w:rsidRPr="00ED7F86" w:rsidRDefault="008D7867"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5F729769">
            <wp:simplePos x="0" y="0"/>
            <wp:positionH relativeFrom="column">
              <wp:posOffset>4340038</wp:posOffset>
            </wp:positionH>
            <wp:positionV relativeFrom="paragraph">
              <wp:posOffset>97155</wp:posOffset>
            </wp:positionV>
            <wp:extent cx="974361" cy="801962"/>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4361" cy="801962"/>
                    </a:xfrm>
                    <a:prstGeom prst="rect">
                      <a:avLst/>
                    </a:prstGeom>
                  </pic:spPr>
                </pic:pic>
              </a:graphicData>
            </a:graphic>
            <wp14:sizeRelH relativeFrom="page">
              <wp14:pctWidth>0</wp14:pctWidth>
            </wp14:sizeRelH>
            <wp14:sizeRelV relativeFrom="page">
              <wp14:pctHeight>0</wp14:pctHeight>
            </wp14:sizeRelV>
          </wp:anchor>
        </w:drawing>
      </w:r>
      <w:r w:rsidR="002F5C5F">
        <w:rPr>
          <w:rFonts w:ascii="Arial" w:hAnsi="Arial" w:cs="Arial"/>
          <w:b/>
          <w:noProof/>
          <w:szCs w:val="20"/>
        </w:rPr>
        <w:drawing>
          <wp:anchor distT="0" distB="0" distL="114300" distR="114300" simplePos="0" relativeHeight="251671552" behindDoc="1" locked="0" layoutInCell="1" allowOverlap="1" wp14:anchorId="2532756D" wp14:editId="2DC1035F">
            <wp:simplePos x="0" y="0"/>
            <wp:positionH relativeFrom="column">
              <wp:posOffset>-457200</wp:posOffset>
            </wp:positionH>
            <wp:positionV relativeFrom="paragraph">
              <wp:posOffset>174625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Eaton Road</w:t>
      </w:r>
    </w:p>
    <w:p w14:paraId="3C547F73" w14:textId="0170E61C"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259B4704" w:rsidR="00ED7F86" w:rsidRPr="00ED7F86" w:rsidRDefault="00ED7F86" w:rsidP="00ED7F86">
      <w:pPr>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CC0536" w:rsidP="00ED7F86">
      <w:pPr>
        <w:rPr>
          <w:rFonts w:ascii="Arial" w:hAnsi="Arial" w:cs="Arial"/>
          <w:szCs w:val="20"/>
          <w:lang w:eastAsia="en-US"/>
        </w:rPr>
      </w:pPr>
      <w:hyperlink r:id="rId16" w:history="1">
        <w:r w:rsidR="00ED7F86" w:rsidRPr="00ED7F86">
          <w:rPr>
            <w:rFonts w:ascii="Arial" w:hAnsi="Arial" w:cs="Arial"/>
            <w:color w:val="0000FF"/>
            <w:szCs w:val="20"/>
            <w:u w:val="single"/>
            <w:lang w:eastAsia="en-US"/>
          </w:rPr>
          <w:t>www.alderhey.nhs.uk</w:t>
        </w:r>
      </w:hyperlink>
    </w:p>
    <w:p w14:paraId="3C547F79" w14:textId="43036719" w:rsidR="00ED7F86" w:rsidRPr="00ED7F86" w:rsidRDefault="00ED7F86" w:rsidP="00ED7F86">
      <w:pPr>
        <w:rPr>
          <w:rFonts w:ascii="Arial" w:hAnsi="Arial" w:cs="Arial"/>
          <w:b/>
          <w:color w:val="FF0000"/>
          <w:szCs w:val="20"/>
          <w:lang w:eastAsia="en-US"/>
        </w:rPr>
      </w:pPr>
    </w:p>
    <w:p w14:paraId="3C547F7A" w14:textId="77777777" w:rsidR="00ED7F86" w:rsidRPr="00ED7F86" w:rsidRDefault="00ED7F86" w:rsidP="00ED7F86">
      <w:pPr>
        <w:rPr>
          <w:rFonts w:ascii="Arial" w:hAnsi="Arial" w:cs="Arial"/>
          <w:b/>
          <w:szCs w:val="20"/>
          <w:lang w:eastAsia="en-US"/>
        </w:rPr>
      </w:pPr>
    </w:p>
    <w:p w14:paraId="3C547F7B" w14:textId="1DD96E67" w:rsidR="00ED7F86" w:rsidRPr="00ED7F86" w:rsidRDefault="00ED7F86" w:rsidP="00ED7F86">
      <w:pPr>
        <w:rPr>
          <w:rFonts w:ascii="Arial" w:hAnsi="Arial" w:cs="Arial"/>
          <w:b/>
          <w:szCs w:val="20"/>
          <w:lang w:eastAsia="en-US"/>
        </w:rPr>
      </w:pPr>
    </w:p>
    <w:p w14:paraId="3C547F7D" w14:textId="575279BA" w:rsidR="000A3688" w:rsidRDefault="00ED7F86">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00F56849">
        <w:rPr>
          <w:rFonts w:ascii="Arial" w:hAnsi="Arial" w:cs="Arial"/>
          <w:b/>
          <w:szCs w:val="20"/>
          <w:lang w:eastAsia="en-US"/>
        </w:rPr>
        <w:t xml:space="preserve">            </w:t>
      </w:r>
      <w:r w:rsidR="002F5C5F">
        <w:rPr>
          <w:rFonts w:ascii="Arial" w:hAnsi="Arial" w:cs="Arial"/>
          <w:b/>
          <w:szCs w:val="20"/>
          <w:lang w:eastAsia="en-US"/>
        </w:rPr>
        <w:t xml:space="preserve">               </w:t>
      </w:r>
      <w:r w:rsidR="00F56849">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685DF9">
        <w:rPr>
          <w:rFonts w:ascii="Arial" w:hAnsi="Arial" w:cs="Arial"/>
          <w:b/>
          <w:szCs w:val="20"/>
          <w:lang w:eastAsia="en-US"/>
        </w:rPr>
        <w:t>August</w:t>
      </w:r>
      <w:r w:rsidR="00420778">
        <w:rPr>
          <w:rFonts w:ascii="Arial" w:hAnsi="Arial" w:cs="Arial"/>
          <w:b/>
          <w:szCs w:val="20"/>
          <w:lang w:eastAsia="en-US"/>
        </w:rPr>
        <w:t xml:space="preserve"> 2</w:t>
      </w:r>
      <w:r w:rsidR="0054422B">
        <w:rPr>
          <w:rFonts w:ascii="Arial" w:hAnsi="Arial" w:cs="Arial"/>
          <w:b/>
          <w:szCs w:val="20"/>
          <w:lang w:eastAsia="en-US"/>
        </w:rPr>
        <w:t>027</w:t>
      </w:r>
      <w:r w:rsidRPr="00ED7F86">
        <w:rPr>
          <w:rFonts w:ascii="Arial" w:hAnsi="Arial" w:cs="Arial"/>
          <w:b/>
          <w:szCs w:val="20"/>
          <w:lang w:eastAsia="en-US"/>
        </w:rPr>
        <w:t xml:space="preserve">              </w:t>
      </w:r>
      <w:r w:rsidR="00F56849">
        <w:rPr>
          <w:rFonts w:ascii="Arial" w:hAnsi="Arial" w:cs="Arial"/>
          <w:b/>
          <w:szCs w:val="20"/>
          <w:lang w:eastAsia="en-US"/>
        </w:rPr>
        <w:t xml:space="preserve">     </w:t>
      </w:r>
      <w:r w:rsidR="002F5C5F">
        <w:rPr>
          <w:rFonts w:ascii="Arial" w:hAnsi="Arial" w:cs="Arial"/>
          <w:b/>
          <w:szCs w:val="20"/>
          <w:lang w:eastAsia="en-US"/>
        </w:rPr>
        <w:t xml:space="preserve">   </w:t>
      </w:r>
      <w:r w:rsidR="00F56849">
        <w:rPr>
          <w:rFonts w:ascii="Arial" w:hAnsi="Arial" w:cs="Arial"/>
          <w:b/>
          <w:szCs w:val="20"/>
          <w:lang w:eastAsia="en-US"/>
        </w:rPr>
        <w:t xml:space="preserve">  </w:t>
      </w:r>
      <w:r w:rsidRPr="00ED7F86">
        <w:rPr>
          <w:rFonts w:ascii="Arial" w:hAnsi="Arial" w:cs="Arial"/>
          <w:b/>
          <w:szCs w:val="20"/>
          <w:lang w:eastAsia="en-US"/>
        </w:rPr>
        <w:t>PIAG</w:t>
      </w:r>
      <w:r w:rsidR="00222FFF">
        <w:rPr>
          <w:rFonts w:ascii="Arial" w:hAnsi="Arial" w:cs="Arial"/>
          <w:b/>
          <w:szCs w:val="20"/>
          <w:lang w:eastAsia="en-US"/>
        </w:rPr>
        <w:t>:</w:t>
      </w:r>
      <w:r w:rsidRPr="00ED7F86">
        <w:rPr>
          <w:rFonts w:ascii="Arial" w:hAnsi="Arial" w:cs="Arial"/>
          <w:b/>
          <w:szCs w:val="20"/>
          <w:lang w:eastAsia="en-US"/>
        </w:rPr>
        <w:t xml:space="preserve"> </w:t>
      </w:r>
      <w:r w:rsidR="00F56849">
        <w:rPr>
          <w:rFonts w:ascii="Arial" w:hAnsi="Arial" w:cs="Arial"/>
          <w:b/>
          <w:szCs w:val="20"/>
          <w:lang w:eastAsia="en-US"/>
        </w:rPr>
        <w:t>114</w:t>
      </w:r>
    </w:p>
    <w:sectPr w:rsidR="000A3688"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B2874"/>
    <w:multiLevelType w:val="hybridMultilevel"/>
    <w:tmpl w:val="AC0A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CE6C92"/>
    <w:multiLevelType w:val="hybridMultilevel"/>
    <w:tmpl w:val="23BE8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4676457">
    <w:abstractNumId w:val="1"/>
  </w:num>
  <w:num w:numId="2" w16cid:durableId="37659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A3688"/>
    <w:rsid w:val="00222FFF"/>
    <w:rsid w:val="002F5C5F"/>
    <w:rsid w:val="00302A6B"/>
    <w:rsid w:val="003C0E2A"/>
    <w:rsid w:val="003C4C1D"/>
    <w:rsid w:val="00420778"/>
    <w:rsid w:val="00443FF2"/>
    <w:rsid w:val="004B5999"/>
    <w:rsid w:val="0054422B"/>
    <w:rsid w:val="00604D7F"/>
    <w:rsid w:val="00685DF9"/>
    <w:rsid w:val="0069537A"/>
    <w:rsid w:val="006A32CE"/>
    <w:rsid w:val="006C76CE"/>
    <w:rsid w:val="007D415F"/>
    <w:rsid w:val="00801FE7"/>
    <w:rsid w:val="008D7867"/>
    <w:rsid w:val="00935918"/>
    <w:rsid w:val="009863A7"/>
    <w:rsid w:val="009B267B"/>
    <w:rsid w:val="009F025E"/>
    <w:rsid w:val="00A05597"/>
    <w:rsid w:val="00A30EE4"/>
    <w:rsid w:val="00A61762"/>
    <w:rsid w:val="00AF3172"/>
    <w:rsid w:val="00AF57E1"/>
    <w:rsid w:val="00C60491"/>
    <w:rsid w:val="00D6461C"/>
    <w:rsid w:val="00D74459"/>
    <w:rsid w:val="00ED7F86"/>
    <w:rsid w:val="00EE18F6"/>
    <w:rsid w:val="00F244EC"/>
    <w:rsid w:val="00F56849"/>
    <w:rsid w:val="00FD177B"/>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C83E7362-57FC-4628-902A-7434DDBC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801FE7"/>
    <w:pPr>
      <w:ind w:left="720"/>
      <w:contextualSpacing/>
    </w:pPr>
    <w:rPr>
      <w:rFonts w:ascii="Arial" w:hAnsi="Arial"/>
      <w:lang w:eastAsia="en-US"/>
    </w:rPr>
  </w:style>
  <w:style w:type="character" w:styleId="Hyperlink">
    <w:name w:val="Hyperlink"/>
    <w:basedOn w:val="DefaultParagraphFont"/>
    <w:rsid w:val="00801FE7"/>
    <w:rPr>
      <w:color w:val="0000FF" w:themeColor="hyperlink"/>
      <w:u w:val="single"/>
    </w:rPr>
  </w:style>
  <w:style w:type="character" w:styleId="CommentReference">
    <w:name w:val="annotation reference"/>
    <w:basedOn w:val="DefaultParagraphFont"/>
    <w:semiHidden/>
    <w:unhideWhenUsed/>
    <w:rsid w:val="00C60491"/>
    <w:rPr>
      <w:sz w:val="16"/>
      <w:szCs w:val="16"/>
    </w:rPr>
  </w:style>
  <w:style w:type="paragraph" w:styleId="CommentText">
    <w:name w:val="annotation text"/>
    <w:basedOn w:val="Normal"/>
    <w:link w:val="CommentTextChar"/>
    <w:unhideWhenUsed/>
    <w:rsid w:val="00C60491"/>
    <w:rPr>
      <w:sz w:val="20"/>
      <w:szCs w:val="20"/>
    </w:rPr>
  </w:style>
  <w:style w:type="character" w:customStyle="1" w:styleId="CommentTextChar">
    <w:name w:val="Comment Text Char"/>
    <w:basedOn w:val="DefaultParagraphFont"/>
    <w:link w:val="CommentText"/>
    <w:rsid w:val="00C60491"/>
  </w:style>
  <w:style w:type="paragraph" w:styleId="CommentSubject">
    <w:name w:val="annotation subject"/>
    <w:basedOn w:val="CommentText"/>
    <w:next w:val="CommentText"/>
    <w:link w:val="CommentSubjectChar"/>
    <w:semiHidden/>
    <w:unhideWhenUsed/>
    <w:rsid w:val="00C60491"/>
    <w:rPr>
      <w:b/>
      <w:bCs/>
    </w:rPr>
  </w:style>
  <w:style w:type="character" w:customStyle="1" w:styleId="CommentSubjectChar">
    <w:name w:val="Comment Subject Char"/>
    <w:basedOn w:val="CommentTextChar"/>
    <w:link w:val="CommentSubject"/>
    <w:semiHidden/>
    <w:rsid w:val="00C604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lderhey.nhs.uk/parents-and-patients/services/diabet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iabetes@alderhey.nhs.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derhey.nhs.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Bradshaw Noala</DisplayName>
        <AccountId>3648</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Corporate override</AdminComments>
    <ReviewDate_due_6m xmlns="a5544097-eb68-476a-80d2-5c4688d0d6a4">2027-02-11T00:00:00+00:00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2024-09-10T23:00:00+00:00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Reviewed and new 3 year date added</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Hancock Melanie</DisplayName>
        <AccountId>4286</AccountId>
        <AccountType/>
      </UserInfo>
    </ReviewDateChangedBy>
    <ReviewDate_due_3m xmlns="a5544097-eb68-476a-80d2-5c4688d0d6a4">2027-05-11T23:00:00+00:00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2027-08-09T23:00:00+00:00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2024-09-10T23:00:00+00:00</DateRatified>
    <LeadSpeciality xmlns="a5544097-eb68-476a-80d2-5c4688d0d6a4">162</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2021-11-02T15:51:04+00:00</DatePublished>
    <AddRtfMtgDate xmlns="a5544097-eb68-476a-80d2-5c4688d0d6a4" xsi:nil="true"/>
    <RatReqDate xmlns="a5544097-eb68-476a-80d2-5c4688d0d6a4" xsi:nil="true"/>
    <ReSubR xmlns="a5544097-eb68-476a-80d2-5c4688d0d6a4" xsi:nil="true"/>
    <SharedWithUsers xmlns="a5544097-eb68-476a-80d2-5c4688d0d6a4">
      <UserInfo>
        <DisplayName>Millar Kathryn (Diabetes)</DisplayName>
        <AccountId>647</AccountId>
        <AccountType/>
      </UserInfo>
    </SharedWithUsers>
  </documentManagement>
</p:properties>
</file>

<file path=customXml/itemProps1.xml><?xml version="1.0" encoding="utf-8"?>
<ds:datastoreItem xmlns:ds="http://schemas.openxmlformats.org/officeDocument/2006/customXml" ds:itemID="{465335E7-A727-4C0C-92B8-CEF6E31847E8}"/>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FCEC440E-B2BE-464D-A4BC-37FFFB406C60}">
  <ds:schemaRefs>
    <ds:schemaRef ds:uri="http://purl.org/dc/elements/1.1/"/>
    <ds:schemaRef ds:uri="http://schemas.openxmlformats.org/package/2006/metadata/core-properties"/>
    <ds:schemaRef ds:uri="a5544097-eb68-476a-80d2-5c4688d0d6a4"/>
    <ds:schemaRef ds:uri="http://schemas.microsoft.com/office/infopath/2007/PartnerControls"/>
    <ds:schemaRef ds:uri="a810a67c-4d97-4e39-81d4-3b611f6ca074"/>
    <ds:schemaRef ds:uri="http://purl.org/dc/terms/"/>
    <ds:schemaRef ds:uri="http://schemas.microsoft.com/office/2006/metadata/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Diabetes Converting from Insulin Pump Back to MDI, Insulin Pens PIAG114</vt:lpstr>
    </vt:vector>
  </TitlesOfParts>
  <Company>Alder Hey Children's NHS Trust</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Diabetes Converting from Insulin Pump Back to MDI, Insulin Pens PIAG114</dc:title>
  <dc:creator>NHS</dc:creator>
  <cp:lastModifiedBy>Hancock Melanie</cp:lastModifiedBy>
  <cp:revision>2</cp:revision>
  <dcterms:created xsi:type="dcterms:W3CDTF">2024-10-11T09:44:00Z</dcterms:created>
  <dcterms:modified xsi:type="dcterms:W3CDTF">2024-10-11T09:44:00Z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2021-05-31T23:00:00Z</vt:filetime>
  </property>
</Properties>
</file>