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3E64D8E5" w:rsidR="00ED7F86" w:rsidRPr="00ED7F86" w:rsidRDefault="00454958" w:rsidP="00ED7F86">
      <w:pPr>
        <w:jc w:val="right"/>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15CD8959">
                <wp:simplePos x="0" y="0"/>
                <wp:positionH relativeFrom="column">
                  <wp:posOffset>1893570</wp:posOffset>
                </wp:positionH>
                <wp:positionV relativeFrom="paragraph">
                  <wp:posOffset>755015</wp:posOffset>
                </wp:positionV>
                <wp:extent cx="3377565" cy="85788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565" cy="857885"/>
                        </a:xfrm>
                        <a:prstGeom prst="rect">
                          <a:avLst/>
                        </a:prstGeom>
                        <a:noFill/>
                        <a:ln>
                          <a:noFill/>
                        </a:ln>
                      </wps:spPr>
                      <wps:txbx>
                        <w:txbxContent>
                          <w:p w14:paraId="3C547F8A" w14:textId="2E7A7CE2" w:rsidR="00ED7F86" w:rsidRPr="00F244EC" w:rsidRDefault="006A0EBD" w:rsidP="00454958">
                            <w:pPr>
                              <w:pStyle w:val="BodyText"/>
                              <w:jc w:val="center"/>
                              <w:outlineLvl w:val="0"/>
                              <w:rPr>
                                <w:rFonts w:ascii="Arial" w:hAnsi="Arial" w:cs="Arial"/>
                              </w:rPr>
                            </w:pPr>
                            <w:r>
                              <w:rPr>
                                <w:rFonts w:ascii="Arial" w:hAnsi="Arial" w:cs="Arial"/>
                              </w:rPr>
                              <w:t>Department of Pharmacy</w:t>
                            </w:r>
                          </w:p>
                          <w:p w14:paraId="3C547F8B" w14:textId="62E2CD94" w:rsidR="00ED7F86" w:rsidRPr="006A0EBD" w:rsidRDefault="006A0EBD" w:rsidP="00454958">
                            <w:pPr>
                              <w:pStyle w:val="BodyText"/>
                              <w:jc w:val="center"/>
                              <w:outlineLvl w:val="0"/>
                              <w:rPr>
                                <w:rFonts w:ascii="Arial" w:hAnsi="Arial" w:cs="Arial"/>
                                <w:b/>
                                <w:color w:val="4F81BD"/>
                                <w:sz w:val="28"/>
                                <w:szCs w:val="28"/>
                              </w:rPr>
                            </w:pPr>
                            <w:r w:rsidRPr="006A0EBD">
                              <w:rPr>
                                <w:rFonts w:ascii="Arial" w:hAnsi="Arial" w:cs="Arial"/>
                                <w:b/>
                                <w:color w:val="4F81BD"/>
                                <w:sz w:val="28"/>
                                <w:szCs w:val="28"/>
                              </w:rPr>
                              <w:t xml:space="preserve">Acetazolamide for </w:t>
                            </w:r>
                            <w:r w:rsidR="005B2E2E">
                              <w:rPr>
                                <w:rFonts w:ascii="Arial" w:hAnsi="Arial" w:cs="Arial"/>
                                <w:b/>
                                <w:color w:val="4F81BD"/>
                                <w:sz w:val="28"/>
                                <w:szCs w:val="28"/>
                              </w:rPr>
                              <w:t>E</w:t>
                            </w:r>
                            <w:r w:rsidRPr="006A0EBD">
                              <w:rPr>
                                <w:rFonts w:ascii="Arial" w:hAnsi="Arial" w:cs="Arial"/>
                                <w:b/>
                                <w:color w:val="4F81BD"/>
                                <w:sz w:val="28"/>
                                <w:szCs w:val="28"/>
                              </w:rPr>
                              <w:t xml:space="preserve">ye </w:t>
                            </w:r>
                            <w:r w:rsidR="005B2E2E">
                              <w:rPr>
                                <w:rFonts w:ascii="Arial" w:hAnsi="Arial" w:cs="Arial"/>
                                <w:b/>
                                <w:color w:val="4F81BD"/>
                                <w:sz w:val="28"/>
                                <w:szCs w:val="28"/>
                              </w:rPr>
                              <w:t>C</w:t>
                            </w:r>
                            <w:r w:rsidRPr="006A0EBD">
                              <w:rPr>
                                <w:rFonts w:ascii="Arial" w:hAnsi="Arial" w:cs="Arial"/>
                                <w:b/>
                                <w:color w:val="4F81BD"/>
                                <w:sz w:val="28"/>
                                <w:szCs w:val="28"/>
                              </w:rPr>
                              <w:t>onditions</w:t>
                            </w:r>
                          </w:p>
                          <w:p w14:paraId="3C547F8C" w14:textId="2A4A3DEC" w:rsidR="00ED7F86" w:rsidRPr="00F244EC" w:rsidRDefault="00ED7F86" w:rsidP="00454958">
                            <w:pPr>
                              <w:pStyle w:val="BodyText"/>
                              <w:jc w:val="center"/>
                              <w:outlineLvl w:val="0"/>
                              <w:rPr>
                                <w:rFonts w:ascii="Arial" w:hAnsi="Arial" w:cs="Arial"/>
                              </w:rPr>
                            </w:pPr>
                            <w:r w:rsidRPr="00F244EC">
                              <w:rPr>
                                <w:rFonts w:ascii="Arial" w:hAnsi="Arial" w:cs="Arial"/>
                              </w:rPr>
                              <w:t xml:space="preserve">Information for </w:t>
                            </w:r>
                            <w:r w:rsidR="006A0EBD">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left:0;text-align:left;margin-left:149.1pt;margin-top:59.45pt;width:265.95pt;height:6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" filled="f" stroked="f">
                <v:textbox>
                  <w:txbxContent>
                    <w:p w14:paraId="3C547F8A" w14:textId="2E7A7CE2" w:rsidR="00ED7F86" w:rsidRPr="00F244EC" w:rsidRDefault="006A0EBD" w:rsidP="00454958">
                      <w:pPr>
                        <w:pStyle w:val="BodyText"/>
                        <w:jc w:val="center"/>
                        <w:outlineLvl w:val="0"/>
                        <w:rPr>
                          <w:rFonts w:ascii="Arial" w:hAnsi="Arial" w:cs="Arial"/>
                        </w:rPr>
                      </w:pPr>
                      <w:r>
                        <w:rPr>
                          <w:rFonts w:ascii="Arial" w:hAnsi="Arial" w:cs="Arial"/>
                        </w:rPr>
                        <w:t>Department of Pharmacy</w:t>
                      </w:r>
                    </w:p>
                    <w:p w14:paraId="3C547F8B" w14:textId="62E2CD94" w:rsidR="00ED7F86" w:rsidRPr="006A0EBD" w:rsidRDefault="006A0EBD" w:rsidP="00454958">
                      <w:pPr>
                        <w:pStyle w:val="BodyText"/>
                        <w:jc w:val="center"/>
                        <w:outlineLvl w:val="0"/>
                        <w:rPr>
                          <w:rFonts w:ascii="Arial" w:hAnsi="Arial" w:cs="Arial"/>
                          <w:b/>
                          <w:color w:val="4F81BD"/>
                          <w:sz w:val="28"/>
                          <w:szCs w:val="28"/>
                        </w:rPr>
                      </w:pPr>
                      <w:r w:rsidRPr="006A0EBD">
                        <w:rPr>
                          <w:rFonts w:ascii="Arial" w:hAnsi="Arial" w:cs="Arial"/>
                          <w:b/>
                          <w:color w:val="4F81BD"/>
                          <w:sz w:val="28"/>
                          <w:szCs w:val="28"/>
                        </w:rPr>
                        <w:t xml:space="preserve">Acetazolamide for </w:t>
                      </w:r>
                      <w:r w:rsidR="005B2E2E">
                        <w:rPr>
                          <w:rFonts w:ascii="Arial" w:hAnsi="Arial" w:cs="Arial"/>
                          <w:b/>
                          <w:color w:val="4F81BD"/>
                          <w:sz w:val="28"/>
                          <w:szCs w:val="28"/>
                        </w:rPr>
                        <w:t>E</w:t>
                      </w:r>
                      <w:r w:rsidRPr="006A0EBD">
                        <w:rPr>
                          <w:rFonts w:ascii="Arial" w:hAnsi="Arial" w:cs="Arial"/>
                          <w:b/>
                          <w:color w:val="4F81BD"/>
                          <w:sz w:val="28"/>
                          <w:szCs w:val="28"/>
                        </w:rPr>
                        <w:t xml:space="preserve">ye </w:t>
                      </w:r>
                      <w:r w:rsidR="005B2E2E">
                        <w:rPr>
                          <w:rFonts w:ascii="Arial" w:hAnsi="Arial" w:cs="Arial"/>
                          <w:b/>
                          <w:color w:val="4F81BD"/>
                          <w:sz w:val="28"/>
                          <w:szCs w:val="28"/>
                        </w:rPr>
                        <w:t>C</w:t>
                      </w:r>
                      <w:r w:rsidRPr="006A0EBD">
                        <w:rPr>
                          <w:rFonts w:ascii="Arial" w:hAnsi="Arial" w:cs="Arial"/>
                          <w:b/>
                          <w:color w:val="4F81BD"/>
                          <w:sz w:val="28"/>
                          <w:szCs w:val="28"/>
                        </w:rPr>
                        <w:t>onditions</w:t>
                      </w:r>
                    </w:p>
                    <w:p w14:paraId="3C547F8C" w14:textId="2A4A3DEC" w:rsidR="00ED7F86" w:rsidRPr="00F244EC" w:rsidRDefault="00ED7F86" w:rsidP="00454958">
                      <w:pPr>
                        <w:pStyle w:val="BodyText"/>
                        <w:jc w:val="center"/>
                        <w:outlineLvl w:val="0"/>
                        <w:rPr>
                          <w:rFonts w:ascii="Arial" w:hAnsi="Arial" w:cs="Arial"/>
                        </w:rPr>
                      </w:pPr>
                      <w:r w:rsidRPr="00F244EC">
                        <w:rPr>
                          <w:rFonts w:ascii="Arial" w:hAnsi="Arial" w:cs="Arial"/>
                        </w:rPr>
                        <w:t xml:space="preserve">Information for </w:t>
                      </w:r>
                      <w:r w:rsidR="006A0EBD">
                        <w:rPr>
                          <w:rFonts w:ascii="Arial" w:hAnsi="Arial" w:cs="Arial"/>
                        </w:rPr>
                        <w:t>parents and carers</w:t>
                      </w:r>
                    </w:p>
                    <w:p w14:paraId="3C547F8D" w14:textId="77777777" w:rsidR="00ED7F86" w:rsidRPr="00E81743" w:rsidRDefault="00ED7F86" w:rsidP="00ED7F86"/>
                  </w:txbxContent>
                </v:textbox>
              </v:shape>
            </w:pict>
          </mc:Fallback>
        </mc:AlternateContent>
      </w:r>
      <w:r>
        <w:rPr>
          <w:rFonts w:ascii="Arial" w:hAnsi="Arial" w:cs="Arial"/>
          <w:b/>
          <w:noProof/>
          <w:szCs w:val="20"/>
        </w:rPr>
        <w:drawing>
          <wp:anchor distT="0" distB="0" distL="114300" distR="114300" simplePos="0" relativeHeight="251670528" behindDoc="1" locked="0" layoutInCell="1" allowOverlap="1" wp14:anchorId="5745C6A0" wp14:editId="3ADE02E3">
            <wp:simplePos x="0" y="0"/>
            <wp:positionH relativeFrom="column">
              <wp:posOffset>5715</wp:posOffset>
            </wp:positionH>
            <wp:positionV relativeFrom="paragraph">
              <wp:posOffset>-187960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noProof/>
          <w:szCs w:val="22"/>
        </w:rPr>
        <w:drawing>
          <wp:inline distT="0" distB="0" distL="0" distR="0" wp14:anchorId="35974A46" wp14:editId="75A44AFF">
            <wp:extent cx="2218545" cy="844372"/>
            <wp:effectExtent l="0" t="0" r="0" b="0"/>
            <wp:docPr id="3" name="Picture 3"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56A977C6" w:rsidR="00ED7F86" w:rsidRPr="00ED7F86" w:rsidRDefault="00ED7F86" w:rsidP="00ED7F86">
      <w:pPr>
        <w:rPr>
          <w:rFonts w:ascii="Arial" w:hAnsi="Arial"/>
          <w:sz w:val="16"/>
          <w:szCs w:val="16"/>
          <w:lang w:eastAsia="en-US"/>
        </w:rPr>
      </w:pPr>
    </w:p>
    <w:p w14:paraId="3C547F35" w14:textId="450EC941"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51A286EB"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454958">
      <w:pPr>
        <w:spacing w:line="120" w:lineRule="exact"/>
        <w:rPr>
          <w:rFonts w:ascii="Arial" w:hAnsi="Arial" w:cs="Arial"/>
          <w:b/>
          <w:szCs w:val="20"/>
          <w:lang w:eastAsia="en-US"/>
        </w:rPr>
      </w:pPr>
    </w:p>
    <w:p w14:paraId="09A9C1BE" w14:textId="77777777" w:rsidR="006A0EBD" w:rsidRPr="00761D0B" w:rsidRDefault="006A0EBD" w:rsidP="00BC1A05">
      <w:pPr>
        <w:spacing w:before="120"/>
        <w:rPr>
          <w:rFonts w:ascii="Arial" w:hAnsi="Arial" w:cs="Arial"/>
          <w:b/>
          <w:color w:val="4F81BD"/>
          <w:lang w:eastAsia="en-US"/>
        </w:rPr>
      </w:pPr>
      <w:r w:rsidRPr="00761D0B">
        <w:rPr>
          <w:rFonts w:ascii="Arial" w:hAnsi="Arial" w:cs="Arial"/>
          <w:b/>
          <w:color w:val="4F81BD"/>
          <w:lang w:eastAsia="en-US"/>
        </w:rPr>
        <w:t>What is Acetazolamide and what is it used for?</w:t>
      </w:r>
    </w:p>
    <w:p w14:paraId="507A4F7E" w14:textId="77777777" w:rsidR="006A0EBD" w:rsidRPr="00B83D42" w:rsidRDefault="006A0EBD" w:rsidP="00BC1A05">
      <w:pPr>
        <w:spacing w:before="160"/>
        <w:rPr>
          <w:rFonts w:ascii="Arial" w:hAnsi="Arial"/>
          <w:lang w:eastAsia="en-US"/>
        </w:rPr>
      </w:pPr>
      <w:r>
        <w:rPr>
          <w:rFonts w:ascii="Arial" w:hAnsi="Arial" w:cs="Arial"/>
          <w:lang w:eastAsia="en-US"/>
        </w:rPr>
        <w:t>Acetazolamide is a medicine that can be used for a range of indications, most commonly for glaucoma and other eye conditions</w:t>
      </w:r>
      <w:r>
        <w:rPr>
          <w:rFonts w:ascii="Arial" w:hAnsi="Arial" w:cs="Arial"/>
          <w:vertAlign w:val="superscript"/>
          <w:lang w:eastAsia="en-US"/>
        </w:rPr>
        <w:t>1</w:t>
      </w:r>
      <w:r>
        <w:rPr>
          <w:rFonts w:ascii="Arial" w:hAnsi="Arial" w:cs="Arial"/>
          <w:lang w:eastAsia="en-US"/>
        </w:rPr>
        <w:t>. Acetazolamide inhibits an enzyme (carbonic anhydrase) in the eye to reduce the production of intra-ocular fluid. By reducing the amount of intra-ocular fluid, the pressure in the eye can be decreased.</w:t>
      </w:r>
    </w:p>
    <w:p w14:paraId="7F487AD2" w14:textId="77777777" w:rsidR="006A0EBD" w:rsidRPr="00006C04" w:rsidRDefault="006A0EBD" w:rsidP="00761D0B">
      <w:pPr>
        <w:rPr>
          <w:rFonts w:ascii="Arial" w:hAnsi="Arial" w:cs="Arial"/>
          <w:b/>
          <w:color w:val="0070C0"/>
          <w:sz w:val="16"/>
          <w:szCs w:val="16"/>
          <w:lang w:eastAsia="en-US"/>
        </w:rPr>
      </w:pPr>
    </w:p>
    <w:p w14:paraId="1A9CD9A1" w14:textId="77777777" w:rsidR="006A0EBD" w:rsidRPr="00761D0B" w:rsidRDefault="006A0EBD" w:rsidP="00761D0B">
      <w:pPr>
        <w:rPr>
          <w:rFonts w:ascii="Arial" w:hAnsi="Arial" w:cs="Arial"/>
          <w:b/>
          <w:color w:val="4F81BD"/>
          <w:lang w:eastAsia="en-US"/>
        </w:rPr>
      </w:pPr>
      <w:r w:rsidRPr="00761D0B">
        <w:rPr>
          <w:rFonts w:ascii="Arial" w:hAnsi="Arial" w:cs="Arial"/>
          <w:b/>
          <w:color w:val="4F81BD"/>
          <w:lang w:eastAsia="en-US"/>
        </w:rPr>
        <w:t>Why is it important for my child to use this medicine?</w:t>
      </w:r>
    </w:p>
    <w:p w14:paraId="0E55BB66" w14:textId="55781A35" w:rsidR="006A0EBD" w:rsidRDefault="006A0EBD" w:rsidP="00BC1A05">
      <w:pPr>
        <w:spacing w:before="160"/>
        <w:rPr>
          <w:rFonts w:ascii="Arial" w:hAnsi="Arial" w:cs="Arial"/>
          <w:lang w:eastAsia="en-US"/>
        </w:rPr>
      </w:pPr>
      <w:r>
        <w:rPr>
          <w:rFonts w:ascii="Arial" w:hAnsi="Arial" w:cs="Arial"/>
          <w:lang w:eastAsia="en-US"/>
        </w:rPr>
        <w:t>Acetazolamide reduces the pressure within the eyes</w:t>
      </w:r>
      <w:r w:rsidR="00AF02BB">
        <w:rPr>
          <w:rFonts w:ascii="Arial" w:hAnsi="Arial" w:cs="Arial"/>
          <w:lang w:eastAsia="en-US"/>
        </w:rPr>
        <w:t>,</w:t>
      </w:r>
      <w:r>
        <w:rPr>
          <w:rFonts w:ascii="Arial" w:hAnsi="Arial" w:cs="Arial"/>
          <w:lang w:eastAsia="en-US"/>
        </w:rPr>
        <w:t xml:space="preserve"> which can help to prevent or reduce the risk of damage to the optic nerve in conditions such as glaucoma. </w:t>
      </w:r>
    </w:p>
    <w:p w14:paraId="0A02FD97" w14:textId="77777777" w:rsidR="006A0EBD" w:rsidRPr="00761D0B" w:rsidRDefault="006A0EBD" w:rsidP="00761D0B">
      <w:pPr>
        <w:rPr>
          <w:rFonts w:ascii="Arial" w:hAnsi="Arial" w:cs="Arial"/>
          <w:b/>
          <w:color w:val="4F81BD"/>
          <w:sz w:val="16"/>
          <w:szCs w:val="16"/>
          <w:lang w:eastAsia="en-US"/>
        </w:rPr>
      </w:pPr>
    </w:p>
    <w:p w14:paraId="2FC752E9" w14:textId="77777777" w:rsidR="006A0EBD" w:rsidRPr="00761D0B" w:rsidRDefault="006A0EBD" w:rsidP="00761D0B">
      <w:pPr>
        <w:rPr>
          <w:rFonts w:ascii="Arial" w:hAnsi="Arial" w:cs="Arial"/>
          <w:b/>
          <w:color w:val="4F81BD"/>
          <w:lang w:eastAsia="en-US"/>
        </w:rPr>
      </w:pPr>
      <w:r w:rsidRPr="00761D0B">
        <w:rPr>
          <w:rFonts w:ascii="Arial" w:hAnsi="Arial" w:cs="Arial"/>
          <w:b/>
          <w:color w:val="4F81BD"/>
          <w:lang w:eastAsia="en-US"/>
        </w:rPr>
        <w:t>How much should I give?</w:t>
      </w:r>
    </w:p>
    <w:p w14:paraId="0CC4924F" w14:textId="77777777" w:rsidR="006A0EBD" w:rsidRPr="00E1571F" w:rsidRDefault="006A0EBD" w:rsidP="00BC1A05">
      <w:pPr>
        <w:spacing w:before="160"/>
        <w:rPr>
          <w:rFonts w:ascii="Arial" w:hAnsi="Arial" w:cs="Arial"/>
          <w:lang w:eastAsia="en-US"/>
        </w:rPr>
      </w:pPr>
      <w:r>
        <w:rPr>
          <w:rFonts w:ascii="Arial" w:hAnsi="Arial" w:cs="Arial"/>
          <w:lang w:eastAsia="en-US"/>
        </w:rPr>
        <w:t>Always follow the instructions on the label provided by pharmacy on your child’s medication. Your doctor may decide to prescribe the medicine multiple times per day, depending on the requirements of the patient.</w:t>
      </w:r>
    </w:p>
    <w:p w14:paraId="6C2D961F" w14:textId="77777777" w:rsidR="006A0EBD" w:rsidRPr="00173EFB" w:rsidRDefault="006A0EBD" w:rsidP="00761D0B">
      <w:pPr>
        <w:jc w:val="both"/>
        <w:rPr>
          <w:rFonts w:ascii="Arial" w:hAnsi="Arial" w:cs="Arial"/>
          <w:b/>
          <w:sz w:val="16"/>
          <w:szCs w:val="16"/>
          <w:lang w:eastAsia="en-US"/>
        </w:rPr>
      </w:pPr>
    </w:p>
    <w:p w14:paraId="2BE510A9" w14:textId="77777777" w:rsidR="006A0EBD" w:rsidRPr="00761D0B" w:rsidRDefault="006A0EBD" w:rsidP="00761D0B">
      <w:pPr>
        <w:rPr>
          <w:rFonts w:ascii="Arial" w:hAnsi="Arial" w:cs="Arial"/>
          <w:b/>
          <w:color w:val="4F81BD"/>
          <w:lang w:eastAsia="en-US"/>
        </w:rPr>
      </w:pPr>
      <w:r w:rsidRPr="00761D0B">
        <w:rPr>
          <w:rFonts w:ascii="Arial" w:hAnsi="Arial" w:cs="Arial"/>
          <w:b/>
          <w:color w:val="4F81BD"/>
          <w:lang w:eastAsia="en-US"/>
        </w:rPr>
        <w:t>How should I give it?</w:t>
      </w:r>
    </w:p>
    <w:p w14:paraId="0DBCDE5E" w14:textId="33305F8C" w:rsidR="006A0EBD" w:rsidRDefault="006A0EBD" w:rsidP="00BC1A05">
      <w:pPr>
        <w:spacing w:before="160"/>
        <w:rPr>
          <w:rFonts w:ascii="Arial" w:hAnsi="Arial" w:cs="Arial"/>
          <w:lang w:eastAsia="en-US"/>
        </w:rPr>
      </w:pPr>
      <w:r>
        <w:rPr>
          <w:rFonts w:ascii="Arial" w:hAnsi="Arial" w:cs="Arial"/>
          <w:lang w:eastAsia="en-US"/>
        </w:rPr>
        <w:t xml:space="preserve">The medicine </w:t>
      </w:r>
      <w:r w:rsidR="00AF02BB">
        <w:rPr>
          <w:rFonts w:ascii="Arial" w:hAnsi="Arial" w:cs="Arial"/>
          <w:lang w:eastAsia="en-US"/>
        </w:rPr>
        <w:t>A</w:t>
      </w:r>
      <w:r>
        <w:rPr>
          <w:rFonts w:ascii="Arial" w:hAnsi="Arial" w:cs="Arial"/>
          <w:lang w:eastAsia="en-US"/>
        </w:rPr>
        <w:t xml:space="preserve">cetazolamide is readily available as a 250mg tablet. In exceptional circumstances, if your child cannot take tablets or the dose cannot be easily obtained by using tablets, the Pharmacy Department is able to make a liquid medicine of Acetazolamide. </w:t>
      </w:r>
    </w:p>
    <w:p w14:paraId="21AB6DC1" w14:textId="77777777" w:rsidR="006A0EBD" w:rsidRDefault="006A0EBD" w:rsidP="00761D0B">
      <w:pPr>
        <w:rPr>
          <w:rFonts w:ascii="Arial" w:hAnsi="Arial" w:cs="Arial"/>
          <w:lang w:eastAsia="en-US"/>
        </w:rPr>
      </w:pPr>
    </w:p>
    <w:p w14:paraId="489E4208" w14:textId="4485BA02" w:rsidR="006A0EBD" w:rsidRPr="00960BBA" w:rsidRDefault="006A0EBD" w:rsidP="00761D0B">
      <w:pPr>
        <w:rPr>
          <w:rFonts w:ascii="Arial" w:hAnsi="Arial" w:cs="Arial"/>
          <w:lang w:eastAsia="en-US"/>
        </w:rPr>
      </w:pPr>
      <w:r>
        <w:rPr>
          <w:rFonts w:ascii="Arial" w:hAnsi="Arial" w:cs="Arial"/>
          <w:lang w:eastAsia="en-US"/>
        </w:rPr>
        <w:t>Always follow the instructions on the Pharmacy label on the box of tablets</w:t>
      </w:r>
      <w:r w:rsidR="00AF02BB">
        <w:rPr>
          <w:rFonts w:ascii="Arial" w:hAnsi="Arial" w:cs="Arial"/>
          <w:lang w:eastAsia="en-US"/>
        </w:rPr>
        <w:t xml:space="preserve"> </w:t>
      </w:r>
      <w:r>
        <w:rPr>
          <w:rFonts w:ascii="Arial" w:hAnsi="Arial" w:cs="Arial"/>
          <w:lang w:eastAsia="en-US"/>
        </w:rPr>
        <w:t>/</w:t>
      </w:r>
      <w:r w:rsidR="00AF02BB">
        <w:rPr>
          <w:rFonts w:ascii="Arial" w:hAnsi="Arial" w:cs="Arial"/>
          <w:lang w:eastAsia="en-US"/>
        </w:rPr>
        <w:t xml:space="preserve"> </w:t>
      </w:r>
      <w:r>
        <w:rPr>
          <w:rFonts w:ascii="Arial" w:hAnsi="Arial" w:cs="Arial"/>
          <w:lang w:eastAsia="en-US"/>
        </w:rPr>
        <w:t xml:space="preserve">bottle. This label will tell you how much medicine to give and how often.  </w:t>
      </w:r>
    </w:p>
    <w:p w14:paraId="7A57FA3B" w14:textId="77777777" w:rsidR="006A0EBD" w:rsidRPr="00006C04" w:rsidRDefault="006A0EBD" w:rsidP="00761D0B">
      <w:pPr>
        <w:rPr>
          <w:rFonts w:ascii="Arial" w:hAnsi="Arial" w:cs="Arial"/>
          <w:b/>
          <w:sz w:val="16"/>
          <w:szCs w:val="16"/>
          <w:lang w:eastAsia="en-US"/>
        </w:rPr>
      </w:pPr>
    </w:p>
    <w:p w14:paraId="1C2794A9" w14:textId="77777777" w:rsidR="006A0EBD" w:rsidRPr="00761D0B" w:rsidRDefault="006A0EBD" w:rsidP="00761D0B">
      <w:pPr>
        <w:rPr>
          <w:rFonts w:ascii="Arial" w:hAnsi="Arial" w:cs="Arial"/>
          <w:b/>
          <w:color w:val="4F81BD"/>
          <w:lang w:eastAsia="en-US"/>
        </w:rPr>
      </w:pPr>
      <w:r w:rsidRPr="00761D0B">
        <w:rPr>
          <w:rFonts w:ascii="Arial" w:hAnsi="Arial" w:cs="Arial"/>
          <w:b/>
          <w:color w:val="4F81BD"/>
          <w:lang w:eastAsia="en-US"/>
        </w:rPr>
        <w:t>What if I forget to give it?</w:t>
      </w:r>
    </w:p>
    <w:p w14:paraId="357EC82C" w14:textId="77777777" w:rsidR="006A0EBD" w:rsidRPr="000C289D" w:rsidRDefault="006A0EBD" w:rsidP="00BC1A05">
      <w:pPr>
        <w:spacing w:before="160"/>
        <w:rPr>
          <w:rFonts w:ascii="Arial" w:hAnsi="Arial" w:cs="Arial"/>
          <w:lang w:eastAsia="en-US"/>
        </w:rPr>
      </w:pPr>
      <w:r>
        <w:rPr>
          <w:rFonts w:ascii="Arial" w:hAnsi="Arial" w:cs="Arial"/>
          <w:lang w:eastAsia="en-US"/>
        </w:rPr>
        <w:t>You should always try to give the dose as soon as remembered. However, if you remember within 2 hours of the next dose, you should skip the dose that was missed and carry on with treatment as normal.</w:t>
      </w:r>
      <w:r>
        <w:rPr>
          <w:rFonts w:ascii="Arial" w:hAnsi="Arial" w:cs="Arial"/>
          <w:vertAlign w:val="superscript"/>
          <w:lang w:eastAsia="en-US"/>
        </w:rPr>
        <w:t>2</w:t>
      </w:r>
    </w:p>
    <w:p w14:paraId="5BD22357" w14:textId="77777777" w:rsidR="006A0EBD" w:rsidRPr="00173EFB" w:rsidRDefault="006A0EBD" w:rsidP="00761D0B">
      <w:pPr>
        <w:rPr>
          <w:rFonts w:ascii="Arial" w:hAnsi="Arial" w:cs="Arial"/>
          <w:b/>
          <w:sz w:val="16"/>
          <w:szCs w:val="16"/>
          <w:lang w:eastAsia="en-US"/>
        </w:rPr>
      </w:pPr>
    </w:p>
    <w:p w14:paraId="233722A8" w14:textId="77777777" w:rsidR="006A0EBD" w:rsidRPr="00761D0B" w:rsidRDefault="006A0EBD" w:rsidP="00761D0B">
      <w:pPr>
        <w:rPr>
          <w:rFonts w:ascii="Arial" w:hAnsi="Arial" w:cs="Arial"/>
          <w:b/>
          <w:color w:val="4F81BD"/>
          <w:lang w:eastAsia="en-US"/>
        </w:rPr>
      </w:pPr>
      <w:r w:rsidRPr="00761D0B">
        <w:rPr>
          <w:rFonts w:ascii="Arial" w:hAnsi="Arial" w:cs="Arial"/>
          <w:b/>
          <w:color w:val="4F81BD"/>
          <w:lang w:eastAsia="en-US"/>
        </w:rPr>
        <w:t>Are there any possible side effects?</w:t>
      </w:r>
    </w:p>
    <w:p w14:paraId="15395E7A" w14:textId="1DA3A754" w:rsidR="006A0EBD" w:rsidRDefault="00761D0B" w:rsidP="00BC1A05">
      <w:pPr>
        <w:spacing w:before="160" w:after="40"/>
        <w:rPr>
          <w:rFonts w:ascii="Arial" w:hAnsi="Arial" w:cs="Arial"/>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2A56FF55">
            <wp:simplePos x="0" y="0"/>
            <wp:positionH relativeFrom="column">
              <wp:posOffset>5590540</wp:posOffset>
            </wp:positionH>
            <wp:positionV relativeFrom="paragraph">
              <wp:posOffset>215900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6A0EBD">
        <w:rPr>
          <w:rFonts w:ascii="Arial" w:hAnsi="Arial" w:cs="Arial"/>
          <w:lang w:eastAsia="en-US"/>
        </w:rPr>
        <w:t>Acetazolamide can cause some side effects. Common side effects can include</w:t>
      </w:r>
      <w:r w:rsidR="006A0EBD">
        <w:rPr>
          <w:rFonts w:ascii="Arial" w:hAnsi="Arial" w:cs="Arial"/>
          <w:vertAlign w:val="superscript"/>
          <w:lang w:eastAsia="en-US"/>
        </w:rPr>
        <w:t>1,3</w:t>
      </w:r>
      <w:r w:rsidR="006A0EBD">
        <w:rPr>
          <w:rFonts w:ascii="Arial" w:hAnsi="Arial" w:cs="Arial"/>
          <w:lang w:eastAsia="en-US"/>
        </w:rPr>
        <w:t>:</w:t>
      </w:r>
    </w:p>
    <w:p w14:paraId="54EA20D2" w14:textId="77777777" w:rsidR="006A0EBD" w:rsidRDefault="006A0EBD" w:rsidP="00BC1A05">
      <w:pPr>
        <w:pStyle w:val="ListParagraph"/>
        <w:numPr>
          <w:ilvl w:val="0"/>
          <w:numId w:val="1"/>
        </w:numPr>
        <w:spacing w:after="0" w:line="240" w:lineRule="auto"/>
        <w:ind w:left="714" w:hanging="357"/>
        <w:rPr>
          <w:rFonts w:ascii="Arial" w:hAnsi="Arial" w:cs="Arial"/>
          <w:color w:val="auto"/>
          <w:kern w:val="0"/>
          <w:sz w:val="24"/>
          <w:szCs w:val="24"/>
          <w:lang w:eastAsia="en-US"/>
          <w14:ligatures w14:val="none"/>
          <w14:cntxtAlts w14:val="0"/>
        </w:rPr>
      </w:pPr>
      <w:r>
        <w:rPr>
          <w:rFonts w:ascii="Arial" w:hAnsi="Arial" w:cs="Arial"/>
          <w:color w:val="auto"/>
          <w:kern w:val="0"/>
          <w:sz w:val="24"/>
          <w:szCs w:val="24"/>
          <w:lang w:eastAsia="en-US"/>
          <w14:ligatures w14:val="none"/>
          <w14:cntxtAlts w14:val="0"/>
        </w:rPr>
        <w:t>Loss of appetite</w:t>
      </w:r>
    </w:p>
    <w:p w14:paraId="34FA0277" w14:textId="77777777" w:rsidR="006A0EBD" w:rsidRDefault="006A0EBD" w:rsidP="00761D0B">
      <w:pPr>
        <w:pStyle w:val="ListParagraph"/>
        <w:numPr>
          <w:ilvl w:val="0"/>
          <w:numId w:val="1"/>
        </w:numPr>
        <w:spacing w:after="0" w:line="240" w:lineRule="auto"/>
        <w:rPr>
          <w:rFonts w:ascii="Arial" w:hAnsi="Arial" w:cs="Arial"/>
          <w:color w:val="auto"/>
          <w:kern w:val="0"/>
          <w:sz w:val="24"/>
          <w:szCs w:val="24"/>
          <w:lang w:eastAsia="en-US"/>
          <w14:ligatures w14:val="none"/>
          <w14:cntxtAlts w14:val="0"/>
        </w:rPr>
      </w:pPr>
      <w:r>
        <w:rPr>
          <w:rFonts w:ascii="Arial" w:hAnsi="Arial" w:cs="Arial"/>
          <w:color w:val="auto"/>
          <w:kern w:val="0"/>
          <w:sz w:val="24"/>
          <w:szCs w:val="24"/>
          <w:lang w:eastAsia="en-US"/>
          <w14:ligatures w14:val="none"/>
          <w14:cntxtAlts w14:val="0"/>
        </w:rPr>
        <w:t>Headache</w:t>
      </w:r>
    </w:p>
    <w:p w14:paraId="763D5177" w14:textId="77777777" w:rsidR="006A0EBD" w:rsidRDefault="006A0EBD" w:rsidP="00761D0B">
      <w:pPr>
        <w:pStyle w:val="ListParagraph"/>
        <w:numPr>
          <w:ilvl w:val="0"/>
          <w:numId w:val="1"/>
        </w:numPr>
        <w:spacing w:after="0" w:line="240" w:lineRule="auto"/>
        <w:rPr>
          <w:rFonts w:ascii="Arial" w:hAnsi="Arial" w:cs="Arial"/>
          <w:color w:val="auto"/>
          <w:kern w:val="0"/>
          <w:sz w:val="24"/>
          <w:szCs w:val="24"/>
          <w:lang w:eastAsia="en-US"/>
          <w14:ligatures w14:val="none"/>
          <w14:cntxtAlts w14:val="0"/>
        </w:rPr>
      </w:pPr>
      <w:r>
        <w:rPr>
          <w:rFonts w:ascii="Arial" w:hAnsi="Arial" w:cs="Arial"/>
          <w:color w:val="auto"/>
          <w:kern w:val="0"/>
          <w:sz w:val="24"/>
          <w:szCs w:val="24"/>
          <w:lang w:eastAsia="en-US"/>
          <w14:ligatures w14:val="none"/>
          <w14:cntxtAlts w14:val="0"/>
        </w:rPr>
        <w:t>Diarrhoea</w:t>
      </w:r>
    </w:p>
    <w:p w14:paraId="296B31F3" w14:textId="315F9305" w:rsidR="006A0EBD" w:rsidRDefault="006A0EBD" w:rsidP="00761D0B">
      <w:pPr>
        <w:pStyle w:val="ListParagraph"/>
        <w:numPr>
          <w:ilvl w:val="0"/>
          <w:numId w:val="1"/>
        </w:numPr>
        <w:spacing w:after="0" w:line="240" w:lineRule="auto"/>
        <w:rPr>
          <w:rFonts w:ascii="Arial" w:hAnsi="Arial" w:cs="Arial"/>
          <w:color w:val="auto"/>
          <w:kern w:val="0"/>
          <w:sz w:val="24"/>
          <w:szCs w:val="24"/>
          <w:lang w:eastAsia="en-US"/>
          <w14:ligatures w14:val="none"/>
          <w14:cntxtAlts w14:val="0"/>
        </w:rPr>
      </w:pPr>
      <w:r>
        <w:rPr>
          <w:rFonts w:ascii="Arial" w:hAnsi="Arial" w:cs="Arial"/>
          <w:color w:val="auto"/>
          <w:kern w:val="0"/>
          <w:sz w:val="24"/>
          <w:szCs w:val="24"/>
          <w:lang w:eastAsia="en-US"/>
          <w14:ligatures w14:val="none"/>
          <w14:cntxtAlts w14:val="0"/>
        </w:rPr>
        <w:t>Dizziness</w:t>
      </w:r>
      <w:r w:rsidR="00AF02BB">
        <w:rPr>
          <w:rFonts w:ascii="Arial" w:hAnsi="Arial" w:cs="Arial"/>
          <w:color w:val="auto"/>
          <w:kern w:val="0"/>
          <w:sz w:val="24"/>
          <w:szCs w:val="24"/>
          <w:lang w:eastAsia="en-US"/>
          <w14:ligatures w14:val="none"/>
          <w14:cntxtAlts w14:val="0"/>
        </w:rPr>
        <w:t xml:space="preserve"> </w:t>
      </w:r>
      <w:r>
        <w:rPr>
          <w:rFonts w:ascii="Arial" w:hAnsi="Arial" w:cs="Arial"/>
          <w:color w:val="auto"/>
          <w:kern w:val="0"/>
          <w:sz w:val="24"/>
          <w:szCs w:val="24"/>
          <w:lang w:eastAsia="en-US"/>
          <w14:ligatures w14:val="none"/>
          <w14:cntxtAlts w14:val="0"/>
        </w:rPr>
        <w:t>/</w:t>
      </w:r>
      <w:r w:rsidR="00AF02BB">
        <w:rPr>
          <w:rFonts w:ascii="Arial" w:hAnsi="Arial" w:cs="Arial"/>
          <w:color w:val="auto"/>
          <w:kern w:val="0"/>
          <w:sz w:val="24"/>
          <w:szCs w:val="24"/>
          <w:lang w:eastAsia="en-US"/>
          <w14:ligatures w14:val="none"/>
          <w14:cntxtAlts w14:val="0"/>
        </w:rPr>
        <w:t xml:space="preserve"> </w:t>
      </w:r>
      <w:r>
        <w:rPr>
          <w:rFonts w:ascii="Arial" w:hAnsi="Arial" w:cs="Arial"/>
          <w:color w:val="auto"/>
          <w:kern w:val="0"/>
          <w:sz w:val="24"/>
          <w:szCs w:val="24"/>
          <w:lang w:eastAsia="en-US"/>
          <w14:ligatures w14:val="none"/>
          <w14:cntxtAlts w14:val="0"/>
        </w:rPr>
        <w:t xml:space="preserve">looking </w:t>
      </w:r>
      <w:proofErr w:type="gramStart"/>
      <w:r>
        <w:rPr>
          <w:rFonts w:ascii="Arial" w:hAnsi="Arial" w:cs="Arial"/>
          <w:color w:val="auto"/>
          <w:kern w:val="0"/>
          <w:sz w:val="24"/>
          <w:szCs w:val="24"/>
          <w:lang w:eastAsia="en-US"/>
          <w14:ligatures w14:val="none"/>
          <w14:cntxtAlts w14:val="0"/>
        </w:rPr>
        <w:t>flushed</w:t>
      </w:r>
      <w:proofErr w:type="gramEnd"/>
    </w:p>
    <w:p w14:paraId="10680A87" w14:textId="77777777" w:rsidR="006A0EBD" w:rsidRPr="000C289D" w:rsidRDefault="006A0EBD" w:rsidP="00761D0B">
      <w:pPr>
        <w:pStyle w:val="ListParagraph"/>
        <w:numPr>
          <w:ilvl w:val="0"/>
          <w:numId w:val="1"/>
        </w:numPr>
        <w:spacing w:after="0" w:line="240" w:lineRule="auto"/>
        <w:rPr>
          <w:rFonts w:ascii="Arial" w:hAnsi="Arial" w:cs="Arial"/>
          <w:color w:val="auto"/>
          <w:kern w:val="0"/>
          <w:sz w:val="24"/>
          <w:szCs w:val="24"/>
          <w:lang w:eastAsia="en-US"/>
          <w14:ligatures w14:val="none"/>
          <w14:cntxtAlts w14:val="0"/>
        </w:rPr>
      </w:pPr>
      <w:r>
        <w:rPr>
          <w:rFonts w:ascii="Arial" w:hAnsi="Arial" w:cs="Arial"/>
          <w:color w:val="auto"/>
          <w:kern w:val="0"/>
          <w:sz w:val="24"/>
          <w:szCs w:val="24"/>
          <w:lang w:eastAsia="en-US"/>
          <w14:ligatures w14:val="none"/>
          <w14:cntxtAlts w14:val="0"/>
        </w:rPr>
        <w:t>Tiredness</w:t>
      </w:r>
    </w:p>
    <w:p w14:paraId="026888F4" w14:textId="77777777" w:rsidR="006A0EBD" w:rsidRPr="00C17A5E" w:rsidRDefault="006A0EBD" w:rsidP="00BC1A05">
      <w:pPr>
        <w:spacing w:before="120"/>
        <w:rPr>
          <w:rFonts w:ascii="Arial" w:hAnsi="Arial" w:cs="Arial"/>
          <w:lang w:eastAsia="en-US"/>
        </w:rPr>
      </w:pPr>
      <w:r>
        <w:rPr>
          <w:rFonts w:ascii="Arial" w:hAnsi="Arial" w:cs="Arial"/>
          <w:lang w:eastAsia="en-US"/>
        </w:rPr>
        <w:t>If you are concerned about any side effect you think your child may be experiencing, please contact your doctor or pharmacist.</w:t>
      </w:r>
    </w:p>
    <w:p w14:paraId="7F5ABD0C" w14:textId="77777777" w:rsidR="006A0EBD" w:rsidRPr="00761D0B" w:rsidRDefault="006A0EBD" w:rsidP="00761D0B">
      <w:pPr>
        <w:ind w:left="720"/>
        <w:contextualSpacing/>
        <w:rPr>
          <w:rFonts w:ascii="Arial" w:hAnsi="Arial" w:cs="Arial"/>
          <w:color w:val="4F81BD"/>
          <w:lang w:eastAsia="en-US"/>
        </w:rPr>
      </w:pPr>
    </w:p>
    <w:p w14:paraId="57136F58" w14:textId="513426DA" w:rsidR="006A0EBD" w:rsidRPr="00761D0B" w:rsidRDefault="006A0EBD" w:rsidP="00761D0B">
      <w:pPr>
        <w:rPr>
          <w:rFonts w:ascii="Arial" w:hAnsi="Arial" w:cs="Arial"/>
          <w:b/>
          <w:color w:val="4F81BD"/>
          <w:lang w:eastAsia="en-US"/>
        </w:rPr>
      </w:pPr>
      <w:r w:rsidRPr="00761D0B">
        <w:rPr>
          <w:rFonts w:ascii="Arial" w:hAnsi="Arial" w:cs="Arial"/>
          <w:b/>
          <w:color w:val="4F81BD"/>
          <w:lang w:eastAsia="en-US"/>
        </w:rPr>
        <w:t>How do I store Acetazolamide?</w:t>
      </w:r>
    </w:p>
    <w:p w14:paraId="1FA368CC" w14:textId="77777777" w:rsidR="006A0EBD" w:rsidRDefault="006A0EBD" w:rsidP="00BC1A05">
      <w:pPr>
        <w:spacing w:before="160"/>
        <w:rPr>
          <w:rFonts w:ascii="Arial" w:hAnsi="Arial" w:cs="Arial"/>
          <w:lang w:eastAsia="en-US"/>
        </w:rPr>
      </w:pPr>
      <w:r>
        <w:rPr>
          <w:rFonts w:ascii="Arial" w:hAnsi="Arial" w:cs="Arial"/>
          <w:lang w:eastAsia="en-US"/>
        </w:rPr>
        <w:t>Acetazolamide tablets are stored at room temperature, below 25</w:t>
      </w:r>
      <w:r>
        <w:rPr>
          <w:rFonts w:ascii="Arial" w:hAnsi="Arial" w:cs="Arial"/>
          <w:vertAlign w:val="superscript"/>
          <w:lang w:eastAsia="en-US"/>
        </w:rPr>
        <w:t>o</w:t>
      </w:r>
      <w:r>
        <w:rPr>
          <w:rFonts w:ascii="Arial" w:hAnsi="Arial" w:cs="Arial"/>
          <w:lang w:eastAsia="en-US"/>
        </w:rPr>
        <w:t>C.</w:t>
      </w:r>
    </w:p>
    <w:p w14:paraId="5AF82E2D" w14:textId="71EFFDE2" w:rsidR="006A0EBD" w:rsidRPr="00E41EC0" w:rsidRDefault="006A0EBD" w:rsidP="00761D0B">
      <w:pPr>
        <w:rPr>
          <w:rFonts w:ascii="Arial" w:hAnsi="Arial" w:cs="Arial"/>
          <w:lang w:eastAsia="en-US"/>
        </w:rPr>
      </w:pPr>
      <w:r>
        <w:rPr>
          <w:rFonts w:ascii="Arial" w:hAnsi="Arial" w:cs="Arial"/>
          <w:lang w:eastAsia="en-US"/>
        </w:rPr>
        <w:t>Acetazolamide suspension is stored in a fridge, between 2-8</w:t>
      </w:r>
      <w:r>
        <w:rPr>
          <w:rFonts w:ascii="Arial" w:hAnsi="Arial" w:cs="Arial"/>
          <w:vertAlign w:val="superscript"/>
          <w:lang w:eastAsia="en-US"/>
        </w:rPr>
        <w:t>o</w:t>
      </w:r>
      <w:r>
        <w:rPr>
          <w:rFonts w:ascii="Arial" w:hAnsi="Arial" w:cs="Arial"/>
          <w:lang w:eastAsia="en-US"/>
        </w:rPr>
        <w:t xml:space="preserve">C. The suspension only has a </w:t>
      </w:r>
      <w:proofErr w:type="gramStart"/>
      <w:r>
        <w:rPr>
          <w:rFonts w:ascii="Arial" w:hAnsi="Arial" w:cs="Arial"/>
          <w:lang w:eastAsia="en-US"/>
        </w:rPr>
        <w:t>30 day</w:t>
      </w:r>
      <w:proofErr w:type="gramEnd"/>
      <w:r>
        <w:rPr>
          <w:rFonts w:ascii="Arial" w:hAnsi="Arial" w:cs="Arial"/>
          <w:lang w:eastAsia="en-US"/>
        </w:rPr>
        <w:t xml:space="preserve"> expiry from the date of manufacture</w:t>
      </w:r>
      <w:r w:rsidR="00AF02BB">
        <w:rPr>
          <w:rFonts w:ascii="Arial" w:hAnsi="Arial" w:cs="Arial"/>
          <w:lang w:eastAsia="en-US"/>
        </w:rPr>
        <w:t xml:space="preserve">, </w:t>
      </w:r>
      <w:r>
        <w:rPr>
          <w:rFonts w:ascii="Arial" w:hAnsi="Arial" w:cs="Arial"/>
          <w:lang w:eastAsia="en-US"/>
        </w:rPr>
        <w:t>so will require more frequent dispensing.</w:t>
      </w:r>
    </w:p>
    <w:p w14:paraId="572EE416" w14:textId="70FF93F3" w:rsidR="006A0EBD" w:rsidRPr="00761D0B" w:rsidRDefault="00BC1A05" w:rsidP="00761D0B">
      <w:pPr>
        <w:spacing w:after="200"/>
        <w:rPr>
          <w:rFonts w:ascii="Arial" w:hAnsi="Arial" w:cs="Arial"/>
          <w:b/>
          <w:color w:val="4F81BD"/>
          <w:lang w:eastAsia="en-US"/>
        </w:rPr>
      </w:pPr>
      <w:r>
        <w:rPr>
          <w:rFonts w:ascii="Arial" w:hAnsi="Arial" w:cs="Arial"/>
          <w:noProof/>
          <w:szCs w:val="20"/>
        </w:rPr>
        <w:lastRenderedPageBreak/>
        <w:drawing>
          <wp:anchor distT="0" distB="0" distL="114300" distR="114300" simplePos="0" relativeHeight="251678720" behindDoc="1" locked="0" layoutInCell="1" allowOverlap="1" wp14:anchorId="32A9D227" wp14:editId="3AB88801">
            <wp:simplePos x="0" y="0"/>
            <wp:positionH relativeFrom="margin">
              <wp:posOffset>5460407</wp:posOffset>
            </wp:positionH>
            <wp:positionV relativeFrom="margin">
              <wp:posOffset>-188116</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6A0EBD" w:rsidRPr="00761D0B">
        <w:rPr>
          <w:rFonts w:ascii="Arial" w:hAnsi="Arial" w:cs="Arial"/>
          <w:b/>
          <w:color w:val="4F81BD"/>
          <w:lang w:eastAsia="en-US"/>
        </w:rPr>
        <w:t>General advice about medicines</w:t>
      </w:r>
    </w:p>
    <w:p w14:paraId="0D5829C0" w14:textId="77777777" w:rsidR="00BC1A05" w:rsidRDefault="006A0EBD" w:rsidP="00761D0B">
      <w:pPr>
        <w:ind w:left="453" w:hanging="340"/>
        <w:rPr>
          <w:rFonts w:ascii="Arial" w:hAnsi="Arial" w:cs="Arial"/>
          <w:lang w:eastAsia="en-US"/>
        </w:rPr>
      </w:pPr>
      <w:r w:rsidRPr="00173EFB">
        <w:rPr>
          <w:rFonts w:ascii="Arial" w:hAnsi="Arial" w:cs="Arial"/>
          <w:lang w:eastAsia="en-US"/>
        </w:rPr>
        <w:t>•</w:t>
      </w:r>
      <w:r w:rsidRPr="00173EFB">
        <w:rPr>
          <w:rFonts w:ascii="Arial" w:hAnsi="Arial" w:cs="Arial"/>
          <w:lang w:eastAsia="en-US"/>
        </w:rPr>
        <w:tab/>
        <w:t xml:space="preserve">Only give this medicine to your child.  Never give it to anyone else, even if </w:t>
      </w:r>
      <w:proofErr w:type="gramStart"/>
      <w:r w:rsidRPr="00173EFB">
        <w:rPr>
          <w:rFonts w:ascii="Arial" w:hAnsi="Arial" w:cs="Arial"/>
          <w:lang w:eastAsia="en-US"/>
        </w:rPr>
        <w:t>their</w:t>
      </w:r>
      <w:proofErr w:type="gramEnd"/>
    </w:p>
    <w:p w14:paraId="3CF0F7BC" w14:textId="48E46561" w:rsidR="006A0EBD" w:rsidRDefault="006A0EBD" w:rsidP="00BC1A05">
      <w:pPr>
        <w:ind w:left="453"/>
        <w:rPr>
          <w:rFonts w:ascii="Arial" w:hAnsi="Arial" w:cs="Arial"/>
          <w:lang w:eastAsia="en-US"/>
        </w:rPr>
      </w:pPr>
      <w:r w:rsidRPr="00173EFB">
        <w:rPr>
          <w:rFonts w:ascii="Arial" w:hAnsi="Arial" w:cs="Arial"/>
          <w:lang w:eastAsia="en-US"/>
        </w:rPr>
        <w:t xml:space="preserve">condition appears to be the same, as this could do harm. </w:t>
      </w:r>
    </w:p>
    <w:p w14:paraId="035CB5AD" w14:textId="77777777" w:rsidR="006A0EBD" w:rsidRPr="00173EFB" w:rsidRDefault="006A0EBD" w:rsidP="00AF02BB">
      <w:pPr>
        <w:spacing w:line="160" w:lineRule="exact"/>
        <w:ind w:left="453" w:hanging="340"/>
        <w:rPr>
          <w:rFonts w:ascii="Arial" w:hAnsi="Arial" w:cs="Arial"/>
          <w:lang w:eastAsia="en-US"/>
        </w:rPr>
      </w:pPr>
    </w:p>
    <w:p w14:paraId="16B2612D" w14:textId="77777777" w:rsidR="006A0EBD" w:rsidRDefault="006A0EBD" w:rsidP="00761D0B">
      <w:pPr>
        <w:ind w:left="453" w:hanging="340"/>
        <w:rPr>
          <w:rFonts w:ascii="Arial" w:hAnsi="Arial" w:cs="Arial"/>
          <w:lang w:eastAsia="en-US"/>
        </w:rPr>
      </w:pPr>
      <w:r w:rsidRPr="00173EFB">
        <w:rPr>
          <w:rFonts w:ascii="Arial" w:hAnsi="Arial" w:cs="Arial"/>
          <w:lang w:eastAsia="en-US"/>
        </w:rPr>
        <w:t>•</w:t>
      </w:r>
      <w:r w:rsidRPr="00173EFB">
        <w:rPr>
          <w:rFonts w:ascii="Arial" w:hAnsi="Arial" w:cs="Arial"/>
          <w:lang w:eastAsia="en-US"/>
        </w:rPr>
        <w:tab/>
        <w:t>If you think someone else may have taken the medicine by accident, contact your doctor straight away.</w:t>
      </w:r>
    </w:p>
    <w:p w14:paraId="5446BF15" w14:textId="77777777" w:rsidR="006A0EBD" w:rsidRPr="00173EFB" w:rsidRDefault="006A0EBD" w:rsidP="00AF02BB">
      <w:pPr>
        <w:spacing w:line="160" w:lineRule="exact"/>
        <w:ind w:left="453" w:hanging="340"/>
        <w:rPr>
          <w:rFonts w:ascii="Arial" w:hAnsi="Arial" w:cs="Arial"/>
          <w:lang w:eastAsia="en-US"/>
        </w:rPr>
      </w:pPr>
    </w:p>
    <w:p w14:paraId="391D6A43" w14:textId="77777777" w:rsidR="006A0EBD" w:rsidRDefault="006A0EBD" w:rsidP="00761D0B">
      <w:pPr>
        <w:ind w:left="453" w:hanging="340"/>
        <w:rPr>
          <w:rFonts w:ascii="Arial" w:hAnsi="Arial" w:cs="Arial"/>
          <w:lang w:eastAsia="en-US"/>
        </w:rPr>
      </w:pPr>
      <w:r w:rsidRPr="00173EFB">
        <w:rPr>
          <w:rFonts w:ascii="Arial" w:hAnsi="Arial" w:cs="Arial"/>
          <w:lang w:eastAsia="en-US"/>
        </w:rPr>
        <w:t>•</w:t>
      </w:r>
      <w:r w:rsidRPr="00173EFB">
        <w:rPr>
          <w:rFonts w:ascii="Arial" w:hAnsi="Arial" w:cs="Arial"/>
          <w:lang w:eastAsia="en-US"/>
        </w:rPr>
        <w:tab/>
        <w:t>Make sure that you always have enough medicine.  Ord</w:t>
      </w:r>
      <w:r>
        <w:rPr>
          <w:rFonts w:ascii="Arial" w:hAnsi="Arial" w:cs="Arial"/>
          <w:lang w:eastAsia="en-US"/>
        </w:rPr>
        <w:t>er a new prescription at least two</w:t>
      </w:r>
      <w:r w:rsidRPr="00173EFB">
        <w:rPr>
          <w:rFonts w:ascii="Arial" w:hAnsi="Arial" w:cs="Arial"/>
          <w:lang w:eastAsia="en-US"/>
        </w:rPr>
        <w:t xml:space="preserve"> weeks before you will run out.</w:t>
      </w:r>
    </w:p>
    <w:p w14:paraId="388259D1" w14:textId="77777777" w:rsidR="006A0EBD" w:rsidRPr="00173EFB" w:rsidRDefault="006A0EBD" w:rsidP="00AF02BB">
      <w:pPr>
        <w:spacing w:line="160" w:lineRule="exact"/>
        <w:ind w:left="453" w:hanging="340"/>
        <w:rPr>
          <w:rFonts w:ascii="Arial" w:hAnsi="Arial" w:cs="Arial"/>
          <w:lang w:eastAsia="en-US"/>
        </w:rPr>
      </w:pPr>
    </w:p>
    <w:p w14:paraId="7BBC79B8" w14:textId="77777777" w:rsidR="006A0EBD" w:rsidRDefault="006A0EBD" w:rsidP="00761D0B">
      <w:pPr>
        <w:ind w:left="453" w:hanging="340"/>
        <w:rPr>
          <w:rFonts w:ascii="Arial" w:hAnsi="Arial" w:cs="Arial"/>
          <w:lang w:eastAsia="en-US"/>
        </w:rPr>
      </w:pPr>
      <w:r w:rsidRPr="00173EFB">
        <w:rPr>
          <w:rFonts w:ascii="Arial" w:hAnsi="Arial" w:cs="Arial"/>
          <w:lang w:eastAsia="en-US"/>
        </w:rPr>
        <w:t>•</w:t>
      </w:r>
      <w:r w:rsidRPr="00173EFB">
        <w:rPr>
          <w:rFonts w:ascii="Arial" w:hAnsi="Arial" w:cs="Arial"/>
          <w:lang w:eastAsia="en-US"/>
        </w:rPr>
        <w:tab/>
        <w:t>Make sure that the medicine you have at home has not reached the ‘best before’ or ‘use by’ date on the packaging.  Give old medicines to your pharmacist to dispose of.</w:t>
      </w:r>
    </w:p>
    <w:p w14:paraId="08967D09" w14:textId="77777777" w:rsidR="006A0EBD" w:rsidRPr="00173EFB" w:rsidRDefault="006A0EBD" w:rsidP="00AF02BB">
      <w:pPr>
        <w:spacing w:line="160" w:lineRule="exact"/>
        <w:ind w:left="453" w:hanging="340"/>
        <w:rPr>
          <w:rFonts w:ascii="Arial" w:hAnsi="Arial" w:cs="Arial"/>
          <w:lang w:eastAsia="en-US"/>
        </w:rPr>
      </w:pPr>
    </w:p>
    <w:p w14:paraId="1047790C" w14:textId="77777777" w:rsidR="006A0EBD" w:rsidRPr="00173EFB" w:rsidRDefault="006A0EBD" w:rsidP="00761D0B">
      <w:pPr>
        <w:ind w:left="453" w:hanging="340"/>
        <w:rPr>
          <w:rFonts w:ascii="Arial" w:hAnsi="Arial" w:cs="Arial"/>
          <w:lang w:eastAsia="en-US"/>
        </w:rPr>
      </w:pPr>
      <w:r w:rsidRPr="00173EFB">
        <w:rPr>
          <w:rFonts w:ascii="Arial" w:hAnsi="Arial" w:cs="Arial"/>
          <w:lang w:eastAsia="en-US"/>
        </w:rPr>
        <w:t>•</w:t>
      </w:r>
      <w:r w:rsidRPr="00173EFB">
        <w:rPr>
          <w:rFonts w:ascii="Arial" w:hAnsi="Arial" w:cs="Arial"/>
          <w:lang w:eastAsia="en-US"/>
        </w:rPr>
        <w:tab/>
        <w:t xml:space="preserve">This leaflet should be read with any manufacturers’ patient information.  You must always discuss individual treatment with the appropriate member of staff.  </w:t>
      </w:r>
    </w:p>
    <w:p w14:paraId="20FB6C5F" w14:textId="77777777" w:rsidR="006A0EBD" w:rsidRDefault="006A0EBD" w:rsidP="006A0EBD">
      <w:pPr>
        <w:rPr>
          <w:rFonts w:ascii="Arial" w:hAnsi="Arial" w:cs="Arial"/>
          <w:b/>
          <w:lang w:eastAsia="en-US"/>
        </w:rPr>
      </w:pPr>
    </w:p>
    <w:p w14:paraId="68793607" w14:textId="77777777" w:rsidR="006A0EBD" w:rsidRPr="00761D0B" w:rsidRDefault="006A0EBD" w:rsidP="006A0EBD">
      <w:pPr>
        <w:rPr>
          <w:rFonts w:ascii="Arial" w:hAnsi="Arial" w:cs="Arial"/>
          <w:b/>
          <w:color w:val="4F81BD"/>
          <w:lang w:eastAsia="en-US"/>
        </w:rPr>
      </w:pPr>
      <w:r w:rsidRPr="00761D0B">
        <w:rPr>
          <w:rFonts w:ascii="Arial" w:hAnsi="Arial" w:cs="Arial"/>
          <w:b/>
          <w:color w:val="4F81BD"/>
          <w:lang w:eastAsia="en-US"/>
        </w:rPr>
        <w:t xml:space="preserve">Who to contact for further </w:t>
      </w:r>
      <w:proofErr w:type="gramStart"/>
      <w:r w:rsidRPr="00761D0B">
        <w:rPr>
          <w:rFonts w:ascii="Arial" w:hAnsi="Arial" w:cs="Arial"/>
          <w:b/>
          <w:color w:val="4F81BD"/>
          <w:lang w:eastAsia="en-US"/>
        </w:rPr>
        <w:t>details</w:t>
      </w:r>
      <w:proofErr w:type="gramEnd"/>
      <w:r w:rsidRPr="00761D0B">
        <w:rPr>
          <w:rFonts w:ascii="Arial" w:hAnsi="Arial" w:cs="Arial"/>
          <w:b/>
          <w:color w:val="4F81BD"/>
          <w:lang w:eastAsia="en-US"/>
        </w:rPr>
        <w:t xml:space="preserve"> </w:t>
      </w:r>
    </w:p>
    <w:p w14:paraId="0D1A8941" w14:textId="004C53D8" w:rsidR="006A0EBD" w:rsidRPr="00876A38" w:rsidRDefault="006A0EBD" w:rsidP="00761D0B">
      <w:pPr>
        <w:spacing w:before="200"/>
        <w:rPr>
          <w:rFonts w:ascii="Arial" w:hAnsi="Arial" w:cs="Arial"/>
          <w:b/>
          <w:lang w:eastAsia="en-US"/>
        </w:rPr>
      </w:pPr>
      <w:r>
        <w:rPr>
          <w:rFonts w:ascii="Arial" w:hAnsi="Arial" w:cs="Arial"/>
          <w:lang w:eastAsia="en-US"/>
        </w:rPr>
        <w:t>If</w:t>
      </w:r>
      <w:r w:rsidRPr="00173EFB">
        <w:rPr>
          <w:rFonts w:ascii="Arial" w:hAnsi="Arial" w:cs="Arial"/>
          <w:lang w:eastAsia="en-US"/>
        </w:rPr>
        <w:t xml:space="preserve"> you have any questions about your</w:t>
      </w:r>
      <w:r>
        <w:rPr>
          <w:rFonts w:ascii="Arial" w:hAnsi="Arial" w:cs="Arial"/>
          <w:lang w:eastAsia="en-US"/>
        </w:rPr>
        <w:t xml:space="preserve"> </w:t>
      </w:r>
      <w:proofErr w:type="gramStart"/>
      <w:r>
        <w:rPr>
          <w:rFonts w:ascii="Arial" w:hAnsi="Arial" w:cs="Arial"/>
          <w:lang w:eastAsia="en-US"/>
        </w:rPr>
        <w:t xml:space="preserve">child’s </w:t>
      </w:r>
      <w:r w:rsidRPr="00173EFB">
        <w:rPr>
          <w:rFonts w:ascii="Arial" w:hAnsi="Arial" w:cs="Arial"/>
          <w:lang w:eastAsia="en-US"/>
        </w:rPr>
        <w:t xml:space="preserve"> medication</w:t>
      </w:r>
      <w:proofErr w:type="gramEnd"/>
      <w:r w:rsidRPr="00173EFB">
        <w:rPr>
          <w:rFonts w:ascii="Arial" w:hAnsi="Arial" w:cs="Arial"/>
          <w:lang w:eastAsia="en-US"/>
        </w:rPr>
        <w:t xml:space="preserve"> whilst </w:t>
      </w:r>
      <w:r>
        <w:rPr>
          <w:rFonts w:ascii="Arial" w:hAnsi="Arial" w:cs="Arial"/>
          <w:lang w:eastAsia="en-US"/>
        </w:rPr>
        <w:t xml:space="preserve">they </w:t>
      </w:r>
      <w:r w:rsidRPr="00173EFB">
        <w:rPr>
          <w:rFonts w:ascii="Arial" w:hAnsi="Arial" w:cs="Arial"/>
          <w:lang w:eastAsia="en-US"/>
        </w:rPr>
        <w:t xml:space="preserve"> are in hospital, please do not hesitate to ask one of the Pharmacy team (on the ward or at the Outpatient Dispensary)</w:t>
      </w:r>
      <w:r>
        <w:rPr>
          <w:rFonts w:ascii="Arial" w:hAnsi="Arial" w:cs="Arial"/>
          <w:lang w:eastAsia="en-US"/>
        </w:rPr>
        <w:t>. A</w:t>
      </w:r>
      <w:r w:rsidRPr="00173EFB">
        <w:rPr>
          <w:rFonts w:ascii="Arial" w:hAnsi="Arial" w:cs="Arial"/>
          <w:lang w:eastAsia="en-US"/>
        </w:rPr>
        <w:t xml:space="preserve">lternatively </w:t>
      </w:r>
      <w:r>
        <w:rPr>
          <w:rFonts w:ascii="Arial" w:hAnsi="Arial" w:cs="Arial"/>
          <w:lang w:eastAsia="en-US"/>
        </w:rPr>
        <w:t xml:space="preserve">you can telephone The Pharmacy </w:t>
      </w:r>
      <w:proofErr w:type="gramStart"/>
      <w:r>
        <w:rPr>
          <w:rFonts w:ascii="Arial" w:hAnsi="Arial" w:cs="Arial"/>
          <w:lang w:eastAsia="en-US"/>
        </w:rPr>
        <w:t xml:space="preserve">Department </w:t>
      </w:r>
      <w:r w:rsidRPr="00173EFB">
        <w:rPr>
          <w:rFonts w:ascii="Arial" w:hAnsi="Arial" w:cs="Arial"/>
          <w:lang w:eastAsia="en-US"/>
        </w:rPr>
        <w:t xml:space="preserve"> on</w:t>
      </w:r>
      <w:proofErr w:type="gramEnd"/>
      <w:r w:rsidRPr="00173EFB">
        <w:rPr>
          <w:rFonts w:ascii="Arial" w:hAnsi="Arial" w:cs="Arial"/>
          <w:lang w:eastAsia="en-US"/>
        </w:rPr>
        <w:t xml:space="preserve"> 0151 252 4811.</w:t>
      </w:r>
    </w:p>
    <w:p w14:paraId="4E104CDE" w14:textId="77777777" w:rsidR="006A0EBD" w:rsidRDefault="006A0EBD" w:rsidP="006A0EBD">
      <w:pPr>
        <w:tabs>
          <w:tab w:val="left" w:pos="1230"/>
        </w:tabs>
        <w:rPr>
          <w:rFonts w:ascii="Arial" w:hAnsi="Arial" w:cs="Arial"/>
          <w:lang w:eastAsia="en-US"/>
        </w:rPr>
      </w:pPr>
    </w:p>
    <w:sdt>
      <w:sdtPr>
        <w:rPr>
          <w:rFonts w:ascii="Arial" w:hAnsi="Arial" w:cs="Arial"/>
          <w:sz w:val="24"/>
          <w:szCs w:val="24"/>
        </w:rPr>
        <w:id w:val="1638151566"/>
        <w:docPartObj>
          <w:docPartGallery w:val="Page Numbers (Bottom of Page)"/>
          <w:docPartUnique/>
        </w:docPartObj>
      </w:sdtPr>
      <w:sdtEndPr>
        <w:rPr>
          <w:noProof/>
        </w:rPr>
      </w:sdtEndPr>
      <w:sdtContent>
        <w:p w14:paraId="5BFF3AFA" w14:textId="77777777" w:rsidR="006A0EBD" w:rsidRPr="00761D0B" w:rsidRDefault="006A0EBD" w:rsidP="006A0EBD">
          <w:pPr>
            <w:pStyle w:val="Footer"/>
            <w:rPr>
              <w:rFonts w:ascii="Arial" w:hAnsi="Arial" w:cs="Arial"/>
              <w:b/>
              <w:color w:val="4F81BD"/>
              <w:sz w:val="24"/>
              <w:szCs w:val="24"/>
            </w:rPr>
          </w:pPr>
          <w:r w:rsidRPr="00761D0B">
            <w:rPr>
              <w:rFonts w:ascii="Arial" w:hAnsi="Arial" w:cs="Arial"/>
              <w:b/>
              <w:color w:val="4F81BD"/>
              <w:sz w:val="24"/>
              <w:szCs w:val="24"/>
            </w:rPr>
            <w:t>References</w:t>
          </w:r>
        </w:p>
        <w:p w14:paraId="64165878" w14:textId="77777777" w:rsidR="006A0EBD" w:rsidRPr="00761D0B" w:rsidRDefault="006A0EBD" w:rsidP="006A0EBD">
          <w:pPr>
            <w:pStyle w:val="Footer"/>
            <w:rPr>
              <w:rFonts w:ascii="Arial" w:hAnsi="Arial" w:cs="Arial"/>
              <w:sz w:val="24"/>
              <w:szCs w:val="24"/>
            </w:rPr>
          </w:pPr>
        </w:p>
        <w:p w14:paraId="5463A5D8" w14:textId="6986667A" w:rsidR="006A0EBD" w:rsidRPr="00761D0B" w:rsidRDefault="006A0EBD" w:rsidP="006A0EBD">
          <w:pPr>
            <w:pStyle w:val="Footer"/>
            <w:rPr>
              <w:rFonts w:ascii="Arial" w:hAnsi="Arial" w:cs="Arial"/>
              <w:sz w:val="24"/>
              <w:szCs w:val="24"/>
              <w:lang w:val="en"/>
            </w:rPr>
          </w:pPr>
          <w:r w:rsidRPr="00761D0B">
            <w:rPr>
              <w:rFonts w:ascii="Arial" w:hAnsi="Arial" w:cs="Arial"/>
              <w:sz w:val="24"/>
              <w:szCs w:val="24"/>
              <w:vertAlign w:val="superscript"/>
            </w:rPr>
            <w:t>1</w:t>
          </w:r>
          <w:proofErr w:type="spellStart"/>
          <w:r w:rsidRPr="00761D0B">
            <w:rPr>
              <w:rFonts w:ascii="Arial" w:hAnsi="Arial" w:cs="Arial"/>
              <w:sz w:val="24"/>
              <w:szCs w:val="24"/>
              <w:lang w:val="en"/>
            </w:rPr>
            <w:t>MedicinesComplete</w:t>
          </w:r>
          <w:proofErr w:type="spellEnd"/>
          <w:r w:rsidRPr="00761D0B">
            <w:rPr>
              <w:rFonts w:ascii="Arial" w:hAnsi="Arial" w:cs="Arial"/>
              <w:sz w:val="24"/>
              <w:szCs w:val="24"/>
              <w:lang w:val="en"/>
            </w:rPr>
            <w:t>. 2017</w:t>
          </w:r>
          <w:r w:rsidRPr="00761D0B">
            <w:rPr>
              <w:rStyle w:val="Emphasis"/>
              <w:rFonts w:ascii="Arial" w:hAnsi="Arial" w:cs="Arial"/>
              <w:sz w:val="24"/>
              <w:szCs w:val="24"/>
              <w:lang w:val="en"/>
            </w:rPr>
            <w:t>MedicinesComplete</w:t>
          </w:r>
          <w:r w:rsidRPr="00761D0B">
            <w:rPr>
              <w:rFonts w:ascii="Arial" w:hAnsi="Arial" w:cs="Arial"/>
              <w:sz w:val="24"/>
              <w:szCs w:val="24"/>
              <w:lang w:val="en"/>
            </w:rPr>
            <w:t>. [ONLINE] Available at:</w:t>
          </w:r>
        </w:p>
        <w:p w14:paraId="5BA94CF0" w14:textId="209E3975" w:rsidR="006A0EBD" w:rsidRPr="00761D0B" w:rsidRDefault="00B24D3F" w:rsidP="006A0EBD">
          <w:pPr>
            <w:pStyle w:val="Footer"/>
            <w:rPr>
              <w:rFonts w:ascii="Arial" w:hAnsi="Arial" w:cs="Arial"/>
              <w:sz w:val="24"/>
              <w:szCs w:val="24"/>
              <w:lang w:val="en"/>
            </w:rPr>
          </w:pPr>
          <w:hyperlink r:id="rId12" w:anchor="_hit" w:history="1">
            <w:r w:rsidR="006A0EBD" w:rsidRPr="00761D0B">
              <w:rPr>
                <w:rStyle w:val="Hyperlink"/>
                <w:rFonts w:ascii="Arial" w:hAnsi="Arial" w:cs="Arial"/>
                <w:sz w:val="24"/>
                <w:szCs w:val="24"/>
                <w:lang w:val="en"/>
              </w:rPr>
              <w:t>https://www.medicinescomplete.com/mc/bnfc/current/PHP7015-acetazolamide.htm?q=acetazolamide&amp;t=search&amp;ss=text&amp;tot=18&amp;p=1#_hit</w:t>
            </w:r>
          </w:hyperlink>
          <w:r w:rsidR="006A0EBD" w:rsidRPr="00761D0B">
            <w:rPr>
              <w:rFonts w:ascii="Arial" w:hAnsi="Arial" w:cs="Arial"/>
              <w:color w:val="8A8A8A"/>
              <w:sz w:val="24"/>
              <w:szCs w:val="24"/>
              <w:lang w:val="en"/>
            </w:rPr>
            <w:t xml:space="preserve">. </w:t>
          </w:r>
          <w:r w:rsidR="006A0EBD" w:rsidRPr="00761D0B">
            <w:rPr>
              <w:rFonts w:ascii="Arial" w:hAnsi="Arial" w:cs="Arial"/>
              <w:sz w:val="24"/>
              <w:szCs w:val="24"/>
              <w:lang w:val="en"/>
            </w:rPr>
            <w:t>[Accessed 24 October 2017].</w:t>
          </w:r>
        </w:p>
        <w:p w14:paraId="710F0210" w14:textId="77777777" w:rsidR="006A0EBD" w:rsidRPr="00761D0B" w:rsidRDefault="006A0EBD" w:rsidP="006A0EBD">
          <w:pPr>
            <w:pStyle w:val="Footer"/>
            <w:rPr>
              <w:rFonts w:ascii="Arial" w:hAnsi="Arial" w:cs="Arial"/>
              <w:sz w:val="24"/>
              <w:szCs w:val="24"/>
              <w:vertAlign w:val="superscript"/>
              <w:lang w:val="en"/>
            </w:rPr>
          </w:pPr>
        </w:p>
        <w:p w14:paraId="08F9871B" w14:textId="578197C8" w:rsidR="006A0EBD" w:rsidRPr="00761D0B" w:rsidRDefault="006A0EBD" w:rsidP="006A0EBD">
          <w:pPr>
            <w:pStyle w:val="Footer"/>
            <w:rPr>
              <w:rFonts w:ascii="Arial" w:hAnsi="Arial" w:cs="Arial"/>
              <w:sz w:val="24"/>
              <w:szCs w:val="24"/>
            </w:rPr>
          </w:pPr>
          <w:r w:rsidRPr="00761D0B">
            <w:rPr>
              <w:rFonts w:ascii="Arial" w:hAnsi="Arial" w:cs="Arial"/>
              <w:sz w:val="24"/>
              <w:szCs w:val="24"/>
              <w:vertAlign w:val="superscript"/>
              <w:lang w:val="en"/>
            </w:rPr>
            <w:t>2</w:t>
          </w:r>
          <w:r w:rsidRPr="00761D0B">
            <w:rPr>
              <w:rFonts w:ascii="Arial" w:hAnsi="Arial" w:cs="Arial"/>
              <w:sz w:val="24"/>
              <w:szCs w:val="24"/>
              <w:lang w:val="en"/>
            </w:rPr>
            <w:t>Acetazolamide 250mg Tablets – Patient Information Leaflet (PIL) – (</w:t>
          </w:r>
          <w:proofErr w:type="spellStart"/>
          <w:r w:rsidRPr="00761D0B">
            <w:rPr>
              <w:rFonts w:ascii="Arial" w:hAnsi="Arial" w:cs="Arial"/>
              <w:sz w:val="24"/>
              <w:szCs w:val="24"/>
              <w:lang w:val="en"/>
            </w:rPr>
            <w:t>eMC</w:t>
          </w:r>
          <w:proofErr w:type="spellEnd"/>
          <w:proofErr w:type="gramStart"/>
          <w:r w:rsidRPr="00761D0B">
            <w:rPr>
              <w:rFonts w:ascii="Arial" w:hAnsi="Arial" w:cs="Arial"/>
              <w:sz w:val="24"/>
              <w:szCs w:val="24"/>
              <w:lang w:val="en"/>
            </w:rPr>
            <w:t>) .</w:t>
          </w:r>
          <w:proofErr w:type="gramEnd"/>
          <w:r w:rsidRPr="00761D0B">
            <w:rPr>
              <w:rFonts w:ascii="Arial" w:hAnsi="Arial" w:cs="Arial"/>
              <w:sz w:val="24"/>
              <w:szCs w:val="24"/>
              <w:lang w:val="en"/>
            </w:rPr>
            <w:t xml:space="preserve"> 2017. </w:t>
          </w:r>
          <w:r w:rsidRPr="00761D0B">
            <w:rPr>
              <w:rFonts w:ascii="Arial" w:hAnsi="Arial" w:cs="Arial"/>
              <w:i/>
              <w:sz w:val="24"/>
              <w:szCs w:val="24"/>
              <w:lang w:val="en"/>
            </w:rPr>
            <w:t>Acetazolamide 250mg Tablets – Patient Information Leaflet (PIL) – (</w:t>
          </w:r>
          <w:proofErr w:type="spellStart"/>
          <w:r w:rsidRPr="00761D0B">
            <w:rPr>
              <w:rFonts w:ascii="Arial" w:hAnsi="Arial" w:cs="Arial"/>
              <w:i/>
              <w:sz w:val="24"/>
              <w:szCs w:val="24"/>
              <w:lang w:val="en"/>
            </w:rPr>
            <w:t>eMC</w:t>
          </w:r>
          <w:proofErr w:type="spellEnd"/>
          <w:proofErr w:type="gramStart"/>
          <w:r w:rsidRPr="00761D0B">
            <w:rPr>
              <w:rFonts w:ascii="Arial" w:hAnsi="Arial" w:cs="Arial"/>
              <w:i/>
              <w:sz w:val="24"/>
              <w:szCs w:val="24"/>
              <w:lang w:val="en"/>
            </w:rPr>
            <w:t>) .</w:t>
          </w:r>
          <w:proofErr w:type="gramEnd"/>
          <w:r w:rsidRPr="00761D0B">
            <w:rPr>
              <w:rFonts w:ascii="Arial" w:hAnsi="Arial" w:cs="Arial"/>
              <w:sz w:val="24"/>
              <w:szCs w:val="24"/>
              <w:lang w:val="en"/>
            </w:rPr>
            <w:t xml:space="preserve"> [ONLINE] Available at </w:t>
          </w:r>
          <w:hyperlink r:id="rId13" w:history="1">
            <w:r w:rsidRPr="00761D0B">
              <w:rPr>
                <w:rStyle w:val="Hyperlink"/>
                <w:rFonts w:ascii="Arial" w:hAnsi="Arial" w:cs="Arial"/>
                <w:sz w:val="24"/>
                <w:szCs w:val="24"/>
                <w:lang w:val="en"/>
              </w:rPr>
              <w:t>https://www.medicines.org.uk/emc/PIL.24589.latest.pdf</w:t>
            </w:r>
          </w:hyperlink>
          <w:r w:rsidR="00761D0B">
            <w:rPr>
              <w:rStyle w:val="Hyperlink"/>
              <w:rFonts w:ascii="Arial" w:hAnsi="Arial" w:cs="Arial"/>
              <w:sz w:val="24"/>
              <w:szCs w:val="24"/>
              <w:lang w:val="en"/>
            </w:rPr>
            <w:t>.</w:t>
          </w:r>
          <w:r w:rsidRPr="00761D0B">
            <w:rPr>
              <w:rFonts w:ascii="Arial" w:hAnsi="Arial" w:cs="Arial"/>
              <w:color w:val="8A8A8A"/>
              <w:sz w:val="24"/>
              <w:szCs w:val="24"/>
              <w:lang w:val="en"/>
            </w:rPr>
            <w:t xml:space="preserve"> </w:t>
          </w:r>
          <w:r w:rsidRPr="00761D0B">
            <w:rPr>
              <w:rFonts w:ascii="Arial" w:hAnsi="Arial" w:cs="Arial"/>
              <w:sz w:val="24"/>
              <w:szCs w:val="24"/>
              <w:lang w:val="en"/>
            </w:rPr>
            <w:t>[Accessed 07 December 2017].</w:t>
          </w:r>
        </w:p>
      </w:sdtContent>
    </w:sdt>
    <w:p w14:paraId="476C176E" w14:textId="77777777" w:rsidR="006A0EBD" w:rsidRPr="00761D0B" w:rsidRDefault="006A0EBD" w:rsidP="006A0EBD">
      <w:pPr>
        <w:rPr>
          <w:rFonts w:ascii="Arial" w:hAnsi="Arial" w:cs="Arial"/>
          <w:vertAlign w:val="superscript"/>
        </w:rPr>
      </w:pPr>
    </w:p>
    <w:p w14:paraId="67C0CA35" w14:textId="77777777" w:rsidR="006A0EBD" w:rsidRPr="00761D0B" w:rsidRDefault="006A0EBD" w:rsidP="006A0EBD">
      <w:pPr>
        <w:rPr>
          <w:rFonts w:ascii="Arial" w:hAnsi="Arial" w:cs="Arial"/>
        </w:rPr>
      </w:pPr>
      <w:r w:rsidRPr="00761D0B">
        <w:rPr>
          <w:rFonts w:ascii="Arial" w:hAnsi="Arial" w:cs="Arial"/>
          <w:vertAlign w:val="superscript"/>
        </w:rPr>
        <w:t>3</w:t>
      </w:r>
      <w:r w:rsidRPr="00761D0B">
        <w:rPr>
          <w:rFonts w:ascii="Arial" w:hAnsi="Arial" w:cs="Arial"/>
          <w:lang w:val="en"/>
        </w:rPr>
        <w:t>Acetazolamide 250mg Tablets - Summary of Product Characteristics (SPC) - (</w:t>
      </w:r>
      <w:proofErr w:type="spellStart"/>
      <w:r w:rsidRPr="00761D0B">
        <w:rPr>
          <w:rFonts w:ascii="Arial" w:hAnsi="Arial" w:cs="Arial"/>
          <w:lang w:val="en"/>
        </w:rPr>
        <w:t>eMC</w:t>
      </w:r>
      <w:proofErr w:type="spellEnd"/>
      <w:proofErr w:type="gramStart"/>
      <w:r w:rsidRPr="00761D0B">
        <w:rPr>
          <w:rFonts w:ascii="Arial" w:hAnsi="Arial" w:cs="Arial"/>
          <w:lang w:val="en"/>
        </w:rPr>
        <w:t>) .</w:t>
      </w:r>
      <w:proofErr w:type="gramEnd"/>
      <w:r w:rsidRPr="00761D0B">
        <w:rPr>
          <w:rFonts w:ascii="Arial" w:hAnsi="Arial" w:cs="Arial"/>
          <w:lang w:val="en"/>
        </w:rPr>
        <w:t xml:space="preserve"> 2017. </w:t>
      </w:r>
      <w:r w:rsidRPr="00761D0B">
        <w:rPr>
          <w:rStyle w:val="Emphasis"/>
          <w:rFonts w:ascii="Arial" w:hAnsi="Arial" w:cs="Arial"/>
          <w:lang w:val="en"/>
        </w:rPr>
        <w:t>Acetazolamide 250mg Tablets - Summary of Product Characteristics (SPC) - (</w:t>
      </w:r>
      <w:proofErr w:type="spellStart"/>
      <w:r w:rsidRPr="00761D0B">
        <w:rPr>
          <w:rStyle w:val="Emphasis"/>
          <w:rFonts w:ascii="Arial" w:hAnsi="Arial" w:cs="Arial"/>
          <w:lang w:val="en"/>
        </w:rPr>
        <w:t>eMC</w:t>
      </w:r>
      <w:proofErr w:type="spellEnd"/>
      <w:proofErr w:type="gramStart"/>
      <w:r w:rsidRPr="00761D0B">
        <w:rPr>
          <w:rStyle w:val="Emphasis"/>
          <w:rFonts w:ascii="Arial" w:hAnsi="Arial" w:cs="Arial"/>
          <w:lang w:val="en"/>
        </w:rPr>
        <w:t xml:space="preserve">) </w:t>
      </w:r>
      <w:r w:rsidRPr="00761D0B">
        <w:rPr>
          <w:rFonts w:ascii="Arial" w:hAnsi="Arial" w:cs="Arial"/>
          <w:lang w:val="en"/>
        </w:rPr>
        <w:t>.</w:t>
      </w:r>
      <w:proofErr w:type="gramEnd"/>
      <w:r w:rsidRPr="00761D0B">
        <w:rPr>
          <w:rFonts w:ascii="Arial" w:hAnsi="Arial" w:cs="Arial"/>
          <w:lang w:val="en"/>
        </w:rPr>
        <w:t xml:space="preserve"> [ONLINE] Available at: </w:t>
      </w:r>
      <w:hyperlink r:id="rId14" w:history="1">
        <w:r w:rsidRPr="00761D0B">
          <w:rPr>
            <w:rStyle w:val="Hyperlink"/>
            <w:rFonts w:ascii="Arial" w:hAnsi="Arial" w:cs="Arial"/>
            <w:lang w:val="en"/>
          </w:rPr>
          <w:t>https://www.medicines.org.uk/emc/medicine/25572</w:t>
        </w:r>
      </w:hyperlink>
      <w:r w:rsidRPr="00761D0B">
        <w:rPr>
          <w:rFonts w:ascii="Arial" w:hAnsi="Arial" w:cs="Arial"/>
          <w:lang w:val="en"/>
        </w:rPr>
        <w:t>. [Accessed 07 December 2017].</w:t>
      </w:r>
    </w:p>
    <w:p w14:paraId="3F8F50E3" w14:textId="09AFB936" w:rsidR="00AF02BB" w:rsidRDefault="00AF02BB" w:rsidP="00ED7F86">
      <w:pPr>
        <w:spacing w:before="100" w:beforeAutospacing="1" w:after="100" w:afterAutospacing="1"/>
        <w:rPr>
          <w:rFonts w:ascii="Arial" w:hAnsi="Arial" w:cs="Arial"/>
          <w:szCs w:val="20"/>
          <w:lang w:eastAsia="en-US"/>
        </w:rPr>
      </w:pPr>
    </w:p>
    <w:p w14:paraId="3C547F6D" w14:textId="4214A7A1" w:rsidR="00ED7F86" w:rsidRPr="00ED7F86" w:rsidRDefault="00AF02BB" w:rsidP="00ED7F86">
      <w:pPr>
        <w:spacing w:before="100" w:beforeAutospacing="1" w:after="100" w:afterAutospacing="1"/>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7D66CC3">
            <wp:simplePos x="0" y="0"/>
            <wp:positionH relativeFrom="column">
              <wp:posOffset>-501650</wp:posOffset>
            </wp:positionH>
            <wp:positionV relativeFrom="paragraph">
              <wp:posOffset>264151</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08A81B70"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35610E2E" w:rsidR="00ED7F86" w:rsidRPr="00ED7F86" w:rsidRDefault="00AF02BB"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2CB0D583">
            <wp:simplePos x="0" y="0"/>
            <wp:positionH relativeFrom="column">
              <wp:posOffset>4629307</wp:posOffset>
            </wp:positionH>
            <wp:positionV relativeFrom="paragraph">
              <wp:posOffset>145957</wp:posOffset>
            </wp:positionV>
            <wp:extent cx="843280" cy="6940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43280" cy="694055"/>
                    </a:xfrm>
                    <a:prstGeom prst="rect">
                      <a:avLst/>
                    </a:prstGeom>
                  </pic:spPr>
                </pic:pic>
              </a:graphicData>
            </a:graphic>
            <wp14:sizeRelH relativeFrom="page">
              <wp14:pctWidth>0</wp14:pctWidth>
            </wp14:sizeRelH>
            <wp14:sizeRelV relativeFrom="page">
              <wp14:pctHeight>0</wp14:pctHeight>
            </wp14:sizeRelV>
          </wp:anchor>
        </w:drawing>
      </w: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5FAA6FC"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7D16C818"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B24D3F" w:rsidP="00ED7F86">
      <w:pPr>
        <w:rPr>
          <w:rFonts w:ascii="Arial" w:hAnsi="Arial" w:cs="Arial"/>
          <w:szCs w:val="20"/>
          <w:lang w:eastAsia="en-US"/>
        </w:rPr>
      </w:pPr>
      <w:hyperlink r:id="rId17" w:history="1">
        <w:r w:rsidR="00ED7F86" w:rsidRPr="00ED7F86">
          <w:rPr>
            <w:rFonts w:ascii="Arial" w:hAnsi="Arial" w:cs="Arial"/>
            <w:color w:val="0000FF"/>
            <w:szCs w:val="20"/>
            <w:u w:val="single"/>
            <w:lang w:eastAsia="en-US"/>
          </w:rPr>
          <w:t>www.alderhey.nhs.uk</w:t>
        </w:r>
      </w:hyperlink>
    </w:p>
    <w:p w14:paraId="3C547F7B" w14:textId="1DD96E67" w:rsidR="00ED7F86" w:rsidRPr="00ED7F86" w:rsidRDefault="00ED7F86" w:rsidP="00ED7F86">
      <w:pPr>
        <w:rPr>
          <w:rFonts w:ascii="Arial" w:hAnsi="Arial" w:cs="Arial"/>
          <w:b/>
          <w:szCs w:val="20"/>
          <w:lang w:eastAsia="en-US"/>
        </w:rPr>
      </w:pPr>
    </w:p>
    <w:p w14:paraId="3C547F7C" w14:textId="1B8ADE12" w:rsidR="00ED7F86" w:rsidRPr="00ED7F86" w:rsidRDefault="00ED7F86" w:rsidP="00454958">
      <w:pPr>
        <w:spacing w:before="240"/>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454958">
        <w:rPr>
          <w:rFonts w:ascii="Arial" w:hAnsi="Arial" w:cs="Arial"/>
          <w:b/>
          <w:szCs w:val="20"/>
          <w:lang w:eastAsia="en-US"/>
        </w:rPr>
        <w:t>May 20</w:t>
      </w:r>
      <w:r w:rsidR="00257AC0">
        <w:rPr>
          <w:rFonts w:ascii="Arial" w:hAnsi="Arial" w:cs="Arial"/>
          <w:b/>
          <w:szCs w:val="20"/>
          <w:lang w:eastAsia="en-US"/>
        </w:rPr>
        <w:t>27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AF02BB">
        <w:rPr>
          <w:rFonts w:ascii="Arial" w:hAnsi="Arial" w:cs="Arial"/>
          <w:b/>
          <w:szCs w:val="20"/>
          <w:lang w:eastAsia="en-US"/>
        </w:rPr>
        <w:t>M7</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A4D1A"/>
    <w:multiLevelType w:val="hybridMultilevel"/>
    <w:tmpl w:val="5392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25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222FFF"/>
    <w:rsid w:val="00257AC0"/>
    <w:rsid w:val="00302A6B"/>
    <w:rsid w:val="003C0E2A"/>
    <w:rsid w:val="003C4C1D"/>
    <w:rsid w:val="00443FF2"/>
    <w:rsid w:val="00454958"/>
    <w:rsid w:val="004B5999"/>
    <w:rsid w:val="005B2E2E"/>
    <w:rsid w:val="006A0EBD"/>
    <w:rsid w:val="006A32CE"/>
    <w:rsid w:val="006C76CE"/>
    <w:rsid w:val="00761D0B"/>
    <w:rsid w:val="007D415F"/>
    <w:rsid w:val="009863A7"/>
    <w:rsid w:val="009F025E"/>
    <w:rsid w:val="00A61762"/>
    <w:rsid w:val="00AF02BB"/>
    <w:rsid w:val="00AF3172"/>
    <w:rsid w:val="00AF57E1"/>
    <w:rsid w:val="00B24D3F"/>
    <w:rsid w:val="00B63C69"/>
    <w:rsid w:val="00BC1A05"/>
    <w:rsid w:val="00D74459"/>
    <w:rsid w:val="00ED7F86"/>
    <w:rsid w:val="00EE18F6"/>
    <w:rsid w:val="00F244EC"/>
    <w:rsid w:val="00F337DD"/>
    <w:rsid w:val="00FA0E11"/>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4DC020C8-B1DA-446D-9D2E-F75740A2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6A0EBD"/>
    <w:pPr>
      <w:spacing w:after="120" w:line="285" w:lineRule="auto"/>
      <w:ind w:left="720"/>
      <w:contextualSpacing/>
    </w:pPr>
    <w:rPr>
      <w:rFonts w:ascii="Calibri" w:hAnsi="Calibri" w:cs="Calibri"/>
      <w:color w:val="000000"/>
      <w:kern w:val="28"/>
      <w:sz w:val="20"/>
      <w:szCs w:val="20"/>
      <w14:ligatures w14:val="standard"/>
      <w14:cntxtAlts/>
    </w:rPr>
  </w:style>
  <w:style w:type="paragraph" w:styleId="Footer">
    <w:name w:val="footer"/>
    <w:basedOn w:val="Normal"/>
    <w:link w:val="FooterChar"/>
    <w:uiPriority w:val="99"/>
    <w:unhideWhenUsed/>
    <w:rsid w:val="006A0EB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A0EBD"/>
    <w:rPr>
      <w:rFonts w:asciiTheme="minorHAnsi" w:eastAsiaTheme="minorHAnsi" w:hAnsiTheme="minorHAnsi" w:cstheme="minorBidi"/>
      <w:sz w:val="22"/>
      <w:szCs w:val="22"/>
      <w:lang w:eastAsia="en-US"/>
    </w:rPr>
  </w:style>
  <w:style w:type="character" w:styleId="Hyperlink">
    <w:name w:val="Hyperlink"/>
    <w:basedOn w:val="DefaultParagraphFont"/>
    <w:uiPriority w:val="99"/>
    <w:rsid w:val="006A0EBD"/>
    <w:rPr>
      <w:rFonts w:cs="Times New Roman"/>
      <w:color w:val="0000FF"/>
      <w:u w:val="single"/>
    </w:rPr>
  </w:style>
  <w:style w:type="character" w:styleId="Emphasis">
    <w:name w:val="Emphasis"/>
    <w:basedOn w:val="DefaultParagraphFont"/>
    <w:uiPriority w:val="20"/>
    <w:qFormat/>
    <w:rsid w:val="006A0E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edicines.org.uk/emc/PIL.24589.lates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dicinescomplete.com/mc/bnfc/current/PHP7015-acetazolamide.htm?q=acetazolamide&amp;t=search&amp;ss=text&amp;tot=18&amp;p=1" TargetMode="External"/><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medicines.org.uk/emc/medicine/25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Patterson Emma</DisplayName>
        <AccountId>5898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2026-12-03T00:00:00+00:00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Reviewed and approved by MMOC</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Stringer Jessica4</DisplayName>
        <AccountId>6609</AccountId>
        <AccountType/>
      </UserInfo>
    </ReviewDateChangedBy>
    <ReviewDate_due_3m xmlns="a5544097-eb68-476a-80d2-5c4688d0d6a4">2027-03-03T00:00:00+00:00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2027-05-31T23:00:00+00:00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2024-04-30T23:00:00+00:00</DateRatified>
    <LeadSpeciality xmlns="a5544097-eb68-476a-80d2-5c4688d0d6a4">201</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2021-12-05T15:30:24+00:00</DatePublished>
    <AddRtfMtgDate xmlns="a5544097-eb68-476a-80d2-5c4688d0d6a4" xsi:nil="true"/>
    <RatReqDate xmlns="a5544097-eb68-476a-80d2-5c4688d0d6a4" xsi:nil="true"/>
    <ReSubR xmlns="a5544097-eb68-476a-80d2-5c4688d0d6a4" xsi:nil="true"/>
    <SharedWithUsers xmlns="a5544097-eb68-476a-80d2-5c4688d0d6a4">
      <UserInfo>
        <DisplayName>Patterson Emma</DisplayName>
        <AccountId>5898</AccountId>
        <AccountType/>
      </UserInfo>
    </SharedWithUsers>
  </documentManagement>
</p:properties>
</file>

<file path=customXml/itemProps1.xml><?xml version="1.0" encoding="utf-8"?>
<ds:datastoreItem xmlns:ds="http://schemas.openxmlformats.org/officeDocument/2006/customXml" ds:itemID="{EACC61D3-A13F-4843-8AB7-476606463E10}"/>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documentManagement/types"/>
    <ds:schemaRef ds:uri="http://schemas.openxmlformats.org/package/2006/metadata/core-properties"/>
    <ds:schemaRef ds:uri="a5544097-eb68-476a-80d2-5c4688d0d6a4"/>
    <ds:schemaRef ds:uri="http://purl.org/dc/elements/1.1/"/>
    <ds:schemaRef ds:uri="a810a67c-4d97-4e39-81d4-3b611f6ca074"/>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Acetazolamide for Eye Conditions Leaflet PIAG M7</dc:title>
  <dc:creator>NHS</dc:creator>
  <cp:lastModifiedBy>Hancock Melanie</cp:lastModifiedBy>
  <cp:revision>2</cp:revision>
  <cp:lastPrinted>2018-09-10T11:05:00Z</cp:lastPrinted>
  <dcterms:created xsi:type="dcterms:W3CDTF">2024-08-23T09:18:00Z</dcterms:created>
  <dcterms:modified xsi:type="dcterms:W3CDTF">2024-08-23T09:18:00Z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2021-04-30T23:00:00Z</vt:filetime>
  </property>
</Properties>
</file>